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港口业投资项目规划设计纲要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1" w:history="1">
        <w:r>
          <w:rPr>
            <w:rFonts w:ascii="仿宋" w:eastAsia="仿宋" w:hAnsi="仿宋" w:cs="仿宋" w:hint="eastAsia"/>
            <w:lang w:eastAsia="zh-CN"/>
          </w:rPr>
          <w:t>概论</w:t>
        </w:r>
        <w:r>
          <w:tab/>
        </w:r>
        <w:r>
          <w:fldChar w:fldCharType="begin"/>
        </w:r>
        <w:r>
          <w:instrText xml:space="preserve"> PAGEREF _Toc661 \h </w:instrText>
        </w:r>
        <w:r>
          <w:fldChar w:fldCharType="separate"/>
        </w:r>
        <w:r>
          <w:t>3</w:t>
        </w:r>
        <w:r>
          <w:fldChar w:fldCharType="end"/>
        </w:r>
      </w:hyperlink>
    </w:p>
    <w:p>
      <w:pPr>
        <w:pStyle w:val="TOC1"/>
        <w:tabs>
          <w:tab w:val="right" w:leader="dot" w:pos="8306"/>
        </w:tabs>
      </w:pPr>
      <w:hyperlink w:anchor="_Toc18308" w:history="1">
        <w:r>
          <w:rPr>
            <w:rFonts w:ascii="仿宋" w:eastAsia="仿宋" w:hAnsi="仿宋" w:cs="仿宋" w:hint="eastAsia"/>
            <w:lang w:eastAsia="zh-CN"/>
          </w:rPr>
          <w:t>一、港口业投资项目可持续发展</w:t>
        </w:r>
        <w:r>
          <w:tab/>
        </w:r>
        <w:r>
          <w:fldChar w:fldCharType="begin"/>
        </w:r>
        <w:r>
          <w:instrText xml:space="preserve"> PAGEREF _Toc18308 \h </w:instrText>
        </w:r>
        <w:r>
          <w:fldChar w:fldCharType="separate"/>
        </w:r>
        <w:r>
          <w:t>3</w:t>
        </w:r>
        <w:r>
          <w:fldChar w:fldCharType="end"/>
        </w:r>
      </w:hyperlink>
    </w:p>
    <w:p>
      <w:pPr>
        <w:pStyle w:val="TOC2"/>
        <w:tabs>
          <w:tab w:val="right" w:leader="dot" w:pos="8306"/>
        </w:tabs>
      </w:pPr>
      <w:hyperlink w:anchor="_Toc24517" w:history="1">
        <w:r>
          <w:rPr>
            <w:rFonts w:ascii="仿宋" w:eastAsia="仿宋" w:hAnsi="仿宋" w:cs="仿宋" w:hint="eastAsia"/>
            <w:lang w:eastAsia="zh-CN"/>
          </w:rPr>
          <w:t>(一)、可持续战略与实践</w:t>
        </w:r>
        <w:r>
          <w:tab/>
        </w:r>
        <w:r>
          <w:fldChar w:fldCharType="begin"/>
        </w:r>
        <w:r>
          <w:instrText xml:space="preserve"> PAGEREF _Toc24517 \h </w:instrText>
        </w:r>
        <w:r>
          <w:fldChar w:fldCharType="separate"/>
        </w:r>
        <w:r>
          <w:t>3</w:t>
        </w:r>
        <w:r>
          <w:fldChar w:fldCharType="end"/>
        </w:r>
      </w:hyperlink>
    </w:p>
    <w:p>
      <w:pPr>
        <w:pStyle w:val="TOC2"/>
        <w:tabs>
          <w:tab w:val="right" w:leader="dot" w:pos="8306"/>
        </w:tabs>
      </w:pPr>
      <w:hyperlink w:anchor="_Toc30667" w:history="1">
        <w:r>
          <w:rPr>
            <w:rFonts w:ascii="仿宋" w:eastAsia="仿宋" w:hAnsi="仿宋" w:cs="仿宋" w:hint="eastAsia"/>
            <w:lang w:eastAsia="zh-CN"/>
          </w:rPr>
          <w:t>(二)、环保与社会责任</w:t>
        </w:r>
        <w:r>
          <w:tab/>
        </w:r>
        <w:r>
          <w:fldChar w:fldCharType="begin"/>
        </w:r>
        <w:r>
          <w:instrText xml:space="preserve"> PAGEREF _Toc30667 \h </w:instrText>
        </w:r>
        <w:r>
          <w:fldChar w:fldCharType="separate"/>
        </w:r>
        <w:r>
          <w:t>4</w:t>
        </w:r>
        <w:r>
          <w:fldChar w:fldCharType="end"/>
        </w:r>
      </w:hyperlink>
    </w:p>
    <w:p>
      <w:pPr>
        <w:pStyle w:val="TOC1"/>
        <w:tabs>
          <w:tab w:val="right" w:leader="dot" w:pos="8306"/>
        </w:tabs>
      </w:pPr>
      <w:hyperlink w:anchor="_Toc2955" w:history="1">
        <w:r>
          <w:rPr>
            <w:rFonts w:ascii="仿宋" w:eastAsia="仿宋" w:hAnsi="仿宋" w:cs="仿宋" w:hint="eastAsia"/>
            <w:lang w:eastAsia="zh-CN"/>
          </w:rPr>
          <w:t>二、市场分析、调研</w:t>
        </w:r>
        <w:r>
          <w:tab/>
        </w:r>
        <w:r>
          <w:fldChar w:fldCharType="begin"/>
        </w:r>
        <w:r>
          <w:instrText xml:space="preserve"> PAGEREF _Toc2955 \h </w:instrText>
        </w:r>
        <w:r>
          <w:fldChar w:fldCharType="separate"/>
        </w:r>
        <w:r>
          <w:t>5</w:t>
        </w:r>
        <w:r>
          <w:fldChar w:fldCharType="end"/>
        </w:r>
      </w:hyperlink>
    </w:p>
    <w:p>
      <w:pPr>
        <w:pStyle w:val="TOC2"/>
        <w:tabs>
          <w:tab w:val="right" w:leader="dot" w:pos="8306"/>
        </w:tabs>
      </w:pPr>
      <w:hyperlink w:anchor="_Toc579" w:history="1">
        <w:r>
          <w:rPr>
            <w:rFonts w:ascii="仿宋" w:eastAsia="仿宋" w:hAnsi="仿宋" w:cs="仿宋" w:hint="eastAsia"/>
            <w:lang w:eastAsia="zh-CN"/>
          </w:rPr>
          <w:t>(一)、港口业投资行业分析</w:t>
        </w:r>
        <w:r>
          <w:tab/>
        </w:r>
        <w:r>
          <w:fldChar w:fldCharType="begin"/>
        </w:r>
        <w:r>
          <w:instrText xml:space="preserve"> PAGEREF _Toc579 \h </w:instrText>
        </w:r>
        <w:r>
          <w:fldChar w:fldCharType="separate"/>
        </w:r>
        <w:r>
          <w:t>5</w:t>
        </w:r>
        <w:r>
          <w:fldChar w:fldCharType="end"/>
        </w:r>
      </w:hyperlink>
    </w:p>
    <w:p>
      <w:pPr>
        <w:pStyle w:val="TOC2"/>
        <w:tabs>
          <w:tab w:val="right" w:leader="dot" w:pos="8306"/>
        </w:tabs>
      </w:pPr>
      <w:hyperlink w:anchor="_Toc30689" w:history="1">
        <w:r>
          <w:rPr>
            <w:rFonts w:ascii="仿宋" w:eastAsia="仿宋" w:hAnsi="仿宋" w:cs="仿宋" w:hint="eastAsia"/>
            <w:lang w:eastAsia="zh-CN"/>
          </w:rPr>
          <w:t>(二)、港口业投资市场分析预测</w:t>
        </w:r>
        <w:r>
          <w:tab/>
        </w:r>
        <w:r>
          <w:fldChar w:fldCharType="begin"/>
        </w:r>
        <w:r>
          <w:instrText xml:space="preserve"> PAGEREF _Toc30689 \h </w:instrText>
        </w:r>
        <w:r>
          <w:fldChar w:fldCharType="separate"/>
        </w:r>
        <w:r>
          <w:t>5</w:t>
        </w:r>
        <w:r>
          <w:fldChar w:fldCharType="end"/>
        </w:r>
      </w:hyperlink>
    </w:p>
    <w:p>
      <w:pPr>
        <w:pStyle w:val="TOC1"/>
        <w:tabs>
          <w:tab w:val="right" w:leader="dot" w:pos="8306"/>
        </w:tabs>
      </w:pPr>
      <w:hyperlink w:anchor="_Toc31393" w:history="1">
        <w:r>
          <w:rPr>
            <w:rFonts w:ascii="仿宋" w:eastAsia="仿宋" w:hAnsi="仿宋" w:cs="仿宋" w:hint="eastAsia"/>
            <w:lang w:eastAsia="zh-CN"/>
          </w:rPr>
          <w:t>三、港口业投资项目概论</w:t>
        </w:r>
        <w:r>
          <w:tab/>
        </w:r>
        <w:r>
          <w:fldChar w:fldCharType="begin"/>
        </w:r>
        <w:r>
          <w:instrText xml:space="preserve"> PAGEREF _Toc31393 \h </w:instrText>
        </w:r>
        <w:r>
          <w:fldChar w:fldCharType="separate"/>
        </w:r>
        <w:r>
          <w:t>6</w:t>
        </w:r>
        <w:r>
          <w:fldChar w:fldCharType="end"/>
        </w:r>
      </w:hyperlink>
    </w:p>
    <w:p>
      <w:pPr>
        <w:pStyle w:val="TOC2"/>
        <w:tabs>
          <w:tab w:val="right" w:leader="dot" w:pos="8306"/>
        </w:tabs>
      </w:pPr>
      <w:hyperlink w:anchor="_Toc13510" w:history="1">
        <w:r>
          <w:rPr>
            <w:rFonts w:ascii="仿宋" w:eastAsia="仿宋" w:hAnsi="仿宋" w:cs="仿宋" w:hint="eastAsia"/>
            <w:lang w:eastAsia="zh-CN"/>
          </w:rPr>
          <w:t>(一)、港口业投资项目概况</w:t>
        </w:r>
        <w:r>
          <w:tab/>
        </w:r>
        <w:r>
          <w:fldChar w:fldCharType="begin"/>
        </w:r>
        <w:r>
          <w:instrText xml:space="preserve"> PAGEREF _Toc13510 \h </w:instrText>
        </w:r>
        <w:r>
          <w:fldChar w:fldCharType="separate"/>
        </w:r>
        <w:r>
          <w:t>6</w:t>
        </w:r>
        <w:r>
          <w:fldChar w:fldCharType="end"/>
        </w:r>
      </w:hyperlink>
    </w:p>
    <w:p>
      <w:pPr>
        <w:pStyle w:val="TOC2"/>
        <w:tabs>
          <w:tab w:val="right" w:leader="dot" w:pos="8306"/>
        </w:tabs>
      </w:pPr>
      <w:hyperlink w:anchor="_Toc14235" w:history="1">
        <w:r>
          <w:rPr>
            <w:rFonts w:ascii="仿宋" w:eastAsia="仿宋" w:hAnsi="仿宋" w:cs="仿宋" w:hint="eastAsia"/>
            <w:lang w:eastAsia="zh-CN"/>
          </w:rPr>
          <w:t>(二)、港口业投资项目目标</w:t>
        </w:r>
        <w:r>
          <w:tab/>
        </w:r>
        <w:r>
          <w:fldChar w:fldCharType="begin"/>
        </w:r>
        <w:r>
          <w:instrText xml:space="preserve"> PAGEREF _Toc14235 \h </w:instrText>
        </w:r>
        <w:r>
          <w:fldChar w:fldCharType="separate"/>
        </w:r>
        <w:r>
          <w:t>9</w:t>
        </w:r>
        <w:r>
          <w:fldChar w:fldCharType="end"/>
        </w:r>
      </w:hyperlink>
    </w:p>
    <w:p>
      <w:pPr>
        <w:pStyle w:val="TOC2"/>
        <w:tabs>
          <w:tab w:val="right" w:leader="dot" w:pos="8306"/>
        </w:tabs>
      </w:pPr>
      <w:hyperlink w:anchor="_Toc29180" w:history="1">
        <w:r>
          <w:rPr>
            <w:rFonts w:ascii="仿宋" w:eastAsia="仿宋" w:hAnsi="仿宋" w:cs="仿宋" w:hint="eastAsia"/>
            <w:lang w:eastAsia="zh-CN"/>
          </w:rPr>
          <w:t>(三)、港口业投资项目提出的理由</w:t>
        </w:r>
        <w:r>
          <w:tab/>
        </w:r>
        <w:r>
          <w:fldChar w:fldCharType="begin"/>
        </w:r>
        <w:r>
          <w:instrText xml:space="preserve"> PAGEREF _Toc29180 \h </w:instrText>
        </w:r>
        <w:r>
          <w:fldChar w:fldCharType="separate"/>
        </w:r>
        <w:r>
          <w:t>9</w:t>
        </w:r>
        <w:r>
          <w:fldChar w:fldCharType="end"/>
        </w:r>
      </w:hyperlink>
    </w:p>
    <w:p>
      <w:pPr>
        <w:pStyle w:val="TOC2"/>
        <w:tabs>
          <w:tab w:val="right" w:leader="dot" w:pos="8306"/>
        </w:tabs>
      </w:pPr>
      <w:hyperlink w:anchor="_Toc13869" w:history="1">
        <w:r>
          <w:rPr>
            <w:rFonts w:ascii="仿宋" w:eastAsia="仿宋" w:hAnsi="仿宋" w:cs="仿宋" w:hint="eastAsia"/>
            <w:lang w:eastAsia="zh-CN"/>
          </w:rPr>
          <w:t>(四)、港口业投资项目意义</w:t>
        </w:r>
        <w:r>
          <w:tab/>
        </w:r>
        <w:r>
          <w:fldChar w:fldCharType="begin"/>
        </w:r>
        <w:r>
          <w:instrText xml:space="preserve"> PAGEREF _Toc13869 \h </w:instrText>
        </w:r>
        <w:r>
          <w:fldChar w:fldCharType="separate"/>
        </w:r>
        <w:r>
          <w:t>11</w:t>
        </w:r>
        <w:r>
          <w:fldChar w:fldCharType="end"/>
        </w:r>
      </w:hyperlink>
    </w:p>
    <w:p>
      <w:pPr>
        <w:pStyle w:val="TOC2"/>
        <w:tabs>
          <w:tab w:val="right" w:leader="dot" w:pos="8306"/>
        </w:tabs>
      </w:pPr>
      <w:hyperlink w:anchor="_Toc7114" w:history="1">
        <w:r>
          <w:rPr>
            <w:rFonts w:ascii="仿宋" w:eastAsia="仿宋" w:hAnsi="仿宋" w:cs="仿宋" w:hint="eastAsia"/>
            <w:lang w:eastAsia="zh-CN"/>
          </w:rPr>
          <w:t>(五)、港口业投资项目背景</w:t>
        </w:r>
        <w:r>
          <w:tab/>
        </w:r>
        <w:r>
          <w:fldChar w:fldCharType="begin"/>
        </w:r>
        <w:r>
          <w:instrText xml:space="preserve"> PAGEREF _Toc7114 \h </w:instrText>
        </w:r>
        <w:r>
          <w:fldChar w:fldCharType="separate"/>
        </w:r>
        <w:r>
          <w:t>12</w:t>
        </w:r>
        <w:r>
          <w:fldChar w:fldCharType="end"/>
        </w:r>
      </w:hyperlink>
    </w:p>
    <w:p>
      <w:pPr>
        <w:pStyle w:val="TOC1"/>
        <w:tabs>
          <w:tab w:val="right" w:leader="dot" w:pos="8306"/>
        </w:tabs>
      </w:pPr>
      <w:hyperlink w:anchor="_Toc28628" w:history="1">
        <w:r>
          <w:rPr>
            <w:rFonts w:ascii="仿宋" w:eastAsia="仿宋" w:hAnsi="仿宋" w:cs="仿宋" w:hint="eastAsia"/>
            <w:lang w:eastAsia="zh-CN"/>
          </w:rPr>
          <w:t>四、港口业投资项目土建工程</w:t>
        </w:r>
        <w:r>
          <w:tab/>
        </w:r>
        <w:r>
          <w:fldChar w:fldCharType="begin"/>
        </w:r>
        <w:r>
          <w:instrText xml:space="preserve"> PAGEREF _Toc28628 \h </w:instrText>
        </w:r>
        <w:r>
          <w:fldChar w:fldCharType="separate"/>
        </w:r>
        <w:r>
          <w:t>13</w:t>
        </w:r>
        <w:r>
          <w:fldChar w:fldCharType="end"/>
        </w:r>
      </w:hyperlink>
    </w:p>
    <w:p>
      <w:pPr>
        <w:pStyle w:val="TOC2"/>
        <w:tabs>
          <w:tab w:val="right" w:leader="dot" w:pos="8306"/>
        </w:tabs>
      </w:pPr>
      <w:hyperlink w:anchor="_Toc21190" w:history="1">
        <w:r>
          <w:rPr>
            <w:rFonts w:ascii="仿宋" w:eastAsia="仿宋" w:hAnsi="仿宋" w:cs="仿宋" w:hint="eastAsia"/>
            <w:lang w:eastAsia="zh-CN"/>
          </w:rPr>
          <w:t>(一)、建筑工程设计原则</w:t>
        </w:r>
        <w:r>
          <w:tab/>
        </w:r>
        <w:r>
          <w:fldChar w:fldCharType="begin"/>
        </w:r>
        <w:r>
          <w:instrText xml:space="preserve"> PAGEREF _Toc21190 \h </w:instrText>
        </w:r>
        <w:r>
          <w:fldChar w:fldCharType="separate"/>
        </w:r>
        <w:r>
          <w:t>13</w:t>
        </w:r>
        <w:r>
          <w:fldChar w:fldCharType="end"/>
        </w:r>
      </w:hyperlink>
    </w:p>
    <w:p>
      <w:pPr>
        <w:pStyle w:val="TOC2"/>
        <w:tabs>
          <w:tab w:val="right" w:leader="dot" w:pos="8306"/>
        </w:tabs>
      </w:pPr>
      <w:hyperlink w:anchor="_Toc940" w:history="1">
        <w:r>
          <w:rPr>
            <w:rFonts w:ascii="仿宋" w:eastAsia="仿宋" w:hAnsi="仿宋" w:cs="仿宋" w:hint="eastAsia"/>
            <w:lang w:eastAsia="zh-CN"/>
          </w:rPr>
          <w:t>(二)、土建工程设计年限及安全等级</w:t>
        </w:r>
        <w:r>
          <w:tab/>
        </w:r>
        <w:r>
          <w:fldChar w:fldCharType="begin"/>
        </w:r>
        <w:r>
          <w:instrText xml:space="preserve"> PAGEREF _Toc940 \h </w:instrText>
        </w:r>
        <w:r>
          <w:fldChar w:fldCharType="separate"/>
        </w:r>
        <w:r>
          <w:t>14</w:t>
        </w:r>
        <w:r>
          <w:fldChar w:fldCharType="end"/>
        </w:r>
      </w:hyperlink>
    </w:p>
    <w:p>
      <w:pPr>
        <w:pStyle w:val="TOC2"/>
        <w:tabs>
          <w:tab w:val="right" w:leader="dot" w:pos="8306"/>
        </w:tabs>
      </w:pPr>
      <w:hyperlink w:anchor="_Toc16115" w:history="1">
        <w:r>
          <w:rPr>
            <w:rFonts w:ascii="仿宋" w:eastAsia="仿宋" w:hAnsi="仿宋" w:cs="仿宋" w:hint="eastAsia"/>
            <w:lang w:eastAsia="zh-CN"/>
          </w:rPr>
          <w:t>(三)、建筑工程设计总体要求</w:t>
        </w:r>
        <w:r>
          <w:tab/>
        </w:r>
        <w:r>
          <w:fldChar w:fldCharType="begin"/>
        </w:r>
        <w:r>
          <w:instrText xml:space="preserve"> PAGEREF _Toc16115 \h </w:instrText>
        </w:r>
        <w:r>
          <w:fldChar w:fldCharType="separate"/>
        </w:r>
        <w:r>
          <w:t>15</w:t>
        </w:r>
        <w:r>
          <w:fldChar w:fldCharType="end"/>
        </w:r>
      </w:hyperlink>
    </w:p>
    <w:p>
      <w:pPr>
        <w:pStyle w:val="TOC2"/>
        <w:tabs>
          <w:tab w:val="right" w:leader="dot" w:pos="8306"/>
        </w:tabs>
      </w:pPr>
      <w:hyperlink w:anchor="_Toc20901" w:history="1">
        <w:r>
          <w:rPr>
            <w:rFonts w:ascii="仿宋" w:eastAsia="仿宋" w:hAnsi="仿宋" w:cs="仿宋" w:hint="eastAsia"/>
            <w:lang w:eastAsia="zh-CN"/>
          </w:rPr>
          <w:t>(四)、土建工程建设指标</w:t>
        </w:r>
        <w:r>
          <w:tab/>
        </w:r>
        <w:r>
          <w:fldChar w:fldCharType="begin"/>
        </w:r>
        <w:r>
          <w:instrText xml:space="preserve"> PAGEREF _Toc20901 \h </w:instrText>
        </w:r>
        <w:r>
          <w:fldChar w:fldCharType="separate"/>
        </w:r>
        <w:r>
          <w:t>16</w:t>
        </w:r>
        <w:r>
          <w:fldChar w:fldCharType="end"/>
        </w:r>
      </w:hyperlink>
    </w:p>
    <w:p>
      <w:pPr>
        <w:pStyle w:val="TOC1"/>
        <w:tabs>
          <w:tab w:val="right" w:leader="dot" w:pos="8306"/>
        </w:tabs>
      </w:pPr>
      <w:hyperlink w:anchor="_Toc176" w:history="1">
        <w:r>
          <w:rPr>
            <w:rFonts w:ascii="仿宋" w:eastAsia="仿宋" w:hAnsi="仿宋" w:cs="仿宋" w:hint="eastAsia"/>
            <w:lang w:eastAsia="zh-CN"/>
          </w:rPr>
          <w:t>五、港口业投资项目绩效评估</w:t>
        </w:r>
        <w:r>
          <w:tab/>
        </w:r>
        <w:r>
          <w:fldChar w:fldCharType="begin"/>
        </w:r>
        <w:r>
          <w:instrText xml:space="preserve"> PAGEREF _Toc176 \h </w:instrText>
        </w:r>
        <w:r>
          <w:fldChar w:fldCharType="separate"/>
        </w:r>
        <w:r>
          <w:t>16</w:t>
        </w:r>
        <w:r>
          <w:fldChar w:fldCharType="end"/>
        </w:r>
      </w:hyperlink>
    </w:p>
    <w:p>
      <w:pPr>
        <w:pStyle w:val="TOC2"/>
        <w:tabs>
          <w:tab w:val="right" w:leader="dot" w:pos="8306"/>
        </w:tabs>
      </w:pPr>
      <w:hyperlink w:anchor="_Toc24606" w:history="1">
        <w:r>
          <w:rPr>
            <w:rFonts w:ascii="仿宋" w:eastAsia="仿宋" w:hAnsi="仿宋" w:cs="仿宋" w:hint="eastAsia"/>
            <w:lang w:eastAsia="zh-CN"/>
          </w:rPr>
          <w:t>(一)、绩效评估指标</w:t>
        </w:r>
        <w:r>
          <w:tab/>
        </w:r>
        <w:r>
          <w:fldChar w:fldCharType="begin"/>
        </w:r>
        <w:r>
          <w:instrText xml:space="preserve"> PAGEREF _Toc24606 \h </w:instrText>
        </w:r>
        <w:r>
          <w:fldChar w:fldCharType="separate"/>
        </w:r>
        <w:r>
          <w:t>16</w:t>
        </w:r>
        <w:r>
          <w:fldChar w:fldCharType="end"/>
        </w:r>
      </w:hyperlink>
    </w:p>
    <w:p>
      <w:pPr>
        <w:pStyle w:val="TOC2"/>
        <w:tabs>
          <w:tab w:val="right" w:leader="dot" w:pos="8306"/>
        </w:tabs>
      </w:pPr>
      <w:hyperlink w:anchor="_Toc22097" w:history="1">
        <w:r>
          <w:rPr>
            <w:rFonts w:ascii="仿宋" w:eastAsia="仿宋" w:hAnsi="仿宋" w:cs="仿宋" w:hint="eastAsia"/>
            <w:lang w:eastAsia="zh-CN"/>
          </w:rPr>
          <w:t>(二)、绩效评估方法</w:t>
        </w:r>
        <w:r>
          <w:tab/>
        </w:r>
        <w:r>
          <w:fldChar w:fldCharType="begin"/>
        </w:r>
        <w:r>
          <w:instrText xml:space="preserve"> PAGEREF _Toc22097 \h </w:instrText>
        </w:r>
        <w:r>
          <w:fldChar w:fldCharType="separate"/>
        </w:r>
        <w:r>
          <w:t>17</w:t>
        </w:r>
        <w:r>
          <w:fldChar w:fldCharType="end"/>
        </w:r>
      </w:hyperlink>
    </w:p>
    <w:p>
      <w:pPr>
        <w:pStyle w:val="TOC2"/>
        <w:tabs>
          <w:tab w:val="right" w:leader="dot" w:pos="8306"/>
        </w:tabs>
      </w:pPr>
      <w:hyperlink w:anchor="_Toc26545" w:history="1">
        <w:r>
          <w:rPr>
            <w:rFonts w:ascii="仿宋" w:eastAsia="仿宋" w:hAnsi="仿宋" w:cs="仿宋" w:hint="eastAsia"/>
            <w:lang w:eastAsia="zh-CN"/>
          </w:rPr>
          <w:t>(三)、绩效评估周期</w:t>
        </w:r>
        <w:r>
          <w:tab/>
        </w:r>
        <w:r>
          <w:fldChar w:fldCharType="begin"/>
        </w:r>
        <w:r>
          <w:instrText xml:space="preserve"> PAGEREF _Toc26545 \h </w:instrText>
        </w:r>
        <w:r>
          <w:fldChar w:fldCharType="separate"/>
        </w:r>
        <w:r>
          <w:t>18</w:t>
        </w:r>
        <w:r>
          <w:fldChar w:fldCharType="end"/>
        </w:r>
      </w:hyperlink>
    </w:p>
    <w:p>
      <w:pPr>
        <w:pStyle w:val="TOC1"/>
        <w:tabs>
          <w:tab w:val="right" w:leader="dot" w:pos="8306"/>
        </w:tabs>
      </w:pPr>
      <w:hyperlink w:anchor="_Toc859" w:history="1">
        <w:r>
          <w:rPr>
            <w:rFonts w:ascii="仿宋" w:eastAsia="仿宋" w:hAnsi="仿宋" w:cs="仿宋" w:hint="eastAsia"/>
            <w:lang w:eastAsia="zh-CN"/>
          </w:rPr>
          <w:t>六、港口业投资项目选址可行性分析</w:t>
        </w:r>
        <w:r>
          <w:tab/>
        </w:r>
        <w:r>
          <w:fldChar w:fldCharType="begin"/>
        </w:r>
        <w:r>
          <w:instrText xml:space="preserve"> PAGEREF _Toc859 \h </w:instrText>
        </w:r>
        <w:r>
          <w:fldChar w:fldCharType="separate"/>
        </w:r>
        <w:r>
          <w:t>19</w:t>
        </w:r>
        <w:r>
          <w:fldChar w:fldCharType="end"/>
        </w:r>
      </w:hyperlink>
    </w:p>
    <w:p>
      <w:pPr>
        <w:pStyle w:val="TOC2"/>
        <w:tabs>
          <w:tab w:val="right" w:leader="dot" w:pos="8306"/>
        </w:tabs>
      </w:pPr>
      <w:hyperlink w:anchor="_Toc32237" w:history="1">
        <w:r>
          <w:rPr>
            <w:rFonts w:ascii="仿宋" w:eastAsia="仿宋" w:hAnsi="仿宋" w:cs="仿宋" w:hint="eastAsia"/>
            <w:lang w:eastAsia="zh-CN"/>
          </w:rPr>
          <w:t>(一)、港口业投资项目选址</w:t>
        </w:r>
        <w:r>
          <w:tab/>
        </w:r>
        <w:r>
          <w:fldChar w:fldCharType="begin"/>
        </w:r>
        <w:r>
          <w:instrText xml:space="preserve"> PAGEREF _Toc32237 \h </w:instrText>
        </w:r>
        <w:r>
          <w:fldChar w:fldCharType="separate"/>
        </w:r>
        <w:r>
          <w:t>19</w:t>
        </w:r>
        <w:r>
          <w:fldChar w:fldCharType="end"/>
        </w:r>
      </w:hyperlink>
    </w:p>
    <w:p>
      <w:pPr>
        <w:pStyle w:val="TOC2"/>
        <w:tabs>
          <w:tab w:val="right" w:leader="dot" w:pos="8306"/>
        </w:tabs>
      </w:pPr>
      <w:hyperlink w:anchor="_Toc11958" w:history="1">
        <w:r>
          <w:rPr>
            <w:rFonts w:ascii="仿宋" w:eastAsia="仿宋" w:hAnsi="仿宋" w:cs="仿宋" w:hint="eastAsia"/>
            <w:lang w:eastAsia="zh-CN"/>
          </w:rPr>
          <w:t>(二)、用地控制指标</w:t>
        </w:r>
        <w:r>
          <w:tab/>
        </w:r>
        <w:r>
          <w:fldChar w:fldCharType="begin"/>
        </w:r>
        <w:r>
          <w:instrText xml:space="preserve"> PAGEREF _Toc11958 \h </w:instrText>
        </w:r>
        <w:r>
          <w:fldChar w:fldCharType="separate"/>
        </w:r>
        <w:r>
          <w:t>19</w:t>
        </w:r>
        <w:r>
          <w:fldChar w:fldCharType="end"/>
        </w:r>
      </w:hyperlink>
    </w:p>
    <w:p>
      <w:pPr>
        <w:pStyle w:val="TOC2"/>
        <w:tabs>
          <w:tab w:val="right" w:leader="dot" w:pos="8306"/>
        </w:tabs>
      </w:pPr>
      <w:hyperlink w:anchor="_Toc24401" w:history="1">
        <w:r>
          <w:rPr>
            <w:rFonts w:ascii="仿宋" w:eastAsia="仿宋" w:hAnsi="仿宋" w:cs="仿宋" w:hint="eastAsia"/>
            <w:lang w:eastAsia="zh-CN"/>
          </w:rPr>
          <w:t>(三)、节约用地措施</w:t>
        </w:r>
        <w:r>
          <w:tab/>
        </w:r>
        <w:r>
          <w:fldChar w:fldCharType="begin"/>
        </w:r>
        <w:r>
          <w:instrText xml:space="preserve"> PAGEREF _Toc24401 \h </w:instrText>
        </w:r>
        <w:r>
          <w:fldChar w:fldCharType="separate"/>
        </w:r>
        <w:r>
          <w:t>21</w:t>
        </w:r>
        <w:r>
          <w:fldChar w:fldCharType="end"/>
        </w:r>
      </w:hyperlink>
    </w:p>
    <w:p>
      <w:pPr>
        <w:pStyle w:val="TOC2"/>
        <w:tabs>
          <w:tab w:val="right" w:leader="dot" w:pos="8306"/>
        </w:tabs>
      </w:pPr>
      <w:hyperlink w:anchor="_Toc22352" w:history="1">
        <w:r>
          <w:rPr>
            <w:rFonts w:ascii="仿宋" w:eastAsia="仿宋" w:hAnsi="仿宋" w:cs="仿宋" w:hint="eastAsia"/>
            <w:lang w:eastAsia="zh-CN"/>
          </w:rPr>
          <w:t>(四)、总图布置方案</w:t>
        </w:r>
        <w:r>
          <w:tab/>
        </w:r>
        <w:r>
          <w:fldChar w:fldCharType="begin"/>
        </w:r>
        <w:r>
          <w:instrText xml:space="preserve"> PAGEREF _Toc22352 \h </w:instrText>
        </w:r>
        <w:r>
          <w:fldChar w:fldCharType="separate"/>
        </w:r>
        <w:r>
          <w:t>22</w:t>
        </w:r>
        <w:r>
          <w:fldChar w:fldCharType="end"/>
        </w:r>
      </w:hyperlink>
    </w:p>
    <w:p>
      <w:pPr>
        <w:pStyle w:val="TOC2"/>
        <w:tabs>
          <w:tab w:val="right" w:leader="dot" w:pos="8306"/>
        </w:tabs>
      </w:pPr>
      <w:hyperlink w:anchor="_Toc6607" w:history="1">
        <w:r>
          <w:rPr>
            <w:rFonts w:ascii="仿宋" w:eastAsia="仿宋" w:hAnsi="仿宋" w:cs="仿宋" w:hint="eastAsia"/>
            <w:lang w:eastAsia="zh-CN"/>
          </w:rPr>
          <w:t>(五)、选址综合评价</w:t>
        </w:r>
        <w:r>
          <w:tab/>
        </w:r>
        <w:r>
          <w:fldChar w:fldCharType="begin"/>
        </w:r>
        <w:r>
          <w:instrText xml:space="preserve"> PAGEREF _Toc6607 \h </w:instrText>
        </w:r>
        <w:r>
          <w:fldChar w:fldCharType="separate"/>
        </w:r>
        <w:r>
          <w:t>23</w:t>
        </w:r>
        <w:r>
          <w:fldChar w:fldCharType="end"/>
        </w:r>
      </w:hyperlink>
    </w:p>
    <w:p>
      <w:pPr>
        <w:pStyle w:val="TOC1"/>
        <w:tabs>
          <w:tab w:val="right" w:leader="dot" w:pos="8306"/>
        </w:tabs>
      </w:pPr>
      <w:hyperlink w:anchor="_Toc15116" w:history="1">
        <w:r>
          <w:rPr>
            <w:rFonts w:ascii="仿宋" w:eastAsia="仿宋" w:hAnsi="仿宋" w:cs="仿宋" w:hint="eastAsia"/>
            <w:lang w:eastAsia="zh-CN"/>
          </w:rPr>
          <w:t>七、生产安全保护</w:t>
        </w:r>
        <w:r>
          <w:tab/>
        </w:r>
        <w:r>
          <w:fldChar w:fldCharType="begin"/>
        </w:r>
        <w:r>
          <w:instrText xml:space="preserve"> PAGEREF _Toc15116 \h </w:instrText>
        </w:r>
        <w:r>
          <w:fldChar w:fldCharType="separate"/>
        </w:r>
        <w:r>
          <w:t>25</w:t>
        </w:r>
        <w:r>
          <w:fldChar w:fldCharType="end"/>
        </w:r>
      </w:hyperlink>
    </w:p>
    <w:p>
      <w:pPr>
        <w:pStyle w:val="TOC2"/>
        <w:tabs>
          <w:tab w:val="right" w:leader="dot" w:pos="8306"/>
        </w:tabs>
      </w:pPr>
      <w:hyperlink w:anchor="_Toc9364" w:history="1">
        <w:r>
          <w:rPr>
            <w:rFonts w:ascii="仿宋" w:eastAsia="仿宋" w:hAnsi="仿宋" w:cs="仿宋" w:hint="eastAsia"/>
            <w:lang w:eastAsia="zh-CN"/>
          </w:rPr>
          <w:t>(一)、消防安全</w:t>
        </w:r>
        <w:r>
          <w:tab/>
        </w:r>
        <w:r>
          <w:fldChar w:fldCharType="begin"/>
        </w:r>
        <w:r>
          <w:instrText xml:space="preserve"> PAGEREF _Toc9364 \h </w:instrText>
        </w:r>
        <w:r>
          <w:fldChar w:fldCharType="separate"/>
        </w:r>
        <w:r>
          <w:t>25</w:t>
        </w:r>
        <w:r>
          <w:fldChar w:fldCharType="end"/>
        </w:r>
      </w:hyperlink>
    </w:p>
    <w:p>
      <w:pPr>
        <w:pStyle w:val="TOC2"/>
        <w:tabs>
          <w:tab w:val="right" w:leader="dot" w:pos="8306"/>
        </w:tabs>
      </w:pPr>
      <w:hyperlink w:anchor="_Toc10737" w:history="1">
        <w:r>
          <w:rPr>
            <w:rFonts w:ascii="仿宋" w:eastAsia="仿宋" w:hAnsi="仿宋" w:cs="仿宋" w:hint="eastAsia"/>
            <w:lang w:eastAsia="zh-CN"/>
          </w:rPr>
          <w:t>(二)、防火防爆总图布置措施</w:t>
        </w:r>
        <w:r>
          <w:tab/>
        </w:r>
        <w:r>
          <w:fldChar w:fldCharType="begin"/>
        </w:r>
        <w:r>
          <w:instrText xml:space="preserve"> PAGEREF _Toc10737 \h </w:instrText>
        </w:r>
        <w:r>
          <w:fldChar w:fldCharType="separate"/>
        </w:r>
        <w:r>
          <w:t>26</w:t>
        </w:r>
        <w:r>
          <w:fldChar w:fldCharType="end"/>
        </w:r>
      </w:hyperlink>
    </w:p>
    <w:p>
      <w:pPr>
        <w:pStyle w:val="TOC2"/>
        <w:tabs>
          <w:tab w:val="right" w:leader="dot" w:pos="8306"/>
        </w:tabs>
      </w:pPr>
      <w:hyperlink w:anchor="_Toc5869" w:history="1">
        <w:r>
          <w:rPr>
            <w:rFonts w:ascii="仿宋" w:eastAsia="仿宋" w:hAnsi="仿宋" w:cs="仿宋" w:hint="eastAsia"/>
            <w:lang w:eastAsia="zh-CN"/>
          </w:rPr>
          <w:t>(三)、自然灾害防范措施</w:t>
        </w:r>
        <w:r>
          <w:tab/>
        </w:r>
        <w:r>
          <w:fldChar w:fldCharType="begin"/>
        </w:r>
        <w:r>
          <w:instrText xml:space="preserve"> PAGEREF _Toc5869 \h </w:instrText>
        </w:r>
        <w:r>
          <w:fldChar w:fldCharType="separate"/>
        </w:r>
        <w:r>
          <w:t>27</w:t>
        </w:r>
        <w:r>
          <w:fldChar w:fldCharType="end"/>
        </w:r>
      </w:hyperlink>
    </w:p>
    <w:p>
      <w:pPr>
        <w:pStyle w:val="TOC2"/>
        <w:tabs>
          <w:tab w:val="right" w:leader="dot" w:pos="8306"/>
        </w:tabs>
      </w:pPr>
      <w:hyperlink w:anchor="_Toc20460" w:history="1">
        <w:r>
          <w:rPr>
            <w:rFonts w:ascii="仿宋" w:eastAsia="仿宋" w:hAnsi="仿宋" w:cs="仿宋" w:hint="eastAsia"/>
            <w:lang w:eastAsia="zh-CN"/>
          </w:rPr>
          <w:t>(四)、安全色及安全标志使用要求</w:t>
        </w:r>
        <w:r>
          <w:tab/>
        </w:r>
        <w:r>
          <w:fldChar w:fldCharType="begin"/>
        </w:r>
        <w:r>
          <w:instrText xml:space="preserve"> PAGEREF _Toc20460 \h </w:instrText>
        </w:r>
        <w:r>
          <w:fldChar w:fldCharType="separate"/>
        </w:r>
        <w:r>
          <w:t>28</w:t>
        </w:r>
        <w:r>
          <w:fldChar w:fldCharType="end"/>
        </w:r>
      </w:hyperlink>
    </w:p>
    <w:p>
      <w:pPr>
        <w:pStyle w:val="TOC2"/>
        <w:tabs>
          <w:tab w:val="right" w:leader="dot" w:pos="8306"/>
        </w:tabs>
      </w:pPr>
      <w:hyperlink w:anchor="_Toc32644" w:history="1">
        <w:r>
          <w:rPr>
            <w:rFonts w:ascii="仿宋" w:eastAsia="仿宋" w:hAnsi="仿宋" w:cs="仿宋" w:hint="eastAsia"/>
            <w:lang w:eastAsia="zh-CN"/>
          </w:rPr>
          <w:t>(五)、防尘防毒措施</w:t>
        </w:r>
        <w:r>
          <w:tab/>
        </w:r>
        <w:r>
          <w:fldChar w:fldCharType="begin"/>
        </w:r>
        <w:r>
          <w:instrText xml:space="preserve"> PAGEREF _Toc32644 \h </w:instrText>
        </w:r>
        <w:r>
          <w:fldChar w:fldCharType="separate"/>
        </w:r>
        <w:r>
          <w:t>29</w:t>
        </w:r>
        <w:r>
          <w:fldChar w:fldCharType="end"/>
        </w:r>
      </w:hyperlink>
    </w:p>
    <w:p>
      <w:pPr>
        <w:pStyle w:val="TOC2"/>
        <w:tabs>
          <w:tab w:val="right" w:leader="dot" w:pos="8306"/>
        </w:tabs>
      </w:pPr>
      <w:hyperlink w:anchor="_Toc4528" w:history="1">
        <w:r>
          <w:rPr>
            <w:rFonts w:ascii="仿宋" w:eastAsia="仿宋" w:hAnsi="仿宋" w:cs="仿宋" w:hint="eastAsia"/>
            <w:lang w:eastAsia="zh-CN"/>
          </w:rPr>
          <w:t>(六)、防静电、触电防护及防雷措施</w:t>
        </w:r>
        <w:r>
          <w:tab/>
        </w:r>
        <w:r>
          <w:fldChar w:fldCharType="begin"/>
        </w:r>
        <w:r>
          <w:instrText xml:space="preserve"> PAGEREF _Toc4528 \h </w:instrText>
        </w:r>
        <w:r>
          <w:fldChar w:fldCharType="separate"/>
        </w:r>
        <w:r>
          <w:t>30</w:t>
        </w:r>
        <w:r>
          <w:fldChar w:fldCharType="end"/>
        </w:r>
      </w:hyperlink>
    </w:p>
    <w:p>
      <w:pPr>
        <w:pStyle w:val="TOC2"/>
        <w:tabs>
          <w:tab w:val="right" w:leader="dot" w:pos="8306"/>
        </w:tabs>
      </w:pPr>
      <w:hyperlink w:anchor="_Toc9797" w:history="1">
        <w:r>
          <w:rPr>
            <w:rFonts w:ascii="仿宋" w:eastAsia="仿宋" w:hAnsi="仿宋" w:cs="仿宋" w:hint="eastAsia"/>
            <w:lang w:eastAsia="zh-CN"/>
          </w:rPr>
          <w:t>(七)、机械设备安全保障措施</w:t>
        </w:r>
        <w:r>
          <w:tab/>
        </w:r>
        <w:r>
          <w:fldChar w:fldCharType="begin"/>
        </w:r>
        <w:r>
          <w:instrText xml:space="preserve"> PAGEREF _Toc9797 \h </w:instrText>
        </w:r>
        <w:r>
          <w:fldChar w:fldCharType="separate"/>
        </w:r>
        <w:r>
          <w:t>31</w:t>
        </w:r>
        <w:r>
          <w:fldChar w:fldCharType="end"/>
        </w:r>
      </w:hyperlink>
    </w:p>
    <w:p>
      <w:pPr>
        <w:pStyle w:val="TOC1"/>
        <w:tabs>
          <w:tab w:val="right" w:leader="dot" w:pos="8306"/>
        </w:tabs>
      </w:pPr>
      <w:hyperlink w:anchor="_Toc15725" w:history="1">
        <w:r>
          <w:rPr>
            <w:rFonts w:ascii="仿宋" w:eastAsia="仿宋" w:hAnsi="仿宋" w:cs="仿宋" w:hint="eastAsia"/>
            <w:lang w:eastAsia="zh-CN"/>
          </w:rPr>
          <w:t>八、港口业投资项目计划安排</w:t>
        </w:r>
        <w:r>
          <w:tab/>
        </w:r>
        <w:r>
          <w:fldChar w:fldCharType="begin"/>
        </w:r>
        <w:r>
          <w:instrText xml:space="preserve"> PAGEREF _Toc15725 \h </w:instrText>
        </w:r>
        <w:r>
          <w:fldChar w:fldCharType="separate"/>
        </w:r>
        <w:r>
          <w:t>33</w:t>
        </w:r>
        <w:r>
          <w:fldChar w:fldCharType="end"/>
        </w:r>
      </w:hyperlink>
    </w:p>
    <w:p>
      <w:pPr>
        <w:pStyle w:val="TOC2"/>
        <w:tabs>
          <w:tab w:val="right" w:leader="dot" w:pos="8306"/>
        </w:tabs>
      </w:pPr>
      <w:hyperlink w:anchor="_Toc5803" w:history="1">
        <w:r>
          <w:rPr>
            <w:rFonts w:ascii="仿宋" w:eastAsia="仿宋" w:hAnsi="仿宋" w:cs="仿宋" w:hint="eastAsia"/>
            <w:lang w:eastAsia="zh-CN"/>
          </w:rPr>
          <w:t>(一)、建设周期</w:t>
        </w:r>
        <w:r>
          <w:tab/>
        </w:r>
        <w:r>
          <w:fldChar w:fldCharType="begin"/>
        </w:r>
        <w:r>
          <w:instrText xml:space="preserve"> PAGEREF _Toc5803 \h </w:instrText>
        </w:r>
        <w:r>
          <w:fldChar w:fldCharType="separate"/>
        </w:r>
        <w:r>
          <w:t>33</w:t>
        </w:r>
        <w:r>
          <w:fldChar w:fldCharType="end"/>
        </w:r>
      </w:hyperlink>
    </w:p>
    <w:p>
      <w:pPr>
        <w:pStyle w:val="TOC2"/>
        <w:tabs>
          <w:tab w:val="right" w:leader="dot" w:pos="8306"/>
        </w:tabs>
      </w:pPr>
      <w:hyperlink w:anchor="_Toc5758" w:history="1">
        <w:r>
          <w:rPr>
            <w:rFonts w:ascii="仿宋" w:eastAsia="仿宋" w:hAnsi="仿宋" w:cs="仿宋" w:hint="eastAsia"/>
            <w:lang w:eastAsia="zh-CN"/>
          </w:rPr>
          <w:t>(二)、建设进度</w:t>
        </w:r>
        <w:r>
          <w:tab/>
        </w:r>
        <w:r>
          <w:fldChar w:fldCharType="begin"/>
        </w:r>
        <w:r>
          <w:instrText xml:space="preserve"> PAGEREF _Toc5758 \h </w:instrText>
        </w:r>
        <w:r>
          <w:fldChar w:fldCharType="separate"/>
        </w:r>
        <w:r>
          <w:t>33</w:t>
        </w:r>
        <w:r>
          <w:fldChar w:fldCharType="end"/>
        </w:r>
      </w:hyperlink>
    </w:p>
    <w:p>
      <w:pPr>
        <w:pStyle w:val="TOC2"/>
        <w:tabs>
          <w:tab w:val="right" w:leader="dot" w:pos="8306"/>
        </w:tabs>
      </w:pPr>
      <w:hyperlink w:anchor="_Toc32077" w:history="1">
        <w:r>
          <w:rPr>
            <w:rFonts w:ascii="仿宋" w:eastAsia="仿宋" w:hAnsi="仿宋" w:cs="仿宋" w:hint="eastAsia"/>
            <w:lang w:eastAsia="zh-CN"/>
          </w:rPr>
          <w:t>(三)、进度安排注意事项</w:t>
        </w:r>
        <w:r>
          <w:tab/>
        </w:r>
        <w:r>
          <w:fldChar w:fldCharType="begin"/>
        </w:r>
        <w:r>
          <w:instrText xml:space="preserve"> PAGEREF _Toc32077 \h </w:instrText>
        </w:r>
        <w:r>
          <w:fldChar w:fldCharType="separate"/>
        </w:r>
        <w:r>
          <w:t>34</w:t>
        </w:r>
        <w:r>
          <w:fldChar w:fldCharType="end"/>
        </w:r>
      </w:hyperlink>
    </w:p>
    <w:p>
      <w:pPr>
        <w:pStyle w:val="TOC2"/>
        <w:tabs>
          <w:tab w:val="right" w:leader="dot" w:pos="8306"/>
        </w:tabs>
      </w:pPr>
      <w:hyperlink w:anchor="_Toc15162" w:history="1">
        <w:r>
          <w:rPr>
            <w:rFonts w:ascii="仿宋" w:eastAsia="仿宋" w:hAnsi="仿宋" w:cs="仿宋" w:hint="eastAsia"/>
            <w:lang w:eastAsia="zh-CN"/>
          </w:rPr>
          <w:t>(四)、人力资源配置</w:t>
        </w:r>
        <w:r>
          <w:tab/>
        </w:r>
        <w:r>
          <w:fldChar w:fldCharType="begin"/>
        </w:r>
        <w:r>
          <w:instrText xml:space="preserve"> PAGEREF _Toc15162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46" w:history="1">
        <w:r>
          <w:rPr>
            <w:rFonts w:ascii="仿宋" w:eastAsia="仿宋" w:hAnsi="仿宋" w:cs="仿宋" w:hint="eastAsia"/>
            <w:lang w:eastAsia="zh-CN"/>
          </w:rPr>
          <w:t>九、港口业投资项目创新与研发</w:t>
        </w:r>
        <w:r>
          <w:tab/>
        </w:r>
        <w:r>
          <w:fldChar w:fldCharType="begin"/>
        </w:r>
        <w:r>
          <w:instrText xml:space="preserve"> PAGEREF _Toc31446 \h </w:instrText>
        </w:r>
        <w:r>
          <w:fldChar w:fldCharType="separate"/>
        </w:r>
        <w:r>
          <w:t>37</w:t>
        </w:r>
        <w:r>
          <w:fldChar w:fldCharType="end"/>
        </w:r>
      </w:hyperlink>
    </w:p>
    <w:p>
      <w:pPr>
        <w:pStyle w:val="TOC2"/>
        <w:tabs>
          <w:tab w:val="right" w:leader="dot" w:pos="8306"/>
        </w:tabs>
      </w:pPr>
      <w:hyperlink w:anchor="_Toc7814" w:history="1">
        <w:r>
          <w:rPr>
            <w:rFonts w:ascii="仿宋" w:eastAsia="仿宋" w:hAnsi="仿宋" w:cs="仿宋" w:hint="eastAsia"/>
            <w:lang w:eastAsia="zh-CN"/>
          </w:rPr>
          <w:t>(一)、创新策略与方向</w:t>
        </w:r>
        <w:r>
          <w:tab/>
        </w:r>
        <w:r>
          <w:fldChar w:fldCharType="begin"/>
        </w:r>
        <w:r>
          <w:instrText xml:space="preserve"> PAGEREF _Toc7814 \h </w:instrText>
        </w:r>
        <w:r>
          <w:fldChar w:fldCharType="separate"/>
        </w:r>
        <w:r>
          <w:t>37</w:t>
        </w:r>
        <w:r>
          <w:fldChar w:fldCharType="end"/>
        </w:r>
      </w:hyperlink>
    </w:p>
    <w:p>
      <w:pPr>
        <w:pStyle w:val="TOC2"/>
        <w:tabs>
          <w:tab w:val="right" w:leader="dot" w:pos="8306"/>
        </w:tabs>
      </w:pPr>
      <w:hyperlink w:anchor="_Toc24537" w:history="1">
        <w:r>
          <w:rPr>
            <w:rFonts w:ascii="仿宋" w:eastAsia="仿宋" w:hAnsi="仿宋" w:cs="仿宋" w:hint="eastAsia"/>
            <w:lang w:eastAsia="zh-CN"/>
          </w:rPr>
          <w:t>(二)、研发规划与投入</w:t>
        </w:r>
        <w:r>
          <w:tab/>
        </w:r>
        <w:r>
          <w:fldChar w:fldCharType="begin"/>
        </w:r>
        <w:r>
          <w:instrText xml:space="preserve"> PAGEREF _Toc24537 \h </w:instrText>
        </w:r>
        <w:r>
          <w:fldChar w:fldCharType="separate"/>
        </w:r>
        <w:r>
          <w:t>38</w:t>
        </w:r>
        <w:r>
          <w:fldChar w:fldCharType="end"/>
        </w:r>
      </w:hyperlink>
    </w:p>
    <w:p>
      <w:pPr>
        <w:pStyle w:val="TOC1"/>
        <w:tabs>
          <w:tab w:val="right" w:leader="dot" w:pos="8306"/>
        </w:tabs>
      </w:pPr>
      <w:hyperlink w:anchor="_Toc23272" w:history="1">
        <w:r>
          <w:rPr>
            <w:rFonts w:ascii="仿宋" w:eastAsia="仿宋" w:hAnsi="仿宋" w:cs="仿宋" w:hint="eastAsia"/>
            <w:lang w:eastAsia="zh-CN"/>
          </w:rPr>
          <w:t>十、港口业投资项目技术管理</w:t>
        </w:r>
        <w:r>
          <w:tab/>
        </w:r>
        <w:r>
          <w:fldChar w:fldCharType="begin"/>
        </w:r>
        <w:r>
          <w:instrText xml:space="preserve"> PAGEREF _Toc23272 \h </w:instrText>
        </w:r>
        <w:r>
          <w:fldChar w:fldCharType="separate"/>
        </w:r>
        <w:r>
          <w:t>40</w:t>
        </w:r>
        <w:r>
          <w:fldChar w:fldCharType="end"/>
        </w:r>
      </w:hyperlink>
    </w:p>
    <w:p>
      <w:pPr>
        <w:pStyle w:val="TOC2"/>
        <w:tabs>
          <w:tab w:val="right" w:leader="dot" w:pos="8306"/>
        </w:tabs>
      </w:pPr>
      <w:hyperlink w:anchor="_Toc8217" w:history="1">
        <w:r>
          <w:rPr>
            <w:rFonts w:ascii="仿宋" w:eastAsia="仿宋" w:hAnsi="仿宋" w:cs="仿宋" w:hint="eastAsia"/>
            <w:lang w:eastAsia="zh-CN"/>
          </w:rPr>
          <w:t>(一)、技术方案选用方向</w:t>
        </w:r>
        <w:r>
          <w:tab/>
        </w:r>
        <w:r>
          <w:fldChar w:fldCharType="begin"/>
        </w:r>
        <w:r>
          <w:instrText xml:space="preserve"> PAGEREF _Toc8217 \h </w:instrText>
        </w:r>
        <w:r>
          <w:fldChar w:fldCharType="separate"/>
        </w:r>
        <w:r>
          <w:t>40</w:t>
        </w:r>
        <w:r>
          <w:fldChar w:fldCharType="end"/>
        </w:r>
      </w:hyperlink>
    </w:p>
    <w:p>
      <w:pPr>
        <w:pStyle w:val="TOC2"/>
        <w:tabs>
          <w:tab w:val="right" w:leader="dot" w:pos="8306"/>
        </w:tabs>
      </w:pPr>
      <w:hyperlink w:anchor="_Toc4892" w:history="1">
        <w:r>
          <w:rPr>
            <w:rFonts w:ascii="仿宋" w:eastAsia="仿宋" w:hAnsi="仿宋" w:cs="仿宋" w:hint="eastAsia"/>
            <w:lang w:eastAsia="zh-CN"/>
          </w:rPr>
          <w:t>(二)、工艺技术方案选用原则</w:t>
        </w:r>
        <w:r>
          <w:tab/>
        </w:r>
        <w:r>
          <w:fldChar w:fldCharType="begin"/>
        </w:r>
        <w:r>
          <w:instrText xml:space="preserve"> PAGEREF _Toc4892 \h </w:instrText>
        </w:r>
        <w:r>
          <w:fldChar w:fldCharType="separate"/>
        </w:r>
        <w:r>
          <w:t>42</w:t>
        </w:r>
        <w:r>
          <w:fldChar w:fldCharType="end"/>
        </w:r>
      </w:hyperlink>
    </w:p>
    <w:p>
      <w:pPr>
        <w:pStyle w:val="TOC2"/>
        <w:tabs>
          <w:tab w:val="right" w:leader="dot" w:pos="8306"/>
        </w:tabs>
      </w:pPr>
      <w:hyperlink w:anchor="_Toc318" w:history="1">
        <w:r>
          <w:rPr>
            <w:rFonts w:ascii="仿宋" w:eastAsia="仿宋" w:hAnsi="仿宋" w:cs="仿宋" w:hint="eastAsia"/>
            <w:lang w:eastAsia="zh-CN"/>
          </w:rPr>
          <w:t>(三)、工艺技术方案要求</w:t>
        </w:r>
        <w:r>
          <w:tab/>
        </w:r>
        <w:r>
          <w:fldChar w:fldCharType="begin"/>
        </w:r>
        <w:r>
          <w:instrText xml:space="preserve"> PAGEREF _Toc318 \h </w:instrText>
        </w:r>
        <w:r>
          <w:fldChar w:fldCharType="separate"/>
        </w:r>
        <w:r>
          <w:t>44</w:t>
        </w:r>
        <w:r>
          <w:fldChar w:fldCharType="end"/>
        </w:r>
      </w:hyperlink>
    </w:p>
    <w:p>
      <w:pPr>
        <w:pStyle w:val="TOC1"/>
        <w:tabs>
          <w:tab w:val="right" w:leader="dot" w:pos="8306"/>
        </w:tabs>
      </w:pPr>
      <w:hyperlink w:anchor="_Toc29830" w:history="1">
        <w:r>
          <w:rPr>
            <w:rFonts w:ascii="仿宋" w:eastAsia="仿宋" w:hAnsi="仿宋" w:cs="仿宋" w:hint="eastAsia"/>
            <w:lang w:eastAsia="zh-CN"/>
          </w:rPr>
          <w:t>十一、港口业投资项目环境影响分析</w:t>
        </w:r>
        <w:r>
          <w:tab/>
        </w:r>
        <w:r>
          <w:fldChar w:fldCharType="begin"/>
        </w:r>
        <w:r>
          <w:instrText xml:space="preserve"> PAGEREF _Toc29830 \h </w:instrText>
        </w:r>
        <w:r>
          <w:fldChar w:fldCharType="separate"/>
        </w:r>
        <w:r>
          <w:t>46</w:t>
        </w:r>
        <w:r>
          <w:fldChar w:fldCharType="end"/>
        </w:r>
      </w:hyperlink>
    </w:p>
    <w:p>
      <w:pPr>
        <w:pStyle w:val="TOC2"/>
        <w:tabs>
          <w:tab w:val="right" w:leader="dot" w:pos="8306"/>
        </w:tabs>
      </w:pPr>
      <w:hyperlink w:anchor="_Toc26643" w:history="1">
        <w:r>
          <w:rPr>
            <w:rFonts w:ascii="仿宋" w:eastAsia="仿宋" w:hAnsi="仿宋" w:cs="仿宋" w:hint="eastAsia"/>
            <w:lang w:eastAsia="zh-CN"/>
          </w:rPr>
          <w:t>(一)、建设区域环境质量现状</w:t>
        </w:r>
        <w:r>
          <w:tab/>
        </w:r>
        <w:r>
          <w:fldChar w:fldCharType="begin"/>
        </w:r>
        <w:r>
          <w:instrText xml:space="preserve"> PAGEREF _Toc26643 \h </w:instrText>
        </w:r>
        <w:r>
          <w:fldChar w:fldCharType="separate"/>
        </w:r>
        <w:r>
          <w:t>46</w:t>
        </w:r>
        <w:r>
          <w:fldChar w:fldCharType="end"/>
        </w:r>
      </w:hyperlink>
    </w:p>
    <w:p>
      <w:pPr>
        <w:pStyle w:val="TOC2"/>
        <w:tabs>
          <w:tab w:val="right" w:leader="dot" w:pos="8306"/>
        </w:tabs>
      </w:pPr>
      <w:hyperlink w:anchor="_Toc20976" w:history="1">
        <w:r>
          <w:rPr>
            <w:rFonts w:ascii="仿宋" w:eastAsia="仿宋" w:hAnsi="仿宋" w:cs="仿宋" w:hint="eastAsia"/>
            <w:lang w:eastAsia="zh-CN"/>
          </w:rPr>
          <w:t>(二)、建设期环境保护</w:t>
        </w:r>
        <w:r>
          <w:tab/>
        </w:r>
        <w:r>
          <w:fldChar w:fldCharType="begin"/>
        </w:r>
        <w:r>
          <w:instrText xml:space="preserve"> PAGEREF _Toc20976 \h </w:instrText>
        </w:r>
        <w:r>
          <w:fldChar w:fldCharType="separate"/>
        </w:r>
        <w:r>
          <w:t>47</w:t>
        </w:r>
        <w:r>
          <w:fldChar w:fldCharType="end"/>
        </w:r>
      </w:hyperlink>
    </w:p>
    <w:p>
      <w:pPr>
        <w:pStyle w:val="TOC2"/>
        <w:tabs>
          <w:tab w:val="right" w:leader="dot" w:pos="8306"/>
        </w:tabs>
      </w:pPr>
      <w:hyperlink w:anchor="_Toc184" w:history="1">
        <w:r>
          <w:rPr>
            <w:rFonts w:ascii="仿宋" w:eastAsia="仿宋" w:hAnsi="仿宋" w:cs="仿宋" w:hint="eastAsia"/>
            <w:lang w:eastAsia="zh-CN"/>
          </w:rPr>
          <w:t>(三)、运营期环境保护</w:t>
        </w:r>
        <w:r>
          <w:tab/>
        </w:r>
        <w:r>
          <w:fldChar w:fldCharType="begin"/>
        </w:r>
        <w:r>
          <w:instrText xml:space="preserve"> PAGEREF _Toc184 \h </w:instrText>
        </w:r>
        <w:r>
          <w:fldChar w:fldCharType="separate"/>
        </w:r>
        <w:r>
          <w:t>49</w:t>
        </w:r>
        <w:r>
          <w:fldChar w:fldCharType="end"/>
        </w:r>
      </w:hyperlink>
    </w:p>
    <w:p>
      <w:pPr>
        <w:pStyle w:val="TOC2"/>
        <w:tabs>
          <w:tab w:val="right" w:leader="dot" w:pos="8306"/>
        </w:tabs>
      </w:pPr>
      <w:hyperlink w:anchor="_Toc16757" w:history="1">
        <w:r>
          <w:rPr>
            <w:rFonts w:ascii="仿宋" w:eastAsia="仿宋" w:hAnsi="仿宋" w:cs="仿宋" w:hint="eastAsia"/>
            <w:lang w:eastAsia="zh-CN"/>
          </w:rPr>
          <w:t>(四)、港口业投资项目建设对区域经济的影响</w:t>
        </w:r>
        <w:r>
          <w:tab/>
        </w:r>
        <w:r>
          <w:fldChar w:fldCharType="begin"/>
        </w:r>
        <w:r>
          <w:instrText xml:space="preserve"> PAGEREF _Toc16757 \h </w:instrText>
        </w:r>
        <w:r>
          <w:fldChar w:fldCharType="separate"/>
        </w:r>
        <w:r>
          <w:t>50</w:t>
        </w:r>
        <w:r>
          <w:fldChar w:fldCharType="end"/>
        </w:r>
      </w:hyperlink>
    </w:p>
    <w:p>
      <w:pPr>
        <w:pStyle w:val="TOC2"/>
        <w:tabs>
          <w:tab w:val="right" w:leader="dot" w:pos="8306"/>
        </w:tabs>
      </w:pPr>
      <w:hyperlink w:anchor="_Toc8563" w:history="1">
        <w:r>
          <w:rPr>
            <w:rFonts w:ascii="仿宋" w:eastAsia="仿宋" w:hAnsi="仿宋" w:cs="仿宋" w:hint="eastAsia"/>
            <w:lang w:eastAsia="zh-CN"/>
          </w:rPr>
          <w:t>(五)、废弃物处理</w:t>
        </w:r>
        <w:r>
          <w:tab/>
        </w:r>
        <w:r>
          <w:fldChar w:fldCharType="begin"/>
        </w:r>
        <w:r>
          <w:instrText xml:space="preserve"> PAGEREF _Toc8563 \h </w:instrText>
        </w:r>
        <w:r>
          <w:fldChar w:fldCharType="separate"/>
        </w:r>
        <w:r>
          <w:t>52</w:t>
        </w:r>
        <w:r>
          <w:fldChar w:fldCharType="end"/>
        </w:r>
      </w:hyperlink>
    </w:p>
    <w:p>
      <w:pPr>
        <w:pStyle w:val="TOC2"/>
        <w:tabs>
          <w:tab w:val="right" w:leader="dot" w:pos="8306"/>
        </w:tabs>
      </w:pPr>
      <w:hyperlink w:anchor="_Toc16008" w:history="1">
        <w:r>
          <w:rPr>
            <w:rFonts w:ascii="仿宋" w:eastAsia="仿宋" w:hAnsi="仿宋" w:cs="仿宋" w:hint="eastAsia"/>
            <w:lang w:eastAsia="zh-CN"/>
          </w:rPr>
          <w:t>(六)、特殊环境影响分析</w:t>
        </w:r>
        <w:r>
          <w:tab/>
        </w:r>
        <w:r>
          <w:fldChar w:fldCharType="begin"/>
        </w:r>
        <w:r>
          <w:instrText xml:space="preserve"> PAGEREF _Toc16008 \h </w:instrText>
        </w:r>
        <w:r>
          <w:fldChar w:fldCharType="separate"/>
        </w:r>
        <w:r>
          <w:t>53</w:t>
        </w:r>
        <w:r>
          <w:fldChar w:fldCharType="end"/>
        </w:r>
      </w:hyperlink>
    </w:p>
    <w:p>
      <w:pPr>
        <w:pStyle w:val="TOC2"/>
        <w:tabs>
          <w:tab w:val="right" w:leader="dot" w:pos="8306"/>
        </w:tabs>
      </w:pPr>
      <w:hyperlink w:anchor="_Toc1289" w:history="1">
        <w:r>
          <w:rPr>
            <w:rFonts w:ascii="仿宋" w:eastAsia="仿宋" w:hAnsi="仿宋" w:cs="仿宋" w:hint="eastAsia"/>
            <w:lang w:eastAsia="zh-CN"/>
          </w:rPr>
          <w:t>(七)、清洁生产</w:t>
        </w:r>
        <w:r>
          <w:tab/>
        </w:r>
        <w:r>
          <w:fldChar w:fldCharType="begin"/>
        </w:r>
        <w:r>
          <w:instrText xml:space="preserve"> PAGEREF _Toc1289 \h </w:instrText>
        </w:r>
        <w:r>
          <w:fldChar w:fldCharType="separate"/>
        </w:r>
        <w:r>
          <w:t>54</w:t>
        </w:r>
        <w:r>
          <w:fldChar w:fldCharType="end"/>
        </w:r>
      </w:hyperlink>
    </w:p>
    <w:p>
      <w:pPr>
        <w:pStyle w:val="TOC2"/>
        <w:tabs>
          <w:tab w:val="right" w:leader="dot" w:pos="8306"/>
        </w:tabs>
      </w:pPr>
      <w:hyperlink w:anchor="_Toc6522" w:history="1">
        <w:r>
          <w:rPr>
            <w:rFonts w:ascii="仿宋" w:eastAsia="仿宋" w:hAnsi="仿宋" w:cs="仿宋" w:hint="eastAsia"/>
            <w:lang w:eastAsia="zh-CN"/>
          </w:rPr>
          <w:t>(八)、环境保护综合评价</w:t>
        </w:r>
        <w:r>
          <w:tab/>
        </w:r>
        <w:r>
          <w:fldChar w:fldCharType="begin"/>
        </w:r>
        <w:r>
          <w:instrText xml:space="preserve"> PAGEREF _Toc6522 \h </w:instrText>
        </w:r>
        <w:r>
          <w:fldChar w:fldCharType="separate"/>
        </w:r>
        <w:r>
          <w:t>55</w:t>
        </w:r>
        <w:r>
          <w:fldChar w:fldCharType="end"/>
        </w:r>
      </w:hyperlink>
    </w:p>
    <w:p>
      <w:pPr>
        <w:pStyle w:val="TOC1"/>
        <w:tabs>
          <w:tab w:val="right" w:leader="dot" w:pos="8306"/>
        </w:tabs>
      </w:pPr>
      <w:hyperlink w:anchor="_Toc8379" w:history="1">
        <w:r>
          <w:rPr>
            <w:rFonts w:ascii="仿宋" w:eastAsia="仿宋" w:hAnsi="仿宋" w:cs="仿宋" w:hint="eastAsia"/>
            <w:lang w:eastAsia="zh-CN"/>
          </w:rPr>
          <w:t>十二、港口业投资项目人力资源管理</w:t>
        </w:r>
        <w:r>
          <w:tab/>
        </w:r>
        <w:r>
          <w:fldChar w:fldCharType="begin"/>
        </w:r>
        <w:r>
          <w:instrText xml:space="preserve"> PAGEREF _Toc8379 \h </w:instrText>
        </w:r>
        <w:r>
          <w:fldChar w:fldCharType="separate"/>
        </w:r>
        <w:r>
          <w:t>57</w:t>
        </w:r>
        <w:r>
          <w:fldChar w:fldCharType="end"/>
        </w:r>
      </w:hyperlink>
    </w:p>
    <w:p>
      <w:pPr>
        <w:pStyle w:val="TOC2"/>
        <w:tabs>
          <w:tab w:val="right" w:leader="dot" w:pos="8306"/>
        </w:tabs>
      </w:pPr>
      <w:hyperlink w:anchor="_Toc2029" w:history="1">
        <w:r>
          <w:rPr>
            <w:rFonts w:ascii="仿宋" w:eastAsia="仿宋" w:hAnsi="仿宋" w:cs="仿宋" w:hint="eastAsia"/>
            <w:lang w:eastAsia="zh-CN"/>
          </w:rPr>
          <w:t>(一)、建立健全的预算管理制度</w:t>
        </w:r>
        <w:r>
          <w:tab/>
        </w:r>
        <w:r>
          <w:fldChar w:fldCharType="begin"/>
        </w:r>
        <w:r>
          <w:instrText xml:space="preserve"> PAGEREF _Toc2029 \h </w:instrText>
        </w:r>
        <w:r>
          <w:fldChar w:fldCharType="separate"/>
        </w:r>
        <w:r>
          <w:t>57</w:t>
        </w:r>
        <w:r>
          <w:fldChar w:fldCharType="end"/>
        </w:r>
      </w:hyperlink>
    </w:p>
    <w:p>
      <w:pPr>
        <w:pStyle w:val="TOC2"/>
        <w:tabs>
          <w:tab w:val="right" w:leader="dot" w:pos="8306"/>
        </w:tabs>
      </w:pPr>
      <w:hyperlink w:anchor="_Toc15203" w:history="1">
        <w:r>
          <w:rPr>
            <w:rFonts w:ascii="仿宋" w:eastAsia="仿宋" w:hAnsi="仿宋" w:cs="仿宋" w:hint="eastAsia"/>
            <w:lang w:eastAsia="zh-CN"/>
          </w:rPr>
          <w:t>(二)、加强资金流动监控</w:t>
        </w:r>
        <w:r>
          <w:tab/>
        </w:r>
        <w:r>
          <w:fldChar w:fldCharType="begin"/>
        </w:r>
        <w:r>
          <w:instrText xml:space="preserve"> PAGEREF _Toc15203 \h </w:instrText>
        </w:r>
        <w:r>
          <w:fldChar w:fldCharType="separate"/>
        </w:r>
        <w:r>
          <w:t>58</w:t>
        </w:r>
        <w:r>
          <w:fldChar w:fldCharType="end"/>
        </w:r>
      </w:hyperlink>
    </w:p>
    <w:p>
      <w:pPr>
        <w:pStyle w:val="TOC2"/>
        <w:tabs>
          <w:tab w:val="right" w:leader="dot" w:pos="8306"/>
        </w:tabs>
      </w:pPr>
      <w:hyperlink w:anchor="_Toc1553" w:history="1">
        <w:r>
          <w:rPr>
            <w:rFonts w:ascii="仿宋" w:eastAsia="仿宋" w:hAnsi="仿宋" w:cs="仿宋" w:hint="eastAsia"/>
            <w:lang w:eastAsia="zh-CN"/>
          </w:rPr>
          <w:t>(三)、制定完善的风险控制机制</w:t>
        </w:r>
        <w:r>
          <w:tab/>
        </w:r>
        <w:r>
          <w:fldChar w:fldCharType="begin"/>
        </w:r>
        <w:r>
          <w:instrText xml:space="preserve"> PAGEREF _Toc1553 \h </w:instrText>
        </w:r>
        <w:r>
          <w:fldChar w:fldCharType="separate"/>
        </w:r>
        <w:r>
          <w:t>59</w:t>
        </w:r>
        <w:r>
          <w:fldChar w:fldCharType="end"/>
        </w:r>
      </w:hyperlink>
    </w:p>
    <w:p>
      <w:pPr>
        <w:pStyle w:val="TOC2"/>
        <w:tabs>
          <w:tab w:val="right" w:leader="dot" w:pos="8306"/>
        </w:tabs>
      </w:pPr>
      <w:hyperlink w:anchor="_Toc22085" w:history="1">
        <w:r>
          <w:rPr>
            <w:rFonts w:ascii="仿宋" w:eastAsia="仿宋" w:hAnsi="仿宋" w:cs="仿宋" w:hint="eastAsia"/>
            <w:lang w:eastAsia="zh-CN"/>
          </w:rPr>
          <w:t>(四)、优化成本管理</w:t>
        </w:r>
        <w:r>
          <w:tab/>
        </w:r>
        <w:r>
          <w:fldChar w:fldCharType="begin"/>
        </w:r>
        <w:r>
          <w:instrText xml:space="preserve"> PAGEREF _Toc22085 \h </w:instrText>
        </w:r>
        <w:r>
          <w:fldChar w:fldCharType="separate"/>
        </w:r>
        <w:r>
          <w:t>61</w:t>
        </w:r>
        <w:r>
          <w:fldChar w:fldCharType="end"/>
        </w:r>
      </w:hyperlink>
    </w:p>
    <w:p>
      <w:pPr>
        <w:pStyle w:val="TOC1"/>
        <w:tabs>
          <w:tab w:val="right" w:leader="dot" w:pos="8306"/>
        </w:tabs>
      </w:pPr>
      <w:hyperlink w:anchor="_Toc30372" w:history="1">
        <w:r>
          <w:rPr>
            <w:rFonts w:ascii="仿宋" w:eastAsia="仿宋" w:hAnsi="仿宋" w:cs="仿宋" w:hint="eastAsia"/>
            <w:lang w:eastAsia="zh-CN"/>
          </w:rPr>
          <w:t>十三、港口业投资项目实施时间节点</w:t>
        </w:r>
        <w:r>
          <w:tab/>
        </w:r>
        <w:r>
          <w:fldChar w:fldCharType="begin"/>
        </w:r>
        <w:r>
          <w:instrText xml:space="preserve"> PAGEREF _Toc30372 \h </w:instrText>
        </w:r>
        <w:r>
          <w:fldChar w:fldCharType="separate"/>
        </w:r>
        <w:r>
          <w:t>62</w:t>
        </w:r>
        <w:r>
          <w:fldChar w:fldCharType="end"/>
        </w:r>
      </w:hyperlink>
    </w:p>
    <w:p>
      <w:pPr>
        <w:pStyle w:val="TOC2"/>
        <w:tabs>
          <w:tab w:val="right" w:leader="dot" w:pos="8306"/>
        </w:tabs>
      </w:pPr>
      <w:hyperlink w:anchor="_Toc15752" w:history="1">
        <w:r>
          <w:rPr>
            <w:rFonts w:ascii="仿宋" w:eastAsia="仿宋" w:hAnsi="仿宋" w:cs="仿宋" w:hint="eastAsia"/>
            <w:lang w:eastAsia="zh-CN"/>
          </w:rPr>
          <w:t>(一)、港口业投资项目启动阶段时间节点</w:t>
        </w:r>
        <w:r>
          <w:tab/>
        </w:r>
        <w:r>
          <w:fldChar w:fldCharType="begin"/>
        </w:r>
        <w:r>
          <w:instrText xml:space="preserve"> PAGEREF _Toc15752 \h </w:instrText>
        </w:r>
        <w:r>
          <w:fldChar w:fldCharType="separate"/>
        </w:r>
        <w:r>
          <w:t>62</w:t>
        </w:r>
        <w:r>
          <w:fldChar w:fldCharType="end"/>
        </w:r>
      </w:hyperlink>
    </w:p>
    <w:p>
      <w:pPr>
        <w:pStyle w:val="TOC2"/>
        <w:tabs>
          <w:tab w:val="right" w:leader="dot" w:pos="8306"/>
        </w:tabs>
      </w:pPr>
      <w:hyperlink w:anchor="_Toc8196" w:history="1">
        <w:r>
          <w:rPr>
            <w:rFonts w:ascii="仿宋" w:eastAsia="仿宋" w:hAnsi="仿宋" w:cs="仿宋" w:hint="eastAsia"/>
            <w:lang w:eastAsia="zh-CN"/>
          </w:rPr>
          <w:t>(二)、港口业投资项目执行阶段时间节点</w:t>
        </w:r>
        <w:r>
          <w:tab/>
        </w:r>
        <w:r>
          <w:fldChar w:fldCharType="begin"/>
        </w:r>
        <w:r>
          <w:instrText xml:space="preserve"> PAGEREF _Toc8196 \h </w:instrText>
        </w:r>
        <w:r>
          <w:fldChar w:fldCharType="separate"/>
        </w:r>
        <w:r>
          <w:t>63</w:t>
        </w:r>
        <w:r>
          <w:fldChar w:fldCharType="end"/>
        </w:r>
      </w:hyperlink>
    </w:p>
    <w:p>
      <w:pPr>
        <w:pStyle w:val="TOC2"/>
        <w:tabs>
          <w:tab w:val="right" w:leader="dot" w:pos="8306"/>
        </w:tabs>
      </w:pPr>
      <w:hyperlink w:anchor="_Toc1411" w:history="1">
        <w:r>
          <w:rPr>
            <w:rFonts w:ascii="仿宋" w:eastAsia="仿宋" w:hAnsi="仿宋" w:cs="仿宋" w:hint="eastAsia"/>
            <w:lang w:eastAsia="zh-CN"/>
          </w:rPr>
          <w:t>(三)、港口业投资项目完成阶段时间节点</w:t>
        </w:r>
        <w:r>
          <w:tab/>
        </w:r>
        <w:r>
          <w:fldChar w:fldCharType="begin"/>
        </w:r>
        <w:r>
          <w:instrText xml:space="preserve"> PAGEREF _Toc1411 \h </w:instrText>
        </w:r>
        <w:r>
          <w:fldChar w:fldCharType="separate"/>
        </w:r>
        <w:r>
          <w:t>64</w:t>
        </w:r>
        <w:r>
          <w:fldChar w:fldCharType="end"/>
        </w:r>
      </w:hyperlink>
    </w:p>
    <w:p>
      <w:pPr>
        <w:pStyle w:val="TOC1"/>
        <w:tabs>
          <w:tab w:val="right" w:leader="dot" w:pos="8306"/>
        </w:tabs>
      </w:pPr>
      <w:hyperlink w:anchor="_Toc22239" w:history="1">
        <w:r>
          <w:rPr>
            <w:rFonts w:ascii="仿宋" w:eastAsia="仿宋" w:hAnsi="仿宋" w:cs="仿宋" w:hint="eastAsia"/>
            <w:lang w:eastAsia="zh-CN"/>
          </w:rPr>
          <w:t>十四、利益相关者分析与沟通计划</w:t>
        </w:r>
        <w:r>
          <w:tab/>
        </w:r>
        <w:r>
          <w:fldChar w:fldCharType="begin"/>
        </w:r>
        <w:r>
          <w:instrText xml:space="preserve"> PAGEREF _Toc22239 \h </w:instrText>
        </w:r>
        <w:r>
          <w:fldChar w:fldCharType="separate"/>
        </w:r>
        <w:r>
          <w:t>65</w:t>
        </w:r>
        <w:r>
          <w:fldChar w:fldCharType="end"/>
        </w:r>
      </w:hyperlink>
    </w:p>
    <w:p>
      <w:pPr>
        <w:pStyle w:val="TOC2"/>
        <w:tabs>
          <w:tab w:val="right" w:leader="dot" w:pos="8306"/>
        </w:tabs>
      </w:pPr>
      <w:hyperlink w:anchor="_Toc9008" w:history="1">
        <w:r>
          <w:rPr>
            <w:rFonts w:ascii="仿宋" w:eastAsia="仿宋" w:hAnsi="仿宋" w:cs="仿宋" w:hint="eastAsia"/>
            <w:lang w:eastAsia="zh-CN"/>
          </w:rPr>
          <w:t>(一)、利益相关者分析</w:t>
        </w:r>
        <w:r>
          <w:tab/>
        </w:r>
        <w:r>
          <w:fldChar w:fldCharType="begin"/>
        </w:r>
        <w:r>
          <w:instrText xml:space="preserve"> PAGEREF _Toc9008 \h </w:instrText>
        </w:r>
        <w:r>
          <w:fldChar w:fldCharType="separate"/>
        </w:r>
        <w:r>
          <w:t>65</w:t>
        </w:r>
        <w:r>
          <w:fldChar w:fldCharType="end"/>
        </w:r>
      </w:hyperlink>
    </w:p>
    <w:p>
      <w:pPr>
        <w:pStyle w:val="TOC2"/>
        <w:tabs>
          <w:tab w:val="right" w:leader="dot" w:pos="8306"/>
        </w:tabs>
      </w:pPr>
      <w:hyperlink w:anchor="_Toc27453" w:history="1">
        <w:r>
          <w:rPr>
            <w:rFonts w:ascii="仿宋" w:eastAsia="仿宋" w:hAnsi="仿宋" w:cs="仿宋" w:hint="eastAsia"/>
            <w:lang w:eastAsia="zh-CN"/>
          </w:rPr>
          <w:t>(二)、沟通计划</w:t>
        </w:r>
        <w:r>
          <w:tab/>
        </w:r>
        <w:r>
          <w:fldChar w:fldCharType="begin"/>
        </w:r>
        <w:r>
          <w:instrText xml:space="preserve"> PAGEREF _Toc27453 \h </w:instrText>
        </w:r>
        <w:r>
          <w:fldChar w:fldCharType="separate"/>
        </w:r>
        <w:r>
          <w:t>67</w:t>
        </w:r>
        <w:r>
          <w:fldChar w:fldCharType="end"/>
        </w:r>
      </w:hyperlink>
    </w:p>
    <w:p>
      <w:pPr>
        <w:pStyle w:val="TOC1"/>
        <w:tabs>
          <w:tab w:val="right" w:leader="dot" w:pos="8306"/>
        </w:tabs>
      </w:pPr>
      <w:hyperlink w:anchor="_Toc394" w:history="1">
        <w:r>
          <w:rPr>
            <w:rFonts w:ascii="仿宋" w:eastAsia="仿宋" w:hAnsi="仿宋" w:cs="仿宋" w:hint="eastAsia"/>
            <w:lang w:eastAsia="zh-CN"/>
          </w:rPr>
          <w:t>十五、营销与推广策略</w:t>
        </w:r>
        <w:r>
          <w:tab/>
        </w:r>
        <w:r>
          <w:fldChar w:fldCharType="begin"/>
        </w:r>
        <w:r>
          <w:instrText xml:space="preserve"> PAGEREF _Toc394 \h </w:instrText>
        </w:r>
        <w:r>
          <w:fldChar w:fldCharType="separate"/>
        </w:r>
        <w:r>
          <w:t>68</w:t>
        </w:r>
        <w:r>
          <w:fldChar w:fldCharType="end"/>
        </w:r>
      </w:hyperlink>
    </w:p>
    <w:p>
      <w:pPr>
        <w:pStyle w:val="TOC2"/>
        <w:tabs>
          <w:tab w:val="right" w:leader="dot" w:pos="8306"/>
        </w:tabs>
      </w:pPr>
      <w:hyperlink w:anchor="_Toc21237" w:history="1">
        <w:r>
          <w:rPr>
            <w:rFonts w:ascii="仿宋" w:eastAsia="仿宋" w:hAnsi="仿宋" w:cs="仿宋" w:hint="eastAsia"/>
            <w:lang w:eastAsia="zh-CN"/>
          </w:rPr>
          <w:t>(一)、产品/服务定位与特点</w:t>
        </w:r>
        <w:r>
          <w:tab/>
        </w:r>
        <w:r>
          <w:fldChar w:fldCharType="begin"/>
        </w:r>
        <w:r>
          <w:instrText xml:space="preserve"> PAGEREF _Toc21237 \h </w:instrText>
        </w:r>
        <w:r>
          <w:fldChar w:fldCharType="separate"/>
        </w:r>
        <w:r>
          <w:t>68</w:t>
        </w:r>
        <w:r>
          <w:fldChar w:fldCharType="end"/>
        </w:r>
      </w:hyperlink>
    </w:p>
    <w:p>
      <w:pPr>
        <w:pStyle w:val="TOC2"/>
        <w:tabs>
          <w:tab w:val="right" w:leader="dot" w:pos="8306"/>
        </w:tabs>
      </w:pPr>
      <w:hyperlink w:anchor="_Toc17067" w:history="1">
        <w:r>
          <w:rPr>
            <w:rFonts w:ascii="仿宋" w:eastAsia="仿宋" w:hAnsi="仿宋" w:cs="仿宋" w:hint="eastAsia"/>
            <w:lang w:eastAsia="zh-CN"/>
          </w:rPr>
          <w:t>(二)、市场定位与竞争分析</w:t>
        </w:r>
        <w:r>
          <w:tab/>
        </w:r>
        <w:r>
          <w:fldChar w:fldCharType="begin"/>
        </w:r>
        <w:r>
          <w:instrText xml:space="preserve"> PAGEREF _Toc17067 \h </w:instrText>
        </w:r>
        <w:r>
          <w:fldChar w:fldCharType="separate"/>
        </w:r>
        <w:r>
          <w:t>69</w:t>
        </w:r>
        <w:r>
          <w:fldChar w:fldCharType="end"/>
        </w:r>
      </w:hyperlink>
    </w:p>
    <w:p>
      <w:pPr>
        <w:pStyle w:val="TOC2"/>
        <w:tabs>
          <w:tab w:val="right" w:leader="dot" w:pos="8306"/>
        </w:tabs>
      </w:pPr>
      <w:hyperlink w:anchor="_Toc9432" w:history="1">
        <w:r>
          <w:rPr>
            <w:rFonts w:ascii="仿宋" w:eastAsia="仿宋" w:hAnsi="仿宋" w:cs="仿宋" w:hint="eastAsia"/>
            <w:lang w:eastAsia="zh-CN"/>
          </w:rPr>
          <w:t>(三)、营销渠道与策略</w:t>
        </w:r>
        <w:r>
          <w:tab/>
        </w:r>
        <w:r>
          <w:fldChar w:fldCharType="begin"/>
        </w:r>
        <w:r>
          <w:instrText xml:space="preserve"> PAGEREF _Toc9432 \h </w:instrText>
        </w:r>
        <w:r>
          <w:fldChar w:fldCharType="separate"/>
        </w:r>
        <w:r>
          <w:t>70</w:t>
        </w:r>
        <w:r>
          <w:fldChar w:fldCharType="end"/>
        </w:r>
      </w:hyperlink>
    </w:p>
    <w:p>
      <w:pPr>
        <w:pStyle w:val="TOC2"/>
        <w:tabs>
          <w:tab w:val="right" w:leader="dot" w:pos="8306"/>
        </w:tabs>
      </w:pPr>
      <w:hyperlink w:anchor="_Toc4818" w:history="1">
        <w:r>
          <w:rPr>
            <w:rFonts w:ascii="仿宋" w:eastAsia="仿宋" w:hAnsi="仿宋" w:cs="仿宋" w:hint="eastAsia"/>
            <w:lang w:eastAsia="zh-CN"/>
          </w:rPr>
          <w:t>(四)、推广与宣传活动</w:t>
        </w:r>
        <w:r>
          <w:tab/>
        </w:r>
        <w:r>
          <w:fldChar w:fldCharType="begin"/>
        </w:r>
        <w:r>
          <w:instrText xml:space="preserve"> PAGEREF _Toc4818 \h </w:instrText>
        </w:r>
        <w:r>
          <w:fldChar w:fldCharType="separate"/>
        </w:r>
        <w:r>
          <w:t>71</w:t>
        </w:r>
        <w:r>
          <w:fldChar w:fldCharType="end"/>
        </w:r>
      </w:hyperlink>
    </w:p>
    <w:p>
      <w:pPr>
        <w:pStyle w:val="TOC1"/>
        <w:tabs>
          <w:tab w:val="right" w:leader="dot" w:pos="8306"/>
        </w:tabs>
      </w:pPr>
      <w:hyperlink w:anchor="_Toc21008" w:history="1">
        <w:r>
          <w:rPr>
            <w:rFonts w:ascii="仿宋" w:eastAsia="仿宋" w:hAnsi="仿宋" w:cs="仿宋" w:hint="eastAsia"/>
            <w:lang w:eastAsia="zh-CN"/>
          </w:rPr>
          <w:t>十六、港口业投资项目治理与监督</w:t>
        </w:r>
        <w:r>
          <w:tab/>
        </w:r>
        <w:r>
          <w:fldChar w:fldCharType="begin"/>
        </w:r>
        <w:r>
          <w:instrText xml:space="preserve"> PAGEREF _Toc21008 \h </w:instrText>
        </w:r>
        <w:r>
          <w:fldChar w:fldCharType="separate"/>
        </w:r>
        <w:r>
          <w:t>77</w:t>
        </w:r>
        <w:r>
          <w:fldChar w:fldCharType="end"/>
        </w:r>
      </w:hyperlink>
    </w:p>
    <w:p>
      <w:pPr>
        <w:pStyle w:val="TOC2"/>
        <w:tabs>
          <w:tab w:val="right" w:leader="dot" w:pos="8306"/>
        </w:tabs>
      </w:pPr>
      <w:hyperlink w:anchor="_Toc25799" w:history="1">
        <w:r>
          <w:rPr>
            <w:rFonts w:ascii="仿宋" w:eastAsia="仿宋" w:hAnsi="仿宋" w:cs="仿宋" w:hint="eastAsia"/>
            <w:lang w:eastAsia="zh-CN"/>
          </w:rPr>
          <w:t>(一)、港口业投资项目治理结构</w:t>
        </w:r>
        <w:r>
          <w:tab/>
        </w:r>
        <w:r>
          <w:fldChar w:fldCharType="begin"/>
        </w:r>
        <w:r>
          <w:instrText xml:space="preserve"> PAGEREF _Toc25799 \h </w:instrText>
        </w:r>
        <w:r>
          <w:fldChar w:fldCharType="separate"/>
        </w:r>
        <w:r>
          <w:t>77</w:t>
        </w:r>
        <w:r>
          <w:fldChar w:fldCharType="end"/>
        </w:r>
      </w:hyperlink>
    </w:p>
    <w:p>
      <w:pPr>
        <w:pStyle w:val="TOC2"/>
        <w:tabs>
          <w:tab w:val="right" w:leader="dot" w:pos="8306"/>
        </w:tabs>
      </w:pPr>
      <w:hyperlink w:anchor="_Toc14205" w:history="1">
        <w:r>
          <w:rPr>
            <w:rFonts w:ascii="仿宋" w:eastAsia="仿宋" w:hAnsi="仿宋" w:cs="仿宋" w:hint="eastAsia"/>
            <w:lang w:eastAsia="zh-CN"/>
          </w:rPr>
          <w:t>(二)、监督与审计</w:t>
        </w:r>
        <w:r>
          <w:tab/>
        </w:r>
        <w:r>
          <w:fldChar w:fldCharType="begin"/>
        </w:r>
        <w:r>
          <w:instrText xml:space="preserve"> PAGEREF _Toc14205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08"/>
      <w:r>
        <w:rPr>
          <w:rFonts w:ascii="仿宋" w:eastAsia="仿宋" w:hAnsi="仿宋" w:cs="仿宋" w:hint="eastAsia"/>
          <w:sz w:val="28"/>
          <w:lang w:eastAsia="zh-CN"/>
        </w:rPr>
        <w:t>一、港口业投资项目可持续发展</w:t>
      </w:r>
      <w:bookmarkEnd w:id="2"/>
    </w:p>
    <w:p>
      <w:pPr>
        <w:pStyle w:val="Heading2"/>
        <w:rPr>
          <w:rFonts w:ascii="仿宋" w:eastAsia="仿宋" w:hAnsi="仿宋" w:cs="仿宋" w:hint="eastAsia"/>
          <w:lang w:eastAsia="zh-CN"/>
        </w:rPr>
      </w:pPr>
      <w:bookmarkStart w:id="3" w:name="_Toc245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中，港口业投资项目团队着眼于未来，明确了可持续发展的战略方向。制定的具体可持续发展目标包括降低资源使用、采用环保技术、最大化社会效益等。这一步骤不仅有助于港口业投资项目在环保和社会责任方面达到最高标准，也为未来提供了明确的指引，确保港口业投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可持续实践的融入港口业投资项目管理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港口业投资项目管理周期。从港口业投资项目规划开始，港口业投资项目团队就考虑了环境和社会的因素。在执行阶段，港口业投资项目团队积极推动绿色技术的应用，优化资源利用。此外，关注员工的社会责任，通过培训和沟通活动提高员工对可持续发展的认知，使他们能够在日常工作中践行可持续实践。这些举措不仅为港口业投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6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扎根于港口业投资项目的可持续发展理念，我们深信环保与社会责任是港口业投资项目成功的关键支柱。在港口业投资项目的每一步，我们都致力于通过创新和实践，履行对环境和社会的坚定责任。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团队通过引入先进的环保技术、建立高效的废物处理系统以及推动能源节约措施，积极履行环保责任。定期的环保监测和评估确保港口业投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不仅致力于自身可持续发展，还注重对社会的回馈。通过支持社区港口业投资项目、参与慈善事业、提供培训机会等方式，港口业投资项目积极履行社会责任。与当地社区建立积极互动，关注员工的工作与生活平衡，以及员工的身心健康，是港口业投资项目在社会责任层面的关键举措。这样的实践不仅增强了港口业投资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5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79"/>
      <w:r>
        <w:rPr>
          <w:rFonts w:ascii="仿宋" w:eastAsia="仿宋" w:hAnsi="仿宋" w:cs="仿宋" w:hint="eastAsia"/>
          <w:lang w:eastAsia="zh-CN"/>
        </w:rPr>
        <w:t>(一)、港口业投资行业分析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行业一直以来都是市场的关注焦点。行业内的发展趋势、竞争态势以及潜在机会都对港口业投资项目的推进产生深远的影响。通过深入研究行业的整体概貌，我们将更好地理解行业的核心特征，为港口业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行业，技术一直是推动创新和发展的关键因素。我们将对当前技术趋势进行详尽分析，包括但不限于人工智能、大数据应用、先进制造技术等。这有助于港口业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港口业投资项目成功的基础。我们将对主要竞争对手进行深入研究，包括其市场份额、产品特点、市场定位等。通过全面了解竞争对手的优势和劣势，港口业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689"/>
      <w:r>
        <w:rPr>
          <w:rFonts w:ascii="仿宋" w:eastAsia="仿宋" w:hAnsi="仿宋" w:cs="仿宋" w:hint="eastAsia"/>
          <w:sz w:val="28"/>
          <w:lang w:eastAsia="zh-CN"/>
        </w:rPr>
        <w:t>(二)、港口业投资市场分析预测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港口业投资市场未来的增长趋势。这包括市场的整体规模、各细分领域的发展趋势等。港口业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港口业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港口业投资项目实施过程中需要充分考虑的因素。我们将对市场风险进行全面评估，包括但不限于政策法规风险、市场竞争风险、技术变革风险等。通过对潜在风险的深入分析，港口业投资项目可以制定相应的风险缓解策略，降低不确定性对港口业投资项目的影响。</w:t>
      </w:r>
    </w:p>
    <w:p>
      <w:pPr>
        <w:pStyle w:val="Heading1"/>
        <w:ind w:firstLine="560" w:firstLineChars="200"/>
        <w:rPr>
          <w:rFonts w:ascii="仿宋" w:eastAsia="仿宋" w:hAnsi="仿宋" w:cs="仿宋" w:hint="eastAsia"/>
          <w:sz w:val="28"/>
          <w:lang w:eastAsia="zh-CN"/>
        </w:rPr>
      </w:pPr>
      <w:bookmarkStart w:id="8" w:name="_Toc31393"/>
      <w:r>
        <w:rPr>
          <w:rFonts w:ascii="仿宋" w:eastAsia="仿宋" w:hAnsi="仿宋" w:cs="仿宋" w:hint="eastAsia"/>
          <w:sz w:val="28"/>
          <w:lang w:eastAsia="zh-CN"/>
        </w:rPr>
        <w:t>三、港口业投资项目概论</w:t>
      </w:r>
      <w:bookmarkEnd w:id="8"/>
    </w:p>
    <w:p>
      <w:pPr>
        <w:pStyle w:val="Heading2"/>
        <w:rPr>
          <w:rFonts w:ascii="仿宋" w:eastAsia="仿宋" w:hAnsi="仿宋" w:cs="仿宋" w:hint="eastAsia"/>
          <w:lang w:eastAsia="zh-CN"/>
        </w:rPr>
      </w:pPr>
      <w:bookmarkStart w:id="9" w:name="_Toc13510"/>
      <w:r>
        <w:rPr>
          <w:rFonts w:ascii="仿宋" w:eastAsia="仿宋" w:hAnsi="仿宋" w:cs="仿宋" w:hint="eastAsia"/>
          <w:lang w:eastAsia="zh-CN"/>
        </w:rPr>
        <w:t>(一)、港口业投资项目概况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起源追溯至对市场的深入洞察。市场的不断演变与变革为港口业投资项目提供了难得的机遇。当前市场存在的需求缺口和变革的大环境共同构成了港口业投资项目的背景。这个港口业投资项目旨在充分利用市场机遇，填补行业中尚未满足的需求，为客户提供全新的解决方案。市场的变革和需求的增长使得这个港口业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港口业投资项目名称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正式命名为港口业投资。这个名称不仅仅是一个标识，更代表了港口业投资项目的核心理念和愿景。它蕴含着港口业投资项目所要解决问题的关键字，具有强烈的表达和辨识度，为港口业投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港口业投资项目目标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核心目标是提供一种全新、高效的解决方案，满足客户日益增长的需求。港口业投资项目追求的不仅仅是满足市场需求，更是在市场中获得卓越的竞争优势。通过不断提升产品或服务的质量和创新水平，港口业投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港口业投资项目范围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全面涵盖了产品研发、制造、市场推广和售后服务，确保从产品设计到最终用户体验的全方位关注。这一全面的港口业投资项目范围是为了确保港口业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港口业投资项目时间表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港口业投资项目计划在未来18个月内完成，包括研发、测试、市场试点和正式推出等不同阶段。这个时间表的合理设计是为了确保港口业投资项目各个阶段的顺利推进，以便按时交付高质量的成果。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港口业投资项目预算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港口业投资项目总预算估算为XX百万美元，主要分配在研发、市场推广、人员培训和运营等方面。这一充足的预算为港口业投资项目提供了充足的资源，确保港口业投资项目在各个方面都能取得优异的表现。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港口业投资项目风险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可能面临的风险包括市场接受度低、技术难题、竞争激烈等。港口业投资项目团队已经制定了相应的风险应对计划，通过前瞻性的风险管理，确保港口业投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港口业投资项目团队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港口业投资项目汇聚了一支经验丰富、多领域专业素养的核心团队，确保港口业投资项目在各个方面都能拥有高水平的执行力。团队的协同作战是港口业投资项目成功的关键因素之一。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港口业投资项目背景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港口业投资项目的背景根植于市场对更高效、创新产品的渴望，同时也受到科技发展对行业格局的深刻改变的影响。这为港口业投资项目提供了广阔的发展空间和市场需求。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港口业投资项目现状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截至目前，港口业投资项目已完成市场调研和技术验证，取得了初步的成功。这为港口业投资项目在未来的发展奠定了坚实的基础，为更远大的目标打下了坚实的基石。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235"/>
      <w:r>
        <w:rPr>
          <w:rFonts w:ascii="仿宋" w:eastAsia="仿宋" w:hAnsi="仿宋" w:cs="仿宋" w:hint="eastAsia"/>
          <w:sz w:val="28"/>
          <w:lang w:eastAsia="zh-CN"/>
        </w:rPr>
        <w:t>(二)、港口业投资项目目标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keyword》港口业投资项目首要业务目标是在市场中占据有利地位，实现产品/服务的成功推广和销售。通过不断提升产品质量、创新性，港口业投资项目追求成为行业中的领导者，赢得更多客户的青睐。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在科技迅速发展的时代，港口业投资项目着眼于技术创新。通过持续的研发和技术升级，港口业投资项目旨在推出更具创新性的产品或服务，以满足市场对新鲜、先进解决方案的需求。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为了建立可持续的客户关系，港口业投资项目设定了客户满意度目标。通过提供卓越的产品质量和优质的客户服务，港口业投资项目追求赢得客户的信任和忠诚度，确保他们的满意度达到行业领先水平。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港口业投资项目注重社会责任和可持续发展。通过实施环保、社会责任港口业投资项目，港口业投资项目致力于在经济发展的同时保护环境，促进社会公平，实现可持续经营。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港口业投资项目的团队是实现目标的核心驱动力。因此，港口业投资项目设定了团队发展目标，包括提升团队成员的专业技能、培养领导力，以及搭建协同高效的团队工作氛围。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180"/>
      <w:r>
        <w:rPr>
          <w:rFonts w:ascii="仿宋" w:eastAsia="仿宋" w:hAnsi="仿宋" w:cs="仿宋" w:hint="eastAsia"/>
          <w:sz w:val="28"/>
          <w:lang w:eastAsia="zh-CN"/>
        </w:rPr>
        <w:t>(三)、港口业投资项目提出的理由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港口业投资项目提出的理由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提出源于对市场机遇的深刻洞察。当前市场中存在的需求缺口和行业发展趋势表明，有巨大的商业机会等待被开发。通过准确捕捉市场机遇，港口业投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理念基于对技术创新的信仰。通过持续的研发和技术投入，港口业投资项目有望推出更具创新性的产品或服务。在科技飞速发展的当下，港口业投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提出是为了增强企业的行业竞争力。通过提升产品或服务的质量和独特性，港口业投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响应了消费者需求的变化。随着社会和科技的不断发展，消费者对产品和服务的需求也在发生变化。通过深入了解并及时回应消费者的新需求，港口业投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港口业投资项目的提出是企业战略发展规划的一部分。在面对日益激烈的市场竞争和不断变化的商业环境中，港口业投资项目作为企业战略的一环，旨在为企业开辟新的增长领域，巩固企业在行业中的地位。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提出不仅仅是基于商业考量，还注重社会责任。通过推出环保、社会责任等方面的港口业投资项目，港口业投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港口业投资项目的提出反映了对利益相关者期望的关注。包括客户、员工、投资者等利益相关者在企业发展中都有着各自的期望，港口业投资项目力求在满足这些期望的同时，取得更大的共赢。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869"/>
      <w:r>
        <w:rPr>
          <w:rFonts w:ascii="仿宋" w:eastAsia="仿宋" w:hAnsi="仿宋" w:cs="仿宋" w:hint="eastAsia"/>
          <w:sz w:val="28"/>
          <w:lang w:eastAsia="zh-CN"/>
        </w:rPr>
        <w:t>(四)、港口业投资项目意义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在实施港口业投资项目的过程中，我们不仅仅是在追逐商业成功，更是为企业和社会的多个层面创造了深远的意义。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的首要意义在于提升企业的市场竞争力。通过持续的创新和对产品质量的高标准要求，港口业投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港口业投资项目的推进将促使行业技术水平的提升。通过引入先进技术和创新性解决方案，港口业投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港口业投资项目不仅创造了大量就业机会，提高了就业水平，还注重社会责任和环保。通过参与社会公益事业和推动环保港口业投资项目，港口业投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综合而言，港口业投资项目意义重大，不仅推动了企业的发展，也为行业和社会的进步贡献了积极力量。这是一个全面而深刻的影响，将在未来产生可持续的正面效应。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114"/>
      <w:r>
        <w:rPr>
          <w:rFonts w:ascii="仿宋" w:eastAsia="仿宋" w:hAnsi="仿宋" w:cs="仿宋" w:hint="eastAsia"/>
          <w:sz w:val="28"/>
          <w:lang w:eastAsia="zh-CN"/>
        </w:rPr>
        <w:t>(五)、港口业投资项目背景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在当今迅猛发展的商业环境中，港口业投资项目的动因根植于对多方面因素的审慎考量。这个港口业投资项目的提出并非孤立的决策，而是对企业所处背景深入思考的产物。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港口业投资项目背后的首要原因。科技的迅速发展和全球市场的快速变化使得企业必须灵活应对。港口业投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竞争的激烈程度也是港口业投资项目背景中不可忽视的一环。企业需要在激烈竞争中脱颖而出，为此，港口业投资项目致力于打破常规，提供独特的价值主张，以吸引客户并确保市场份额的增长。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技术的迅速发展为企业带来了机遇与挑战。作为港口业投资项目启动的背景之一，对新兴技术的应用将有助于提升企业的技术水平，使其在不断演进的商业环境中保持竞争优势。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此外，社会对企业责任的期望也在逐渐升高。港口业投资项目充分融入了社会责任的理念，通过可持续经营和社会公益港口业投资项目，企图为社会贡献一份力量，在商业成功的同时关注社会价值。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628"/>
      <w:r>
        <w:rPr>
          <w:rFonts w:ascii="仿宋" w:eastAsia="仿宋" w:hAnsi="仿宋" w:cs="仿宋" w:hint="eastAsia"/>
          <w:sz w:val="28"/>
          <w:lang w:eastAsia="zh-CN"/>
        </w:rPr>
        <w:t>四、港口业投资项目土建工程</w:t>
      </w:r>
      <w:bookmarkEnd w:id="14"/>
    </w:p>
    <w:p>
      <w:pPr>
        <w:pStyle w:val="Heading2"/>
        <w:rPr>
          <w:rFonts w:ascii="仿宋" w:eastAsia="仿宋" w:hAnsi="仿宋" w:cs="仿宋" w:hint="eastAsia"/>
          <w:lang w:eastAsia="zh-CN"/>
        </w:rPr>
      </w:pPr>
      <w:bookmarkStart w:id="15" w:name="_Toc2119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在港口业投资项目的建筑工程设计中，我们将秉承一系列重要的设计原则，以确保港口业投资项目建筑在功能、美观、可持续性等方面达到最佳效果。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首要原则是确保建筑的功能性得到最大化的发挥。我们将充分理解港口业投资项目的实际需求，合理布局各个功能区域，保证建筑在满足业务需求的同时，提供高效的工作环境。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在建筑设计中，我们将综合考虑建设和运营成本。通过精细的经济效益分析，确保设计方案在高效利用资源的同时，对港口业投资项目的长期盈利能力有积极的贡献。</w:t>
      </w:r>
    </w:p>
    <w:p>
      <w:pPr>
        <w:pStyle w:val="Heading2"/>
        <w:ind w:firstLine="560" w:firstLineChars="200"/>
        <w:rPr>
          <w:rFonts w:ascii="仿宋" w:eastAsia="仿宋" w:hAnsi="仿宋" w:cs="仿宋" w:hint="eastAsia"/>
          <w:sz w:val="28"/>
          <w:lang w:eastAsia="zh-CN"/>
        </w:rPr>
      </w:pPr>
      <w:bookmarkStart w:id="16" w:name="_Toc94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的土建工程设计中，我们将精准设定设计年限，结合港口业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港口业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11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港口业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港口业投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港口业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90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本期工程港口业投资项目预计总建筑面积XXX平方米，其中：计容建筑面积XXX平方米，计划建筑工程投资XX万元，占港口业投资项目总投资的XX%。</w:t>
      </w:r>
    </w:p>
    <w:p>
      <w:pPr>
        <w:pStyle w:val="Heading1"/>
        <w:ind w:firstLine="560" w:firstLineChars="200"/>
        <w:rPr>
          <w:rFonts w:ascii="仿宋" w:eastAsia="仿宋" w:hAnsi="仿宋" w:cs="仿宋" w:hint="eastAsia"/>
          <w:sz w:val="28"/>
          <w:lang w:eastAsia="zh-CN"/>
        </w:rPr>
      </w:pPr>
      <w:bookmarkStart w:id="19" w:name="_Toc176"/>
      <w:r>
        <w:rPr>
          <w:rFonts w:ascii="仿宋" w:eastAsia="仿宋" w:hAnsi="仿宋" w:cs="仿宋" w:hint="eastAsia"/>
          <w:sz w:val="28"/>
          <w:lang w:eastAsia="zh-CN"/>
        </w:rPr>
        <w:t>五、港口业投资项目绩效评估</w:t>
      </w:r>
      <w:bookmarkEnd w:id="19"/>
    </w:p>
    <w:p>
      <w:pPr>
        <w:pStyle w:val="Heading2"/>
        <w:rPr>
          <w:rFonts w:ascii="仿宋" w:eastAsia="仿宋" w:hAnsi="仿宋" w:cs="仿宋" w:hint="eastAsia"/>
          <w:lang w:eastAsia="zh-CN"/>
        </w:rPr>
      </w:pPr>
      <w:bookmarkStart w:id="20" w:name="_Toc2460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港口业投资项目中，我们设计了一套全面的绩效评估指标，以确保港口业投资项目的可控和成功交付。这些指标跨足港口业投资项目目标、成本、进度和质量等多个维度，为我们提供了全面洞察港口业投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业投资项目目标达成率是我们关注的首要指标。我们设定了明确的目标，并通过定期监测和评估，迅速发现并应对潜在的目标偏差。这为港口业投资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https://d.book118.com/226145115220010051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港口业投资项目规划设计纲要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14D96"/>
    <w:rsid w:val="07814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4511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2024-02-19T05:20:00Z</dcterms:created>
  <dcterms:modified xsi:type="dcterms:W3CDTF">2024-02-19T05:20:24Z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218A2F643731431AA6844385E17886CD_11</vt:lpwstr>
  </property>
  <property fmtid="{D5CDD505-2E9C-101B-9397-08002B2CF9AE}" pid="3" name="KSOProductBuildVer">
    <vt:lpwstr>2052-12.1.0.16250</vt:lpwstr>
  </property>
</Properties>
</file>