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辐射杯烧嘴资金申请报告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33" w:history="1">
        <w:r>
          <w:rPr>
            <w:rFonts w:ascii="仿宋" w:eastAsia="仿宋" w:hAnsi="仿宋" w:cs="仿宋" w:hint="eastAsia"/>
            <w:lang w:eastAsia="zh-CN"/>
          </w:rPr>
          <w:t>序言</w:t>
        </w:r>
        <w:r>
          <w:tab/>
        </w:r>
        <w:r>
          <w:fldChar w:fldCharType="begin"/>
        </w:r>
        <w:r>
          <w:instrText xml:space="preserve"> PAGEREF _Toc4833 \h </w:instrText>
        </w:r>
        <w:r>
          <w:fldChar w:fldCharType="separate"/>
        </w:r>
        <w:r>
          <w:t>3</w:t>
        </w:r>
        <w:r>
          <w:fldChar w:fldCharType="end"/>
        </w:r>
      </w:hyperlink>
    </w:p>
    <w:p>
      <w:pPr>
        <w:pStyle w:val="TOC1"/>
        <w:tabs>
          <w:tab w:val="right" w:leader="dot" w:pos="8306"/>
        </w:tabs>
      </w:pPr>
      <w:hyperlink w:anchor="_Toc343" w:history="1">
        <w:r>
          <w:rPr>
            <w:rFonts w:ascii="仿宋" w:eastAsia="仿宋" w:hAnsi="仿宋" w:cs="仿宋" w:hint="eastAsia"/>
            <w:lang w:eastAsia="zh-CN"/>
          </w:rPr>
          <w:t>一、运营管理</w:t>
        </w:r>
        <w:r>
          <w:tab/>
        </w:r>
        <w:r>
          <w:fldChar w:fldCharType="begin"/>
        </w:r>
        <w:r>
          <w:instrText xml:space="preserve"> PAGEREF _Toc343 \h </w:instrText>
        </w:r>
        <w:r>
          <w:fldChar w:fldCharType="separate"/>
        </w:r>
        <w:r>
          <w:t>3</w:t>
        </w:r>
        <w:r>
          <w:fldChar w:fldCharType="end"/>
        </w:r>
      </w:hyperlink>
    </w:p>
    <w:p>
      <w:pPr>
        <w:pStyle w:val="TOC2"/>
        <w:tabs>
          <w:tab w:val="right" w:leader="dot" w:pos="8306"/>
        </w:tabs>
      </w:pPr>
      <w:hyperlink w:anchor="_Toc8294" w:history="1">
        <w:r>
          <w:rPr>
            <w:rFonts w:ascii="仿宋" w:eastAsia="仿宋" w:hAnsi="仿宋" w:cs="仿宋" w:hint="eastAsia"/>
            <w:lang w:eastAsia="zh-CN"/>
          </w:rPr>
          <w:t>(一)、公司经营宗旨</w:t>
        </w:r>
        <w:r>
          <w:tab/>
        </w:r>
        <w:r>
          <w:fldChar w:fldCharType="begin"/>
        </w:r>
        <w:r>
          <w:instrText xml:space="preserve"> PAGEREF _Toc8294 \h </w:instrText>
        </w:r>
        <w:r>
          <w:fldChar w:fldCharType="separate"/>
        </w:r>
        <w:r>
          <w:t>3</w:t>
        </w:r>
        <w:r>
          <w:fldChar w:fldCharType="end"/>
        </w:r>
      </w:hyperlink>
    </w:p>
    <w:p>
      <w:pPr>
        <w:pStyle w:val="TOC2"/>
        <w:tabs>
          <w:tab w:val="right" w:leader="dot" w:pos="8306"/>
        </w:tabs>
      </w:pPr>
      <w:hyperlink w:anchor="_Toc24787" w:history="1">
        <w:r>
          <w:rPr>
            <w:rFonts w:ascii="仿宋" w:eastAsia="仿宋" w:hAnsi="仿宋" w:cs="仿宋" w:hint="eastAsia"/>
            <w:lang w:eastAsia="zh-CN"/>
          </w:rPr>
          <w:t>(二)、公司目标与主职责</w:t>
        </w:r>
        <w:r>
          <w:tab/>
        </w:r>
        <w:r>
          <w:fldChar w:fldCharType="begin"/>
        </w:r>
        <w:r>
          <w:instrText xml:space="preserve"> PAGEREF _Toc24787 \h </w:instrText>
        </w:r>
        <w:r>
          <w:fldChar w:fldCharType="separate"/>
        </w:r>
        <w:r>
          <w:t>3</w:t>
        </w:r>
        <w:r>
          <w:fldChar w:fldCharType="end"/>
        </w:r>
      </w:hyperlink>
    </w:p>
    <w:p>
      <w:pPr>
        <w:pStyle w:val="TOC2"/>
        <w:tabs>
          <w:tab w:val="right" w:leader="dot" w:pos="8306"/>
        </w:tabs>
      </w:pPr>
      <w:hyperlink w:anchor="_Toc28659" w:history="1">
        <w:r>
          <w:rPr>
            <w:rFonts w:ascii="仿宋" w:eastAsia="仿宋" w:hAnsi="仿宋" w:cs="仿宋" w:hint="eastAsia"/>
            <w:lang w:eastAsia="zh-CN"/>
          </w:rPr>
          <w:t>(三)、各部门职责及权限</w:t>
        </w:r>
        <w:r>
          <w:tab/>
        </w:r>
        <w:r>
          <w:fldChar w:fldCharType="begin"/>
        </w:r>
        <w:r>
          <w:instrText xml:space="preserve"> PAGEREF _Toc28659 \h </w:instrText>
        </w:r>
        <w:r>
          <w:fldChar w:fldCharType="separate"/>
        </w:r>
        <w:r>
          <w:t>4</w:t>
        </w:r>
        <w:r>
          <w:fldChar w:fldCharType="end"/>
        </w:r>
      </w:hyperlink>
    </w:p>
    <w:p>
      <w:pPr>
        <w:pStyle w:val="TOC2"/>
        <w:tabs>
          <w:tab w:val="right" w:leader="dot" w:pos="8306"/>
        </w:tabs>
      </w:pPr>
      <w:hyperlink w:anchor="_Toc5584" w:history="1">
        <w:r>
          <w:rPr>
            <w:rFonts w:ascii="仿宋" w:eastAsia="仿宋" w:hAnsi="仿宋" w:cs="仿宋" w:hint="eastAsia"/>
            <w:lang w:eastAsia="zh-CN"/>
          </w:rPr>
          <w:t>(四)、财务会计制度</w:t>
        </w:r>
        <w:r>
          <w:tab/>
        </w:r>
        <w:r>
          <w:fldChar w:fldCharType="begin"/>
        </w:r>
        <w:r>
          <w:instrText xml:space="preserve"> PAGEREF _Toc5584 \h </w:instrText>
        </w:r>
        <w:r>
          <w:fldChar w:fldCharType="separate"/>
        </w:r>
        <w:r>
          <w:t>8</w:t>
        </w:r>
        <w:r>
          <w:fldChar w:fldCharType="end"/>
        </w:r>
      </w:hyperlink>
    </w:p>
    <w:p>
      <w:pPr>
        <w:pStyle w:val="TOC1"/>
        <w:tabs>
          <w:tab w:val="right" w:leader="dot" w:pos="8306"/>
        </w:tabs>
      </w:pPr>
      <w:hyperlink w:anchor="_Toc7474" w:history="1">
        <w:r>
          <w:rPr>
            <w:rFonts w:ascii="仿宋" w:eastAsia="仿宋" w:hAnsi="仿宋" w:cs="仿宋" w:hint="eastAsia"/>
            <w:lang w:eastAsia="zh-CN"/>
          </w:rPr>
          <w:t>二、建设内容与产品方案</w:t>
        </w:r>
        <w:r>
          <w:tab/>
        </w:r>
        <w:r>
          <w:fldChar w:fldCharType="begin"/>
        </w:r>
        <w:r>
          <w:instrText xml:space="preserve"> PAGEREF _Toc7474 \h </w:instrText>
        </w:r>
        <w:r>
          <w:fldChar w:fldCharType="separate"/>
        </w:r>
        <w:r>
          <w:t>10</w:t>
        </w:r>
        <w:r>
          <w:fldChar w:fldCharType="end"/>
        </w:r>
      </w:hyperlink>
    </w:p>
    <w:p>
      <w:pPr>
        <w:pStyle w:val="TOC2"/>
        <w:tabs>
          <w:tab w:val="right" w:leader="dot" w:pos="8306"/>
        </w:tabs>
      </w:pPr>
      <w:hyperlink w:anchor="_Toc1040" w:history="1">
        <w:r>
          <w:rPr>
            <w:rFonts w:ascii="仿宋" w:eastAsia="仿宋" w:hAnsi="仿宋" w:cs="仿宋" w:hint="eastAsia"/>
            <w:lang w:eastAsia="zh-CN"/>
          </w:rPr>
          <w:t>(一)、建设规模及主要建设内容</w:t>
        </w:r>
        <w:r>
          <w:tab/>
        </w:r>
        <w:r>
          <w:fldChar w:fldCharType="begin"/>
        </w:r>
        <w:r>
          <w:instrText xml:space="preserve"> PAGEREF _Toc1040 \h </w:instrText>
        </w:r>
        <w:r>
          <w:fldChar w:fldCharType="separate"/>
        </w:r>
        <w:r>
          <w:t>10</w:t>
        </w:r>
        <w:r>
          <w:fldChar w:fldCharType="end"/>
        </w:r>
      </w:hyperlink>
    </w:p>
    <w:p>
      <w:pPr>
        <w:pStyle w:val="TOC2"/>
        <w:tabs>
          <w:tab w:val="right" w:leader="dot" w:pos="8306"/>
        </w:tabs>
      </w:pPr>
      <w:hyperlink w:anchor="_Toc24728" w:history="1">
        <w:r>
          <w:rPr>
            <w:rFonts w:ascii="仿宋" w:eastAsia="仿宋" w:hAnsi="仿宋" w:cs="仿宋" w:hint="eastAsia"/>
            <w:lang w:eastAsia="zh-CN"/>
          </w:rPr>
          <w:t>(二)、辐射杯烧嘴产品规划方案及生产纲领</w:t>
        </w:r>
        <w:r>
          <w:tab/>
        </w:r>
        <w:r>
          <w:fldChar w:fldCharType="begin"/>
        </w:r>
        <w:r>
          <w:instrText xml:space="preserve"> PAGEREF _Toc24728 \h </w:instrText>
        </w:r>
        <w:r>
          <w:fldChar w:fldCharType="separate"/>
        </w:r>
        <w:r>
          <w:t>10</w:t>
        </w:r>
        <w:r>
          <w:fldChar w:fldCharType="end"/>
        </w:r>
      </w:hyperlink>
    </w:p>
    <w:p>
      <w:pPr>
        <w:pStyle w:val="TOC1"/>
        <w:tabs>
          <w:tab w:val="right" w:leader="dot" w:pos="8306"/>
        </w:tabs>
      </w:pPr>
      <w:hyperlink w:anchor="_Toc16134" w:history="1">
        <w:r>
          <w:rPr>
            <w:rFonts w:ascii="仿宋" w:eastAsia="仿宋" w:hAnsi="仿宋" w:cs="仿宋" w:hint="eastAsia"/>
            <w:lang w:eastAsia="zh-CN"/>
          </w:rPr>
          <w:t>三、SWOT分析</w:t>
        </w:r>
        <w:r>
          <w:tab/>
        </w:r>
        <w:r>
          <w:fldChar w:fldCharType="begin"/>
        </w:r>
        <w:r>
          <w:instrText xml:space="preserve"> PAGEREF _Toc16134 \h </w:instrText>
        </w:r>
        <w:r>
          <w:fldChar w:fldCharType="separate"/>
        </w:r>
        <w:r>
          <w:t>11</w:t>
        </w:r>
        <w:r>
          <w:fldChar w:fldCharType="end"/>
        </w:r>
      </w:hyperlink>
    </w:p>
    <w:p>
      <w:pPr>
        <w:pStyle w:val="TOC2"/>
        <w:tabs>
          <w:tab w:val="right" w:leader="dot" w:pos="8306"/>
        </w:tabs>
      </w:pPr>
      <w:hyperlink w:anchor="_Toc4439" w:history="1">
        <w:r>
          <w:rPr>
            <w:rFonts w:ascii="仿宋" w:eastAsia="仿宋" w:hAnsi="仿宋" w:cs="仿宋" w:hint="eastAsia"/>
            <w:lang w:eastAsia="zh-CN"/>
          </w:rPr>
          <w:t>(一)、优势分析(S)</w:t>
        </w:r>
        <w:r>
          <w:tab/>
        </w:r>
        <w:r>
          <w:fldChar w:fldCharType="begin"/>
        </w:r>
        <w:r>
          <w:instrText xml:space="preserve"> PAGEREF _Toc4439 \h </w:instrText>
        </w:r>
        <w:r>
          <w:fldChar w:fldCharType="separate"/>
        </w:r>
        <w:r>
          <w:t>11</w:t>
        </w:r>
        <w:r>
          <w:fldChar w:fldCharType="end"/>
        </w:r>
      </w:hyperlink>
    </w:p>
    <w:p>
      <w:pPr>
        <w:pStyle w:val="TOC2"/>
        <w:tabs>
          <w:tab w:val="right" w:leader="dot" w:pos="8306"/>
        </w:tabs>
      </w:pPr>
      <w:hyperlink w:anchor="_Toc13441" w:history="1">
        <w:r>
          <w:rPr>
            <w:rFonts w:ascii="仿宋" w:eastAsia="仿宋" w:hAnsi="仿宋" w:cs="仿宋" w:hint="eastAsia"/>
            <w:lang w:eastAsia="zh-CN"/>
          </w:rPr>
          <w:t>(二)、劣势分析(W)</w:t>
        </w:r>
        <w:r>
          <w:tab/>
        </w:r>
        <w:r>
          <w:fldChar w:fldCharType="begin"/>
        </w:r>
        <w:r>
          <w:instrText xml:space="preserve"> PAGEREF _Toc13441 \h </w:instrText>
        </w:r>
        <w:r>
          <w:fldChar w:fldCharType="separate"/>
        </w:r>
        <w:r>
          <w:t>12</w:t>
        </w:r>
        <w:r>
          <w:fldChar w:fldCharType="end"/>
        </w:r>
      </w:hyperlink>
    </w:p>
    <w:p>
      <w:pPr>
        <w:pStyle w:val="TOC2"/>
        <w:tabs>
          <w:tab w:val="right" w:leader="dot" w:pos="8306"/>
        </w:tabs>
      </w:pPr>
      <w:hyperlink w:anchor="_Toc5088" w:history="1">
        <w:r>
          <w:rPr>
            <w:rFonts w:ascii="仿宋" w:eastAsia="仿宋" w:hAnsi="仿宋" w:cs="仿宋" w:hint="eastAsia"/>
            <w:lang w:eastAsia="zh-CN"/>
          </w:rPr>
          <w:t>(三)、机会分析(O)</w:t>
        </w:r>
        <w:r>
          <w:tab/>
        </w:r>
        <w:r>
          <w:fldChar w:fldCharType="begin"/>
        </w:r>
        <w:r>
          <w:instrText xml:space="preserve"> PAGEREF _Toc5088 \h </w:instrText>
        </w:r>
        <w:r>
          <w:fldChar w:fldCharType="separate"/>
        </w:r>
        <w:r>
          <w:t>14</w:t>
        </w:r>
        <w:r>
          <w:fldChar w:fldCharType="end"/>
        </w:r>
      </w:hyperlink>
    </w:p>
    <w:p>
      <w:pPr>
        <w:pStyle w:val="TOC2"/>
        <w:tabs>
          <w:tab w:val="right" w:leader="dot" w:pos="8306"/>
        </w:tabs>
      </w:pPr>
      <w:hyperlink w:anchor="_Toc5534" w:history="1">
        <w:r>
          <w:rPr>
            <w:rFonts w:ascii="仿宋" w:eastAsia="仿宋" w:hAnsi="仿宋" w:cs="仿宋" w:hint="eastAsia"/>
            <w:lang w:eastAsia="zh-CN"/>
          </w:rPr>
          <w:t>(四)、威胁分析(T)</w:t>
        </w:r>
        <w:r>
          <w:tab/>
        </w:r>
        <w:r>
          <w:fldChar w:fldCharType="begin"/>
        </w:r>
        <w:r>
          <w:instrText xml:space="preserve"> PAGEREF _Toc5534 \h </w:instrText>
        </w:r>
        <w:r>
          <w:fldChar w:fldCharType="separate"/>
        </w:r>
        <w:r>
          <w:t>16</w:t>
        </w:r>
        <w:r>
          <w:fldChar w:fldCharType="end"/>
        </w:r>
      </w:hyperlink>
    </w:p>
    <w:p>
      <w:pPr>
        <w:pStyle w:val="TOC1"/>
        <w:tabs>
          <w:tab w:val="right" w:leader="dot" w:pos="8306"/>
        </w:tabs>
      </w:pPr>
      <w:hyperlink w:anchor="_Toc384" w:history="1">
        <w:r>
          <w:rPr>
            <w:rFonts w:ascii="仿宋" w:eastAsia="仿宋" w:hAnsi="仿宋" w:cs="仿宋" w:hint="eastAsia"/>
            <w:lang w:eastAsia="zh-CN"/>
          </w:rPr>
          <w:t>四、建筑物技术方案</w:t>
        </w:r>
        <w:r>
          <w:tab/>
        </w:r>
        <w:r>
          <w:fldChar w:fldCharType="begin"/>
        </w:r>
        <w:r>
          <w:instrText xml:space="preserve"> PAGEREF _Toc384 \h </w:instrText>
        </w:r>
        <w:r>
          <w:fldChar w:fldCharType="separate"/>
        </w:r>
        <w:r>
          <w:t>19</w:t>
        </w:r>
        <w:r>
          <w:fldChar w:fldCharType="end"/>
        </w:r>
      </w:hyperlink>
    </w:p>
    <w:p>
      <w:pPr>
        <w:pStyle w:val="TOC2"/>
        <w:tabs>
          <w:tab w:val="right" w:leader="dot" w:pos="8306"/>
        </w:tabs>
      </w:pPr>
      <w:hyperlink w:anchor="_Toc14458" w:history="1">
        <w:r>
          <w:rPr>
            <w:rFonts w:ascii="仿宋" w:eastAsia="仿宋" w:hAnsi="仿宋" w:cs="仿宋" w:hint="eastAsia"/>
            <w:lang w:eastAsia="zh-CN"/>
          </w:rPr>
          <w:t>(一)、项目工程设计总体要求</w:t>
        </w:r>
        <w:r>
          <w:tab/>
        </w:r>
        <w:r>
          <w:fldChar w:fldCharType="begin"/>
        </w:r>
        <w:r>
          <w:instrText xml:space="preserve"> PAGEREF _Toc14458 \h </w:instrText>
        </w:r>
        <w:r>
          <w:fldChar w:fldCharType="separate"/>
        </w:r>
        <w:r>
          <w:t>19</w:t>
        </w:r>
        <w:r>
          <w:fldChar w:fldCharType="end"/>
        </w:r>
      </w:hyperlink>
    </w:p>
    <w:p>
      <w:pPr>
        <w:pStyle w:val="TOC2"/>
        <w:tabs>
          <w:tab w:val="right" w:leader="dot" w:pos="8306"/>
        </w:tabs>
      </w:pPr>
      <w:hyperlink w:anchor="_Toc31195" w:history="1">
        <w:r>
          <w:rPr>
            <w:rFonts w:ascii="仿宋" w:eastAsia="仿宋" w:hAnsi="仿宋" w:cs="仿宋" w:hint="eastAsia"/>
            <w:lang w:eastAsia="zh-CN"/>
          </w:rPr>
          <w:t>(二)、建设方案</w:t>
        </w:r>
        <w:r>
          <w:tab/>
        </w:r>
        <w:r>
          <w:fldChar w:fldCharType="begin"/>
        </w:r>
        <w:r>
          <w:instrText xml:space="preserve"> PAGEREF _Toc31195 \h </w:instrText>
        </w:r>
        <w:r>
          <w:fldChar w:fldCharType="separate"/>
        </w:r>
        <w:r>
          <w:t>20</w:t>
        </w:r>
        <w:r>
          <w:fldChar w:fldCharType="end"/>
        </w:r>
      </w:hyperlink>
    </w:p>
    <w:p>
      <w:pPr>
        <w:pStyle w:val="TOC2"/>
        <w:tabs>
          <w:tab w:val="right" w:leader="dot" w:pos="8306"/>
        </w:tabs>
      </w:pPr>
      <w:hyperlink w:anchor="_Toc16440" w:history="1">
        <w:r>
          <w:rPr>
            <w:rFonts w:ascii="仿宋" w:eastAsia="仿宋" w:hAnsi="仿宋" w:cs="仿宋" w:hint="eastAsia"/>
            <w:lang w:eastAsia="zh-CN"/>
          </w:rPr>
          <w:t>(三)、建筑工程建设指标</w:t>
        </w:r>
        <w:r>
          <w:tab/>
        </w:r>
        <w:r>
          <w:fldChar w:fldCharType="begin"/>
        </w:r>
        <w:r>
          <w:instrText xml:space="preserve"> PAGEREF _Toc16440 \h </w:instrText>
        </w:r>
        <w:r>
          <w:fldChar w:fldCharType="separate"/>
        </w:r>
        <w:r>
          <w:t>21</w:t>
        </w:r>
        <w:r>
          <w:fldChar w:fldCharType="end"/>
        </w:r>
      </w:hyperlink>
    </w:p>
    <w:p>
      <w:pPr>
        <w:pStyle w:val="TOC1"/>
        <w:tabs>
          <w:tab w:val="right" w:leader="dot" w:pos="8306"/>
        </w:tabs>
      </w:pPr>
      <w:hyperlink w:anchor="_Toc21846" w:history="1">
        <w:r>
          <w:rPr>
            <w:rFonts w:ascii="仿宋" w:eastAsia="仿宋" w:hAnsi="仿宋" w:cs="仿宋" w:hint="eastAsia"/>
            <w:lang w:eastAsia="zh-CN"/>
          </w:rPr>
          <w:t>五、人才队伍建设</w:t>
        </w:r>
        <w:r>
          <w:tab/>
        </w:r>
        <w:r>
          <w:fldChar w:fldCharType="begin"/>
        </w:r>
        <w:r>
          <w:instrText xml:space="preserve"> PAGEREF _Toc21846 \h </w:instrText>
        </w:r>
        <w:r>
          <w:fldChar w:fldCharType="separate"/>
        </w:r>
        <w:r>
          <w:t>21</w:t>
        </w:r>
        <w:r>
          <w:fldChar w:fldCharType="end"/>
        </w:r>
      </w:hyperlink>
    </w:p>
    <w:p>
      <w:pPr>
        <w:pStyle w:val="TOC2"/>
        <w:tabs>
          <w:tab w:val="right" w:leader="dot" w:pos="8306"/>
        </w:tabs>
      </w:pPr>
      <w:hyperlink w:anchor="_Toc1612" w:history="1">
        <w:r>
          <w:rPr>
            <w:rFonts w:ascii="仿宋" w:eastAsia="仿宋" w:hAnsi="仿宋" w:cs="仿宋" w:hint="eastAsia"/>
            <w:lang w:eastAsia="zh-CN"/>
          </w:rPr>
          <w:t>(一)、人才引进与培养计划</w:t>
        </w:r>
        <w:r>
          <w:tab/>
        </w:r>
        <w:r>
          <w:fldChar w:fldCharType="begin"/>
        </w:r>
        <w:r>
          <w:instrText xml:space="preserve"> PAGEREF _Toc1612 \h </w:instrText>
        </w:r>
        <w:r>
          <w:fldChar w:fldCharType="separate"/>
        </w:r>
        <w:r>
          <w:t>21</w:t>
        </w:r>
        <w:r>
          <w:fldChar w:fldCharType="end"/>
        </w:r>
      </w:hyperlink>
    </w:p>
    <w:p>
      <w:pPr>
        <w:pStyle w:val="TOC2"/>
        <w:tabs>
          <w:tab w:val="right" w:leader="dot" w:pos="8306"/>
        </w:tabs>
      </w:pPr>
      <w:hyperlink w:anchor="_Toc26539" w:history="1">
        <w:r>
          <w:rPr>
            <w:rFonts w:ascii="仿宋" w:eastAsia="仿宋" w:hAnsi="仿宋" w:cs="仿宋" w:hint="eastAsia"/>
            <w:lang w:eastAsia="zh-CN"/>
          </w:rPr>
          <w:t>(二)、员工激励与福利政策</w:t>
        </w:r>
        <w:r>
          <w:tab/>
        </w:r>
        <w:r>
          <w:fldChar w:fldCharType="begin"/>
        </w:r>
        <w:r>
          <w:instrText xml:space="preserve"> PAGEREF _Toc26539 \h </w:instrText>
        </w:r>
        <w:r>
          <w:fldChar w:fldCharType="separate"/>
        </w:r>
        <w:r>
          <w:t>22</w:t>
        </w:r>
        <w:r>
          <w:fldChar w:fldCharType="end"/>
        </w:r>
      </w:hyperlink>
    </w:p>
    <w:p>
      <w:pPr>
        <w:pStyle w:val="TOC2"/>
        <w:tabs>
          <w:tab w:val="right" w:leader="dot" w:pos="8306"/>
        </w:tabs>
      </w:pPr>
      <w:hyperlink w:anchor="_Toc22329" w:history="1">
        <w:r>
          <w:rPr>
            <w:rFonts w:ascii="仿宋" w:eastAsia="仿宋" w:hAnsi="仿宋" w:cs="仿宋" w:hint="eastAsia"/>
            <w:lang w:eastAsia="zh-CN"/>
          </w:rPr>
          <w:t>(三)、团队建设与管理</w:t>
        </w:r>
        <w:r>
          <w:tab/>
        </w:r>
        <w:r>
          <w:fldChar w:fldCharType="begin"/>
        </w:r>
        <w:r>
          <w:instrText xml:space="preserve"> PAGEREF _Toc22329 \h </w:instrText>
        </w:r>
        <w:r>
          <w:fldChar w:fldCharType="separate"/>
        </w:r>
        <w:r>
          <w:t>23</w:t>
        </w:r>
        <w:r>
          <w:fldChar w:fldCharType="end"/>
        </w:r>
      </w:hyperlink>
    </w:p>
    <w:p>
      <w:pPr>
        <w:pStyle w:val="TOC1"/>
        <w:tabs>
          <w:tab w:val="right" w:leader="dot" w:pos="8306"/>
        </w:tabs>
      </w:pPr>
      <w:hyperlink w:anchor="_Toc15419" w:history="1">
        <w:r>
          <w:rPr>
            <w:rFonts w:ascii="仿宋" w:eastAsia="仿宋" w:hAnsi="仿宋" w:cs="仿宋" w:hint="eastAsia"/>
            <w:lang w:eastAsia="zh-CN"/>
          </w:rPr>
          <w:t>六、组织机构及人力资源</w:t>
        </w:r>
        <w:r>
          <w:tab/>
        </w:r>
        <w:r>
          <w:fldChar w:fldCharType="begin"/>
        </w:r>
        <w:r>
          <w:instrText xml:space="preserve"> PAGEREF _Toc15419 \h </w:instrText>
        </w:r>
        <w:r>
          <w:fldChar w:fldCharType="separate"/>
        </w:r>
        <w:r>
          <w:t>24</w:t>
        </w:r>
        <w:r>
          <w:fldChar w:fldCharType="end"/>
        </w:r>
      </w:hyperlink>
    </w:p>
    <w:p>
      <w:pPr>
        <w:pStyle w:val="TOC2"/>
        <w:tabs>
          <w:tab w:val="right" w:leader="dot" w:pos="8306"/>
        </w:tabs>
      </w:pPr>
      <w:hyperlink w:anchor="_Toc26145" w:history="1">
        <w:r>
          <w:rPr>
            <w:rFonts w:ascii="仿宋" w:eastAsia="仿宋" w:hAnsi="仿宋" w:cs="仿宋" w:hint="eastAsia"/>
            <w:lang w:eastAsia="zh-CN"/>
          </w:rPr>
          <w:t>(一)、人力资源配置</w:t>
        </w:r>
        <w:r>
          <w:tab/>
        </w:r>
        <w:r>
          <w:fldChar w:fldCharType="begin"/>
        </w:r>
        <w:r>
          <w:instrText xml:space="preserve"> PAGEREF _Toc26145 \h </w:instrText>
        </w:r>
        <w:r>
          <w:fldChar w:fldCharType="separate"/>
        </w:r>
        <w:r>
          <w:t>24</w:t>
        </w:r>
        <w:r>
          <w:fldChar w:fldCharType="end"/>
        </w:r>
      </w:hyperlink>
    </w:p>
    <w:p>
      <w:pPr>
        <w:pStyle w:val="TOC2"/>
        <w:tabs>
          <w:tab w:val="right" w:leader="dot" w:pos="8306"/>
        </w:tabs>
      </w:pPr>
      <w:hyperlink w:anchor="_Toc16861" w:history="1">
        <w:r>
          <w:rPr>
            <w:rFonts w:ascii="仿宋" w:eastAsia="仿宋" w:hAnsi="仿宋" w:cs="仿宋" w:hint="eastAsia"/>
            <w:lang w:eastAsia="zh-CN"/>
          </w:rPr>
          <w:t>(二)、员工技能培训</w:t>
        </w:r>
        <w:r>
          <w:tab/>
        </w:r>
        <w:r>
          <w:fldChar w:fldCharType="begin"/>
        </w:r>
        <w:r>
          <w:instrText xml:space="preserve"> PAGEREF _Toc16861 \h </w:instrText>
        </w:r>
        <w:r>
          <w:fldChar w:fldCharType="separate"/>
        </w:r>
        <w:r>
          <w:t>25</w:t>
        </w:r>
        <w:r>
          <w:fldChar w:fldCharType="end"/>
        </w:r>
      </w:hyperlink>
    </w:p>
    <w:p>
      <w:pPr>
        <w:pStyle w:val="TOC1"/>
        <w:tabs>
          <w:tab w:val="right" w:leader="dot" w:pos="8306"/>
        </w:tabs>
      </w:pPr>
      <w:hyperlink w:anchor="_Toc13774" w:history="1">
        <w:r>
          <w:rPr>
            <w:rFonts w:ascii="仿宋" w:eastAsia="仿宋" w:hAnsi="仿宋" w:cs="仿宋" w:hint="eastAsia"/>
            <w:lang w:eastAsia="zh-CN"/>
          </w:rPr>
          <w:t>七、风险评估</w:t>
        </w:r>
        <w:r>
          <w:tab/>
        </w:r>
        <w:r>
          <w:fldChar w:fldCharType="begin"/>
        </w:r>
        <w:r>
          <w:instrText xml:space="preserve"> PAGEREF _Toc13774 \h </w:instrText>
        </w:r>
        <w:r>
          <w:fldChar w:fldCharType="separate"/>
        </w:r>
        <w:r>
          <w:t>26</w:t>
        </w:r>
        <w:r>
          <w:fldChar w:fldCharType="end"/>
        </w:r>
      </w:hyperlink>
    </w:p>
    <w:p>
      <w:pPr>
        <w:pStyle w:val="TOC2"/>
        <w:tabs>
          <w:tab w:val="right" w:leader="dot" w:pos="8306"/>
        </w:tabs>
      </w:pPr>
      <w:hyperlink w:anchor="_Toc19003" w:history="1">
        <w:r>
          <w:rPr>
            <w:rFonts w:ascii="仿宋" w:eastAsia="仿宋" w:hAnsi="仿宋" w:cs="仿宋" w:hint="eastAsia"/>
            <w:lang w:eastAsia="zh-CN"/>
          </w:rPr>
          <w:t>(一)、项目风险分析</w:t>
        </w:r>
        <w:r>
          <w:tab/>
        </w:r>
        <w:r>
          <w:fldChar w:fldCharType="begin"/>
        </w:r>
        <w:r>
          <w:instrText xml:space="preserve"> PAGEREF _Toc19003 \h </w:instrText>
        </w:r>
        <w:r>
          <w:fldChar w:fldCharType="separate"/>
        </w:r>
        <w:r>
          <w:t>26</w:t>
        </w:r>
        <w:r>
          <w:fldChar w:fldCharType="end"/>
        </w:r>
      </w:hyperlink>
    </w:p>
    <w:p>
      <w:pPr>
        <w:pStyle w:val="TOC2"/>
        <w:tabs>
          <w:tab w:val="right" w:leader="dot" w:pos="8306"/>
        </w:tabs>
      </w:pPr>
      <w:hyperlink w:anchor="_Toc27431" w:history="1">
        <w:r>
          <w:rPr>
            <w:rFonts w:ascii="仿宋" w:eastAsia="仿宋" w:hAnsi="仿宋" w:cs="仿宋" w:hint="eastAsia"/>
            <w:lang w:eastAsia="zh-CN"/>
          </w:rPr>
          <w:t>(二)、项目风险对策</w:t>
        </w:r>
        <w:r>
          <w:tab/>
        </w:r>
        <w:r>
          <w:fldChar w:fldCharType="begin"/>
        </w:r>
        <w:r>
          <w:instrText xml:space="preserve"> PAGEREF _Toc27431 \h </w:instrText>
        </w:r>
        <w:r>
          <w:fldChar w:fldCharType="separate"/>
        </w:r>
        <w:r>
          <w:t>28</w:t>
        </w:r>
        <w:r>
          <w:fldChar w:fldCharType="end"/>
        </w:r>
      </w:hyperlink>
    </w:p>
    <w:p>
      <w:pPr>
        <w:pStyle w:val="TOC1"/>
        <w:tabs>
          <w:tab w:val="right" w:leader="dot" w:pos="8306"/>
        </w:tabs>
      </w:pPr>
      <w:hyperlink w:anchor="_Toc8442" w:history="1">
        <w:r>
          <w:rPr>
            <w:rFonts w:ascii="仿宋" w:eastAsia="仿宋" w:hAnsi="仿宋" w:cs="仿宋" w:hint="eastAsia"/>
            <w:lang w:eastAsia="zh-CN"/>
          </w:rPr>
          <w:t>八、项目进度计划</w:t>
        </w:r>
        <w:r>
          <w:tab/>
        </w:r>
        <w:r>
          <w:fldChar w:fldCharType="begin"/>
        </w:r>
        <w:r>
          <w:instrText xml:space="preserve"> PAGEREF _Toc8442 \h </w:instrText>
        </w:r>
        <w:r>
          <w:fldChar w:fldCharType="separate"/>
        </w:r>
        <w:r>
          <w:t>29</w:t>
        </w:r>
        <w:r>
          <w:fldChar w:fldCharType="end"/>
        </w:r>
      </w:hyperlink>
    </w:p>
    <w:p>
      <w:pPr>
        <w:pStyle w:val="TOC2"/>
        <w:tabs>
          <w:tab w:val="right" w:leader="dot" w:pos="8306"/>
        </w:tabs>
      </w:pPr>
      <w:hyperlink w:anchor="_Toc23598" w:history="1">
        <w:r>
          <w:rPr>
            <w:rFonts w:ascii="仿宋" w:eastAsia="仿宋" w:hAnsi="仿宋" w:cs="仿宋" w:hint="eastAsia"/>
            <w:lang w:eastAsia="zh-CN"/>
          </w:rPr>
          <w:t>(一)、项目进度安排</w:t>
        </w:r>
        <w:r>
          <w:tab/>
        </w:r>
        <w:r>
          <w:fldChar w:fldCharType="begin"/>
        </w:r>
        <w:r>
          <w:instrText xml:space="preserve"> PAGEREF _Toc23598 \h </w:instrText>
        </w:r>
        <w:r>
          <w:fldChar w:fldCharType="separate"/>
        </w:r>
        <w:r>
          <w:t>29</w:t>
        </w:r>
        <w:r>
          <w:fldChar w:fldCharType="end"/>
        </w:r>
      </w:hyperlink>
    </w:p>
    <w:p>
      <w:pPr>
        <w:pStyle w:val="TOC2"/>
        <w:tabs>
          <w:tab w:val="right" w:leader="dot" w:pos="8306"/>
        </w:tabs>
      </w:pPr>
      <w:hyperlink w:anchor="_Toc24895" w:history="1">
        <w:r>
          <w:rPr>
            <w:rFonts w:ascii="仿宋" w:eastAsia="仿宋" w:hAnsi="仿宋" w:cs="仿宋" w:hint="eastAsia"/>
            <w:lang w:eastAsia="zh-CN"/>
          </w:rPr>
          <w:t>(二)、项目实施保障措施</w:t>
        </w:r>
        <w:r>
          <w:tab/>
        </w:r>
        <w:r>
          <w:fldChar w:fldCharType="begin"/>
        </w:r>
        <w:r>
          <w:instrText xml:space="preserve"> PAGEREF _Toc24895 \h </w:instrText>
        </w:r>
        <w:r>
          <w:fldChar w:fldCharType="separate"/>
        </w:r>
        <w:r>
          <w:t>31</w:t>
        </w:r>
        <w:r>
          <w:fldChar w:fldCharType="end"/>
        </w:r>
      </w:hyperlink>
    </w:p>
    <w:p>
      <w:pPr>
        <w:pStyle w:val="TOC1"/>
        <w:tabs>
          <w:tab w:val="right" w:leader="dot" w:pos="8306"/>
        </w:tabs>
      </w:pPr>
      <w:hyperlink w:anchor="_Toc2033" w:history="1">
        <w:r>
          <w:rPr>
            <w:rFonts w:ascii="仿宋" w:eastAsia="仿宋" w:hAnsi="仿宋" w:cs="仿宋" w:hint="eastAsia"/>
            <w:lang w:eastAsia="zh-CN"/>
          </w:rPr>
          <w:t>九、法规合规与审计</w:t>
        </w:r>
        <w:r>
          <w:tab/>
        </w:r>
        <w:r>
          <w:fldChar w:fldCharType="begin"/>
        </w:r>
        <w:r>
          <w:instrText xml:space="preserve"> PAGEREF _Toc2033 \h </w:instrText>
        </w:r>
        <w:r>
          <w:fldChar w:fldCharType="separate"/>
        </w:r>
        <w:r>
          <w:t>33</w:t>
        </w:r>
        <w:r>
          <w:fldChar w:fldCharType="end"/>
        </w:r>
      </w:hyperlink>
    </w:p>
    <w:p>
      <w:pPr>
        <w:pStyle w:val="TOC2"/>
        <w:tabs>
          <w:tab w:val="right" w:leader="dot" w:pos="8306"/>
        </w:tabs>
      </w:pPr>
      <w:hyperlink w:anchor="_Toc9304" w:history="1">
        <w:r>
          <w:rPr>
            <w:rFonts w:ascii="仿宋" w:eastAsia="仿宋" w:hAnsi="仿宋" w:cs="仿宋" w:hint="eastAsia"/>
            <w:lang w:eastAsia="zh-CN"/>
          </w:rPr>
          <w:t>(一)、法规遵从与合规性</w:t>
        </w:r>
        <w:r>
          <w:tab/>
        </w:r>
        <w:r>
          <w:fldChar w:fldCharType="begin"/>
        </w:r>
        <w:r>
          <w:instrText xml:space="preserve"> PAGEREF _Toc9304 \h </w:instrText>
        </w:r>
        <w:r>
          <w:fldChar w:fldCharType="separate"/>
        </w:r>
        <w:r>
          <w:t>33</w:t>
        </w:r>
        <w:r>
          <w:fldChar w:fldCharType="end"/>
        </w:r>
      </w:hyperlink>
    </w:p>
    <w:p>
      <w:pPr>
        <w:pStyle w:val="TOC2"/>
        <w:tabs>
          <w:tab w:val="right" w:leader="dot" w:pos="8306"/>
        </w:tabs>
      </w:pPr>
      <w:hyperlink w:anchor="_Toc18207" w:history="1">
        <w:r>
          <w:rPr>
            <w:rFonts w:ascii="仿宋" w:eastAsia="仿宋" w:hAnsi="仿宋" w:cs="仿宋" w:hint="eastAsia"/>
            <w:lang w:eastAsia="zh-CN"/>
          </w:rPr>
          <w:t>(二)、内部审计计划</w:t>
        </w:r>
        <w:r>
          <w:tab/>
        </w:r>
        <w:r>
          <w:fldChar w:fldCharType="begin"/>
        </w:r>
        <w:r>
          <w:instrText xml:space="preserve"> PAGEREF _Toc18207 \h </w:instrText>
        </w:r>
        <w:r>
          <w:fldChar w:fldCharType="separate"/>
        </w:r>
        <w:r>
          <w:t>33</w:t>
        </w:r>
        <w:r>
          <w:fldChar w:fldCharType="end"/>
        </w:r>
      </w:hyperlink>
    </w:p>
    <w:p>
      <w:pPr>
        <w:pStyle w:val="TOC2"/>
        <w:tabs>
          <w:tab w:val="right" w:leader="dot" w:pos="8306"/>
        </w:tabs>
      </w:pPr>
      <w:hyperlink w:anchor="_Toc14980" w:history="1">
        <w:r>
          <w:rPr>
            <w:rFonts w:ascii="仿宋" w:eastAsia="仿宋" w:hAnsi="仿宋" w:cs="仿宋" w:hint="eastAsia"/>
            <w:lang w:eastAsia="zh-CN"/>
          </w:rPr>
          <w:t>(三)、外部审计准备</w:t>
        </w:r>
        <w:r>
          <w:tab/>
        </w:r>
        <w:r>
          <w:fldChar w:fldCharType="begin"/>
        </w:r>
        <w:r>
          <w:instrText xml:space="preserve"> PAGEREF _Toc14980 \h </w:instrText>
        </w:r>
        <w:r>
          <w:fldChar w:fldCharType="separate"/>
        </w:r>
        <w:r>
          <w:t>34</w:t>
        </w:r>
        <w:r>
          <w:fldChar w:fldCharType="end"/>
        </w:r>
      </w:hyperlink>
    </w:p>
    <w:p>
      <w:pPr>
        <w:pStyle w:val="TOC2"/>
        <w:tabs>
          <w:tab w:val="right" w:leader="dot" w:pos="8306"/>
        </w:tabs>
      </w:pPr>
      <w:hyperlink w:anchor="_Toc16922" w:history="1">
        <w:r>
          <w:rPr>
            <w:rFonts w:ascii="仿宋" w:eastAsia="仿宋" w:hAnsi="仿宋" w:cs="仿宋" w:hint="eastAsia"/>
            <w:lang w:eastAsia="zh-CN"/>
          </w:rPr>
          <w:t>(四)、审计结果整改</w:t>
        </w:r>
        <w:r>
          <w:tab/>
        </w:r>
        <w:r>
          <w:fldChar w:fldCharType="begin"/>
        </w:r>
        <w:r>
          <w:instrText xml:space="preserve"> PAGEREF _Toc16922 \h </w:instrText>
        </w:r>
        <w:r>
          <w:fldChar w:fldCharType="separate"/>
        </w:r>
        <w:r>
          <w:t>34</w:t>
        </w:r>
        <w:r>
          <w:fldChar w:fldCharType="end"/>
        </w:r>
      </w:hyperlink>
    </w:p>
    <w:p>
      <w:pPr>
        <w:pStyle w:val="TOC1"/>
        <w:tabs>
          <w:tab w:val="right" w:leader="dot" w:pos="8306"/>
        </w:tabs>
      </w:pPr>
      <w:hyperlink w:anchor="_Toc26422" w:history="1">
        <w:r>
          <w:rPr>
            <w:rFonts w:ascii="仿宋" w:eastAsia="仿宋" w:hAnsi="仿宋" w:cs="仿宋" w:hint="eastAsia"/>
            <w:lang w:eastAsia="zh-CN"/>
          </w:rPr>
          <w:t>十、投资估算</w:t>
        </w:r>
        <w:r>
          <w:tab/>
        </w:r>
        <w:r>
          <w:fldChar w:fldCharType="begin"/>
        </w:r>
        <w:r>
          <w:instrText xml:space="preserve"> PAGEREF _Toc26422 \h </w:instrText>
        </w:r>
        <w:r>
          <w:fldChar w:fldCharType="separate"/>
        </w:r>
        <w:r>
          <w:t>35</w:t>
        </w:r>
        <w:r>
          <w:fldChar w:fldCharType="end"/>
        </w:r>
      </w:hyperlink>
    </w:p>
    <w:p>
      <w:pPr>
        <w:pStyle w:val="TOC2"/>
        <w:tabs>
          <w:tab w:val="right" w:leader="dot" w:pos="8306"/>
        </w:tabs>
      </w:pPr>
      <w:hyperlink w:anchor="_Toc24763" w:history="1">
        <w:r>
          <w:rPr>
            <w:rFonts w:ascii="仿宋" w:eastAsia="仿宋" w:hAnsi="仿宋" w:cs="仿宋" w:hint="eastAsia"/>
            <w:lang w:eastAsia="zh-CN"/>
          </w:rPr>
          <w:t>(一)、投资估算的依据和说明</w:t>
        </w:r>
        <w:r>
          <w:tab/>
        </w:r>
        <w:r>
          <w:fldChar w:fldCharType="begin"/>
        </w:r>
        <w:r>
          <w:instrText xml:space="preserve"> PAGEREF _Toc24763 \h </w:instrText>
        </w:r>
        <w:r>
          <w:fldChar w:fldCharType="separate"/>
        </w:r>
        <w:r>
          <w:t>35</w:t>
        </w:r>
        <w:r>
          <w:fldChar w:fldCharType="end"/>
        </w:r>
      </w:hyperlink>
    </w:p>
    <w:p>
      <w:pPr>
        <w:pStyle w:val="TOC2"/>
        <w:tabs>
          <w:tab w:val="right" w:leader="dot" w:pos="8306"/>
        </w:tabs>
      </w:pPr>
      <w:hyperlink w:anchor="_Toc9292" w:history="1">
        <w:r>
          <w:rPr>
            <w:rFonts w:ascii="仿宋" w:eastAsia="仿宋" w:hAnsi="仿宋" w:cs="仿宋" w:hint="eastAsia"/>
            <w:lang w:eastAsia="zh-CN"/>
          </w:rPr>
          <w:t>(二)、建设投资估算</w:t>
        </w:r>
        <w:r>
          <w:tab/>
        </w:r>
        <w:r>
          <w:fldChar w:fldCharType="begin"/>
        </w:r>
        <w:r>
          <w:instrText xml:space="preserve"> PAGEREF _Toc9292 \h </w:instrText>
        </w:r>
        <w:r>
          <w:fldChar w:fldCharType="separate"/>
        </w:r>
        <w:r>
          <w:t>36</w:t>
        </w:r>
        <w:r>
          <w:fldChar w:fldCharType="end"/>
        </w:r>
      </w:hyperlink>
    </w:p>
    <w:p>
      <w:pPr>
        <w:pStyle w:val="TOC2"/>
        <w:tabs>
          <w:tab w:val="right" w:leader="dot" w:pos="8306"/>
        </w:tabs>
      </w:pPr>
      <w:hyperlink w:anchor="_Toc18731" w:history="1">
        <w:r>
          <w:rPr>
            <w:rFonts w:ascii="仿宋" w:eastAsia="仿宋" w:hAnsi="仿宋" w:cs="仿宋" w:hint="eastAsia"/>
            <w:lang w:eastAsia="zh-CN"/>
          </w:rPr>
          <w:t>(三)、建设期利息</w:t>
        </w:r>
        <w:r>
          <w:tab/>
        </w:r>
        <w:r>
          <w:fldChar w:fldCharType="begin"/>
        </w:r>
        <w:r>
          <w:instrText xml:space="preserve"> PAGEREF _Toc18731 \h </w:instrText>
        </w:r>
        <w:r>
          <w:fldChar w:fldCharType="separate"/>
        </w:r>
        <w:r>
          <w:t>39</w:t>
        </w:r>
        <w:r>
          <w:fldChar w:fldCharType="end"/>
        </w:r>
      </w:hyperlink>
    </w:p>
    <w:p>
      <w:pPr>
        <w:pStyle w:val="TOC2"/>
        <w:tabs>
          <w:tab w:val="right" w:leader="dot" w:pos="8306"/>
        </w:tabs>
      </w:pPr>
      <w:hyperlink w:anchor="_Toc19464" w:history="1">
        <w:r>
          <w:rPr>
            <w:rFonts w:ascii="仿宋" w:eastAsia="仿宋" w:hAnsi="仿宋" w:cs="仿宋" w:hint="eastAsia"/>
            <w:lang w:eastAsia="zh-CN"/>
          </w:rPr>
          <w:t>(四)、流动资金</w:t>
        </w:r>
        <w:r>
          <w:tab/>
        </w:r>
        <w:r>
          <w:fldChar w:fldCharType="begin"/>
        </w:r>
        <w:r>
          <w:instrText xml:space="preserve"> PAGEREF _Toc19464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6" w:history="1">
        <w:r>
          <w:rPr>
            <w:rFonts w:ascii="仿宋" w:eastAsia="仿宋" w:hAnsi="仿宋" w:cs="仿宋" w:hint="eastAsia"/>
            <w:lang w:eastAsia="zh-CN"/>
          </w:rPr>
          <w:t>(五)、总投资</w:t>
        </w:r>
        <w:r>
          <w:tab/>
        </w:r>
        <w:r>
          <w:fldChar w:fldCharType="begin"/>
        </w:r>
        <w:r>
          <w:instrText xml:space="preserve"> PAGEREF _Toc28276 \h </w:instrText>
        </w:r>
        <w:r>
          <w:fldChar w:fldCharType="separate"/>
        </w:r>
        <w:r>
          <w:t>40</w:t>
        </w:r>
        <w:r>
          <w:fldChar w:fldCharType="end"/>
        </w:r>
      </w:hyperlink>
    </w:p>
    <w:p>
      <w:pPr>
        <w:pStyle w:val="TOC2"/>
        <w:tabs>
          <w:tab w:val="right" w:leader="dot" w:pos="8306"/>
        </w:tabs>
      </w:pPr>
      <w:hyperlink w:anchor="_Toc18388" w:history="1">
        <w:r>
          <w:rPr>
            <w:rFonts w:ascii="仿宋" w:eastAsia="仿宋" w:hAnsi="仿宋" w:cs="仿宋" w:hint="eastAsia"/>
            <w:lang w:eastAsia="zh-CN"/>
          </w:rPr>
          <w:t>(六)、资金筹措与投资计划</w:t>
        </w:r>
        <w:r>
          <w:tab/>
        </w:r>
        <w:r>
          <w:fldChar w:fldCharType="begin"/>
        </w:r>
        <w:r>
          <w:instrText xml:space="preserve"> PAGEREF _Toc18388 \h </w:instrText>
        </w:r>
        <w:r>
          <w:fldChar w:fldCharType="separate"/>
        </w:r>
        <w:r>
          <w:t>40</w:t>
        </w:r>
        <w:r>
          <w:fldChar w:fldCharType="end"/>
        </w:r>
      </w:hyperlink>
    </w:p>
    <w:p>
      <w:pPr>
        <w:pStyle w:val="TOC1"/>
        <w:tabs>
          <w:tab w:val="right" w:leader="dot" w:pos="8306"/>
        </w:tabs>
      </w:pPr>
      <w:hyperlink w:anchor="_Toc29886" w:history="1">
        <w:r>
          <w:rPr>
            <w:rFonts w:ascii="仿宋" w:eastAsia="仿宋" w:hAnsi="仿宋" w:cs="仿宋" w:hint="eastAsia"/>
            <w:lang w:eastAsia="zh-CN"/>
          </w:rPr>
          <w:t>十一、法律法规及环境影响评价</w:t>
        </w:r>
        <w:r>
          <w:tab/>
        </w:r>
        <w:r>
          <w:fldChar w:fldCharType="begin"/>
        </w:r>
        <w:r>
          <w:instrText xml:space="preserve"> PAGEREF _Toc29886 \h </w:instrText>
        </w:r>
        <w:r>
          <w:fldChar w:fldCharType="separate"/>
        </w:r>
        <w:r>
          <w:t>40</w:t>
        </w:r>
        <w:r>
          <w:fldChar w:fldCharType="end"/>
        </w:r>
      </w:hyperlink>
    </w:p>
    <w:p>
      <w:pPr>
        <w:pStyle w:val="TOC2"/>
        <w:tabs>
          <w:tab w:val="right" w:leader="dot" w:pos="8306"/>
        </w:tabs>
      </w:pPr>
      <w:hyperlink w:anchor="_Toc4624" w:history="1">
        <w:r>
          <w:rPr>
            <w:rFonts w:ascii="仿宋" w:eastAsia="仿宋" w:hAnsi="仿宋" w:cs="仿宋" w:hint="eastAsia"/>
            <w:lang w:eastAsia="zh-CN"/>
          </w:rPr>
          <w:t>(一)、法律法规的遵守</w:t>
        </w:r>
        <w:r>
          <w:tab/>
        </w:r>
        <w:r>
          <w:fldChar w:fldCharType="begin"/>
        </w:r>
        <w:r>
          <w:instrText xml:space="preserve"> PAGEREF _Toc4624 \h </w:instrText>
        </w:r>
        <w:r>
          <w:fldChar w:fldCharType="separate"/>
        </w:r>
        <w:r>
          <w:t>40</w:t>
        </w:r>
        <w:r>
          <w:fldChar w:fldCharType="end"/>
        </w:r>
      </w:hyperlink>
    </w:p>
    <w:p>
      <w:pPr>
        <w:pStyle w:val="TOC2"/>
        <w:tabs>
          <w:tab w:val="right" w:leader="dot" w:pos="8306"/>
        </w:tabs>
      </w:pPr>
      <w:hyperlink w:anchor="_Toc8278" w:history="1">
        <w:r>
          <w:rPr>
            <w:rFonts w:ascii="仿宋" w:eastAsia="仿宋" w:hAnsi="仿宋" w:cs="仿宋" w:hint="eastAsia"/>
            <w:lang w:eastAsia="zh-CN"/>
          </w:rPr>
          <w:t>(二)、环境影响评价</w:t>
        </w:r>
        <w:r>
          <w:tab/>
        </w:r>
        <w:r>
          <w:fldChar w:fldCharType="begin"/>
        </w:r>
        <w:r>
          <w:instrText xml:space="preserve"> PAGEREF _Toc8278 \h </w:instrText>
        </w:r>
        <w:r>
          <w:fldChar w:fldCharType="separate"/>
        </w:r>
        <w:r>
          <w:t>41</w:t>
        </w:r>
        <w:r>
          <w:fldChar w:fldCharType="end"/>
        </w:r>
      </w:hyperlink>
    </w:p>
    <w:p>
      <w:pPr>
        <w:pStyle w:val="TOC2"/>
        <w:tabs>
          <w:tab w:val="right" w:leader="dot" w:pos="8306"/>
        </w:tabs>
      </w:pPr>
      <w:hyperlink w:anchor="_Toc2949" w:history="1">
        <w:r>
          <w:rPr>
            <w:rFonts w:ascii="仿宋" w:eastAsia="仿宋" w:hAnsi="仿宋" w:cs="仿宋" w:hint="eastAsia"/>
            <w:lang w:eastAsia="zh-CN"/>
          </w:rPr>
          <w:t>(三)、环保手续办理</w:t>
        </w:r>
        <w:r>
          <w:tab/>
        </w:r>
        <w:r>
          <w:fldChar w:fldCharType="begin"/>
        </w:r>
        <w:r>
          <w:instrText xml:space="preserve"> PAGEREF _Toc2949 \h </w:instrText>
        </w:r>
        <w:r>
          <w:fldChar w:fldCharType="separate"/>
        </w:r>
        <w:r>
          <w:t>42</w:t>
        </w:r>
        <w:r>
          <w:fldChar w:fldCharType="end"/>
        </w:r>
      </w:hyperlink>
    </w:p>
    <w:p>
      <w:pPr>
        <w:pStyle w:val="TOC1"/>
        <w:tabs>
          <w:tab w:val="right" w:leader="dot" w:pos="8306"/>
        </w:tabs>
      </w:pPr>
      <w:hyperlink w:anchor="_Toc28132" w:history="1">
        <w:r>
          <w:rPr>
            <w:rFonts w:ascii="仿宋" w:eastAsia="仿宋" w:hAnsi="仿宋" w:cs="仿宋" w:hint="eastAsia"/>
            <w:lang w:eastAsia="zh-CN"/>
          </w:rPr>
          <w:t>十二、信息化建设</w:t>
        </w:r>
        <w:r>
          <w:tab/>
        </w:r>
        <w:r>
          <w:fldChar w:fldCharType="begin"/>
        </w:r>
        <w:r>
          <w:instrText xml:space="preserve"> PAGEREF _Toc28132 \h </w:instrText>
        </w:r>
        <w:r>
          <w:fldChar w:fldCharType="separate"/>
        </w:r>
        <w:r>
          <w:t>43</w:t>
        </w:r>
        <w:r>
          <w:fldChar w:fldCharType="end"/>
        </w:r>
      </w:hyperlink>
    </w:p>
    <w:p>
      <w:pPr>
        <w:pStyle w:val="TOC2"/>
        <w:tabs>
          <w:tab w:val="right" w:leader="dot" w:pos="8306"/>
        </w:tabs>
      </w:pPr>
      <w:hyperlink w:anchor="_Toc26926" w:history="1">
        <w:r>
          <w:rPr>
            <w:rFonts w:ascii="仿宋" w:eastAsia="仿宋" w:hAnsi="仿宋" w:cs="仿宋" w:hint="eastAsia"/>
            <w:lang w:eastAsia="zh-CN"/>
          </w:rPr>
          <w:t>(一)、信息化规划</w:t>
        </w:r>
        <w:r>
          <w:tab/>
        </w:r>
        <w:r>
          <w:fldChar w:fldCharType="begin"/>
        </w:r>
        <w:r>
          <w:instrText xml:space="preserve"> PAGEREF _Toc26926 \h </w:instrText>
        </w:r>
        <w:r>
          <w:fldChar w:fldCharType="separate"/>
        </w:r>
        <w:r>
          <w:t>43</w:t>
        </w:r>
        <w:r>
          <w:fldChar w:fldCharType="end"/>
        </w:r>
      </w:hyperlink>
    </w:p>
    <w:p>
      <w:pPr>
        <w:pStyle w:val="TOC2"/>
        <w:tabs>
          <w:tab w:val="right" w:leader="dot" w:pos="8306"/>
        </w:tabs>
      </w:pPr>
      <w:hyperlink w:anchor="_Toc9612" w:history="1">
        <w:r>
          <w:rPr>
            <w:rFonts w:ascii="仿宋" w:eastAsia="仿宋" w:hAnsi="仿宋" w:cs="仿宋" w:hint="eastAsia"/>
            <w:lang w:eastAsia="zh-CN"/>
          </w:rPr>
          <w:t>(二)、信息系统建设</w:t>
        </w:r>
        <w:r>
          <w:tab/>
        </w:r>
        <w:r>
          <w:fldChar w:fldCharType="begin"/>
        </w:r>
        <w:r>
          <w:instrText xml:space="preserve"> PAGEREF _Toc9612 \h </w:instrText>
        </w:r>
        <w:r>
          <w:fldChar w:fldCharType="separate"/>
        </w:r>
        <w:r>
          <w:t>45</w:t>
        </w:r>
        <w:r>
          <w:fldChar w:fldCharType="end"/>
        </w:r>
      </w:hyperlink>
    </w:p>
    <w:p>
      <w:pPr>
        <w:pStyle w:val="TOC2"/>
        <w:tabs>
          <w:tab w:val="right" w:leader="dot" w:pos="8306"/>
        </w:tabs>
      </w:pPr>
      <w:hyperlink w:anchor="_Toc25966" w:history="1">
        <w:r>
          <w:rPr>
            <w:rFonts w:ascii="仿宋" w:eastAsia="仿宋" w:hAnsi="仿宋" w:cs="仿宋" w:hint="eastAsia"/>
            <w:lang w:eastAsia="zh-CN"/>
          </w:rPr>
          <w:t>(三)、数据保护与隐私保护</w:t>
        </w:r>
        <w:r>
          <w:tab/>
        </w:r>
        <w:r>
          <w:fldChar w:fldCharType="begin"/>
        </w:r>
        <w:r>
          <w:instrText xml:space="preserve"> PAGEREF _Toc25966 \h </w:instrText>
        </w:r>
        <w:r>
          <w:fldChar w:fldCharType="separate"/>
        </w:r>
        <w:r>
          <w:t>46</w:t>
        </w:r>
        <w:r>
          <w:fldChar w:fldCharType="end"/>
        </w:r>
      </w:hyperlink>
    </w:p>
    <w:p>
      <w:pPr>
        <w:pStyle w:val="TOC1"/>
        <w:tabs>
          <w:tab w:val="right" w:leader="dot" w:pos="8306"/>
        </w:tabs>
      </w:pPr>
      <w:hyperlink w:anchor="_Toc1989" w:history="1">
        <w:r>
          <w:rPr>
            <w:rFonts w:ascii="仿宋" w:eastAsia="仿宋" w:hAnsi="仿宋" w:cs="仿宋" w:hint="eastAsia"/>
            <w:lang w:eastAsia="zh-CN"/>
          </w:rPr>
          <w:t>十三、项目验收与收尾工作</w:t>
        </w:r>
        <w:r>
          <w:tab/>
        </w:r>
        <w:r>
          <w:fldChar w:fldCharType="begin"/>
        </w:r>
        <w:r>
          <w:instrText xml:space="preserve"> PAGEREF _Toc1989 \h </w:instrText>
        </w:r>
        <w:r>
          <w:fldChar w:fldCharType="separate"/>
        </w:r>
        <w:r>
          <w:t>46</w:t>
        </w:r>
        <w:r>
          <w:fldChar w:fldCharType="end"/>
        </w:r>
      </w:hyperlink>
    </w:p>
    <w:p>
      <w:pPr>
        <w:pStyle w:val="TOC2"/>
        <w:tabs>
          <w:tab w:val="right" w:leader="dot" w:pos="8306"/>
        </w:tabs>
      </w:pPr>
      <w:hyperlink w:anchor="_Toc30713" w:history="1">
        <w:r>
          <w:rPr>
            <w:rFonts w:ascii="仿宋" w:eastAsia="仿宋" w:hAnsi="仿宋" w:cs="仿宋" w:hint="eastAsia"/>
            <w:lang w:eastAsia="zh-CN"/>
          </w:rPr>
          <w:t>(一)、项目竣工验收</w:t>
        </w:r>
        <w:r>
          <w:tab/>
        </w:r>
        <w:r>
          <w:fldChar w:fldCharType="begin"/>
        </w:r>
        <w:r>
          <w:instrText xml:space="preserve"> PAGEREF _Toc30713 \h </w:instrText>
        </w:r>
        <w:r>
          <w:fldChar w:fldCharType="separate"/>
        </w:r>
        <w:r>
          <w:t>46</w:t>
        </w:r>
        <w:r>
          <w:fldChar w:fldCharType="end"/>
        </w:r>
      </w:hyperlink>
    </w:p>
    <w:p>
      <w:pPr>
        <w:pStyle w:val="TOC2"/>
        <w:tabs>
          <w:tab w:val="right" w:leader="dot" w:pos="8306"/>
        </w:tabs>
      </w:pPr>
      <w:hyperlink w:anchor="_Toc27174" w:history="1">
        <w:r>
          <w:rPr>
            <w:rFonts w:ascii="仿宋" w:eastAsia="仿宋" w:hAnsi="仿宋" w:cs="仿宋" w:hint="eastAsia"/>
            <w:lang w:eastAsia="zh-CN"/>
          </w:rPr>
          <w:t>(二)、收尾工作计划</w:t>
        </w:r>
        <w:r>
          <w:tab/>
        </w:r>
        <w:r>
          <w:fldChar w:fldCharType="begin"/>
        </w:r>
        <w:r>
          <w:instrText xml:space="preserve"> PAGEREF _Toc27174 \h </w:instrText>
        </w:r>
        <w:r>
          <w:fldChar w:fldCharType="separate"/>
        </w:r>
        <w:r>
          <w:t>48</w:t>
        </w:r>
        <w:r>
          <w:fldChar w:fldCharType="end"/>
        </w:r>
      </w:hyperlink>
    </w:p>
    <w:p>
      <w:pPr>
        <w:pStyle w:val="TOC2"/>
        <w:tabs>
          <w:tab w:val="right" w:leader="dot" w:pos="8306"/>
        </w:tabs>
      </w:pPr>
      <w:hyperlink w:anchor="_Toc12786" w:history="1">
        <w:r>
          <w:rPr>
            <w:rFonts w:ascii="仿宋" w:eastAsia="仿宋" w:hAnsi="仿宋" w:cs="仿宋" w:hint="eastAsia"/>
            <w:lang w:eastAsia="zh-CN"/>
          </w:rPr>
          <w:t>(三)、移交与运营</w:t>
        </w:r>
        <w:r>
          <w:tab/>
        </w:r>
        <w:r>
          <w:fldChar w:fldCharType="begin"/>
        </w:r>
        <w:r>
          <w:instrText xml:space="preserve"> PAGEREF _Toc12786 \h </w:instrText>
        </w:r>
        <w:r>
          <w:fldChar w:fldCharType="separate"/>
        </w:r>
        <w:r>
          <w:t>49</w:t>
        </w:r>
        <w:r>
          <w:fldChar w:fldCharType="end"/>
        </w:r>
      </w:hyperlink>
    </w:p>
    <w:p>
      <w:pPr>
        <w:pStyle w:val="TOC1"/>
        <w:tabs>
          <w:tab w:val="right" w:leader="dot" w:pos="8306"/>
        </w:tabs>
      </w:pPr>
      <w:hyperlink w:anchor="_Toc2950" w:history="1">
        <w:r>
          <w:rPr>
            <w:rFonts w:ascii="仿宋" w:eastAsia="仿宋" w:hAnsi="仿宋" w:cs="仿宋" w:hint="eastAsia"/>
            <w:lang w:eastAsia="zh-CN"/>
          </w:rPr>
          <w:t>十四、市场营销策略</w:t>
        </w:r>
        <w:r>
          <w:tab/>
        </w:r>
        <w:r>
          <w:fldChar w:fldCharType="begin"/>
        </w:r>
        <w:r>
          <w:instrText xml:space="preserve"> PAGEREF _Toc2950 \h </w:instrText>
        </w:r>
        <w:r>
          <w:fldChar w:fldCharType="separate"/>
        </w:r>
        <w:r>
          <w:t>50</w:t>
        </w:r>
        <w:r>
          <w:fldChar w:fldCharType="end"/>
        </w:r>
      </w:hyperlink>
    </w:p>
    <w:p>
      <w:pPr>
        <w:pStyle w:val="TOC2"/>
        <w:tabs>
          <w:tab w:val="right" w:leader="dot" w:pos="8306"/>
        </w:tabs>
      </w:pPr>
      <w:hyperlink w:anchor="_Toc2062" w:history="1">
        <w:r>
          <w:rPr>
            <w:rFonts w:ascii="仿宋" w:eastAsia="仿宋" w:hAnsi="仿宋" w:cs="仿宋" w:hint="eastAsia"/>
            <w:lang w:eastAsia="zh-CN"/>
          </w:rPr>
          <w:t>(一)、市场定位与目标客户</w:t>
        </w:r>
        <w:r>
          <w:tab/>
        </w:r>
        <w:r>
          <w:fldChar w:fldCharType="begin"/>
        </w:r>
        <w:r>
          <w:instrText xml:space="preserve"> PAGEREF _Toc2062 \h </w:instrText>
        </w:r>
        <w:r>
          <w:fldChar w:fldCharType="separate"/>
        </w:r>
        <w:r>
          <w:t>50</w:t>
        </w:r>
        <w:r>
          <w:fldChar w:fldCharType="end"/>
        </w:r>
      </w:hyperlink>
    </w:p>
    <w:p>
      <w:pPr>
        <w:pStyle w:val="TOC2"/>
        <w:tabs>
          <w:tab w:val="right" w:leader="dot" w:pos="8306"/>
        </w:tabs>
      </w:pPr>
      <w:hyperlink w:anchor="_Toc25113" w:history="1">
        <w:r>
          <w:rPr>
            <w:rFonts w:ascii="仿宋" w:eastAsia="仿宋" w:hAnsi="仿宋" w:cs="仿宋" w:hint="eastAsia"/>
            <w:lang w:eastAsia="zh-CN"/>
          </w:rPr>
          <w:t>(二)、产品定位及差异化策略</w:t>
        </w:r>
        <w:r>
          <w:tab/>
        </w:r>
        <w:r>
          <w:fldChar w:fldCharType="begin"/>
        </w:r>
        <w:r>
          <w:instrText xml:space="preserve"> PAGEREF _Toc25113 \h </w:instrText>
        </w:r>
        <w:r>
          <w:fldChar w:fldCharType="separate"/>
        </w:r>
        <w:r>
          <w:t>52</w:t>
        </w:r>
        <w:r>
          <w:fldChar w:fldCharType="end"/>
        </w:r>
      </w:hyperlink>
    </w:p>
    <w:p>
      <w:pPr>
        <w:pStyle w:val="TOC2"/>
        <w:tabs>
          <w:tab w:val="right" w:leader="dot" w:pos="8306"/>
        </w:tabs>
      </w:pPr>
      <w:hyperlink w:anchor="_Toc25278" w:history="1">
        <w:r>
          <w:rPr>
            <w:rFonts w:ascii="仿宋" w:eastAsia="仿宋" w:hAnsi="仿宋" w:cs="仿宋" w:hint="eastAsia"/>
            <w:lang w:eastAsia="zh-CN"/>
          </w:rPr>
          <w:t>(三)、价格策略</w:t>
        </w:r>
        <w:r>
          <w:tab/>
        </w:r>
        <w:r>
          <w:fldChar w:fldCharType="begin"/>
        </w:r>
        <w:r>
          <w:instrText xml:space="preserve"> PAGEREF _Toc25278 \h </w:instrText>
        </w:r>
        <w:r>
          <w:fldChar w:fldCharType="separate"/>
        </w:r>
        <w:r>
          <w:t>53</w:t>
        </w:r>
        <w:r>
          <w:fldChar w:fldCharType="end"/>
        </w:r>
      </w:hyperlink>
    </w:p>
    <w:p>
      <w:pPr>
        <w:pStyle w:val="TOC2"/>
        <w:tabs>
          <w:tab w:val="right" w:leader="dot" w:pos="8306"/>
        </w:tabs>
      </w:pPr>
      <w:hyperlink w:anchor="_Toc31600" w:history="1">
        <w:r>
          <w:rPr>
            <w:rFonts w:ascii="仿宋" w:eastAsia="仿宋" w:hAnsi="仿宋" w:cs="仿宋" w:hint="eastAsia"/>
            <w:lang w:eastAsia="zh-CN"/>
          </w:rPr>
          <w:t>(四)、销售渠道与推广</w:t>
        </w:r>
        <w:r>
          <w:tab/>
        </w:r>
        <w:r>
          <w:fldChar w:fldCharType="begin"/>
        </w:r>
        <w:r>
          <w:instrText xml:space="preserve"> PAGEREF _Toc31600 \h </w:instrText>
        </w:r>
        <w:r>
          <w:fldChar w:fldCharType="separate"/>
        </w:r>
        <w:r>
          <w:t>53</w:t>
        </w:r>
        <w:r>
          <w:fldChar w:fldCharType="end"/>
        </w:r>
      </w:hyperlink>
    </w:p>
    <w:p>
      <w:pPr>
        <w:pStyle w:val="TOC2"/>
        <w:tabs>
          <w:tab w:val="right" w:leader="dot" w:pos="8306"/>
        </w:tabs>
      </w:pPr>
      <w:hyperlink w:anchor="_Toc19625" w:history="1">
        <w:r>
          <w:rPr>
            <w:rFonts w:ascii="仿宋" w:eastAsia="仿宋" w:hAnsi="仿宋" w:cs="仿宋" w:hint="eastAsia"/>
            <w:lang w:eastAsia="zh-CN"/>
          </w:rPr>
          <w:t>(五)、市场营销风险与对策</w:t>
        </w:r>
        <w:r>
          <w:tab/>
        </w:r>
        <w:r>
          <w:fldChar w:fldCharType="begin"/>
        </w:r>
        <w:r>
          <w:instrText xml:space="preserve"> PAGEREF _Toc19625 \h </w:instrText>
        </w:r>
        <w:r>
          <w:fldChar w:fldCharType="separate"/>
        </w:r>
        <w:r>
          <w:t>55</w:t>
        </w:r>
        <w:r>
          <w:fldChar w:fldCharType="end"/>
        </w:r>
      </w:hyperlink>
    </w:p>
    <w:p>
      <w:pPr>
        <w:pStyle w:val="TOC1"/>
        <w:tabs>
          <w:tab w:val="right" w:leader="dot" w:pos="8306"/>
        </w:tabs>
      </w:pPr>
      <w:hyperlink w:anchor="_Toc1415" w:history="1">
        <w:r>
          <w:rPr>
            <w:rFonts w:ascii="仿宋" w:eastAsia="仿宋" w:hAnsi="仿宋" w:cs="仿宋" w:hint="eastAsia"/>
            <w:lang w:eastAsia="zh-CN"/>
          </w:rPr>
          <w:t>十五、社会责任与可持续发展</w:t>
        </w:r>
        <w:r>
          <w:tab/>
        </w:r>
        <w:r>
          <w:fldChar w:fldCharType="begin"/>
        </w:r>
        <w:r>
          <w:instrText xml:space="preserve"> PAGEREF _Toc1415 \h </w:instrText>
        </w:r>
        <w:r>
          <w:fldChar w:fldCharType="separate"/>
        </w:r>
        <w:r>
          <w:t>55</w:t>
        </w:r>
        <w:r>
          <w:fldChar w:fldCharType="end"/>
        </w:r>
      </w:hyperlink>
    </w:p>
    <w:p>
      <w:pPr>
        <w:pStyle w:val="TOC2"/>
        <w:tabs>
          <w:tab w:val="right" w:leader="dot" w:pos="8306"/>
        </w:tabs>
      </w:pPr>
      <w:hyperlink w:anchor="_Toc6655" w:history="1">
        <w:r>
          <w:rPr>
            <w:rFonts w:ascii="仿宋" w:eastAsia="仿宋" w:hAnsi="仿宋" w:cs="仿宋" w:hint="eastAsia"/>
            <w:lang w:eastAsia="zh-CN"/>
          </w:rPr>
          <w:t>(一)、社会责任理念</w:t>
        </w:r>
        <w:r>
          <w:tab/>
        </w:r>
        <w:r>
          <w:fldChar w:fldCharType="begin"/>
        </w:r>
        <w:r>
          <w:instrText xml:space="preserve"> PAGEREF _Toc6655 \h </w:instrText>
        </w:r>
        <w:r>
          <w:fldChar w:fldCharType="separate"/>
        </w:r>
        <w:r>
          <w:t>55</w:t>
        </w:r>
        <w:r>
          <w:fldChar w:fldCharType="end"/>
        </w:r>
      </w:hyperlink>
    </w:p>
    <w:p>
      <w:pPr>
        <w:pStyle w:val="TOC2"/>
        <w:tabs>
          <w:tab w:val="right" w:leader="dot" w:pos="8306"/>
        </w:tabs>
      </w:pPr>
      <w:hyperlink w:anchor="_Toc4430" w:history="1">
        <w:r>
          <w:rPr>
            <w:rFonts w:ascii="仿宋" w:eastAsia="仿宋" w:hAnsi="仿宋" w:cs="仿宋" w:hint="eastAsia"/>
            <w:lang w:eastAsia="zh-CN"/>
          </w:rPr>
          <w:t>(二)、可持续发展策略</w:t>
        </w:r>
        <w:r>
          <w:tab/>
        </w:r>
        <w:r>
          <w:fldChar w:fldCharType="begin"/>
        </w:r>
        <w:r>
          <w:instrText xml:space="preserve"> PAGEREF _Toc4430 \h </w:instrText>
        </w:r>
        <w:r>
          <w:fldChar w:fldCharType="separate"/>
        </w:r>
        <w:r>
          <w:t>57</w:t>
        </w:r>
        <w:r>
          <w:fldChar w:fldCharType="end"/>
        </w:r>
      </w:hyperlink>
    </w:p>
    <w:p>
      <w:pPr>
        <w:pStyle w:val="TOC2"/>
        <w:tabs>
          <w:tab w:val="right" w:leader="dot" w:pos="8306"/>
        </w:tabs>
      </w:pPr>
      <w:hyperlink w:anchor="_Toc30578" w:history="1">
        <w:r>
          <w:rPr>
            <w:rFonts w:ascii="仿宋" w:eastAsia="仿宋" w:hAnsi="仿宋" w:cs="仿宋" w:hint="eastAsia"/>
            <w:lang w:eastAsia="zh-CN"/>
          </w:rPr>
          <w:t>(三)、社会责任实施方案</w:t>
        </w:r>
        <w:r>
          <w:tab/>
        </w:r>
        <w:r>
          <w:fldChar w:fldCharType="begin"/>
        </w:r>
        <w:r>
          <w:instrText xml:space="preserve"> PAGEREF _Toc30578 \h </w:instrText>
        </w:r>
        <w:r>
          <w:fldChar w:fldCharType="separate"/>
        </w:r>
        <w:r>
          <w:t>58</w:t>
        </w:r>
        <w:r>
          <w:fldChar w:fldCharType="end"/>
        </w:r>
      </w:hyperlink>
    </w:p>
    <w:p>
      <w:pPr>
        <w:pStyle w:val="TOC2"/>
        <w:tabs>
          <w:tab w:val="right" w:leader="dot" w:pos="8306"/>
        </w:tabs>
      </w:pPr>
      <w:hyperlink w:anchor="_Toc25153" w:history="1">
        <w:r>
          <w:rPr>
            <w:rFonts w:ascii="仿宋" w:eastAsia="仿宋" w:hAnsi="仿宋" w:cs="仿宋" w:hint="eastAsia"/>
            <w:lang w:eastAsia="zh-CN"/>
          </w:rPr>
          <w:t>(四)、社会影响评估</w:t>
        </w:r>
        <w:r>
          <w:tab/>
        </w:r>
        <w:r>
          <w:fldChar w:fldCharType="begin"/>
        </w:r>
        <w:r>
          <w:instrText xml:space="preserve"> PAGEREF _Toc25153 \h </w:instrText>
        </w:r>
        <w:r>
          <w:fldChar w:fldCharType="separate"/>
        </w:r>
        <w:r>
          <w:t>59</w:t>
        </w:r>
        <w:r>
          <w:fldChar w:fldCharType="end"/>
        </w:r>
      </w:hyperlink>
    </w:p>
    <w:p>
      <w:pPr>
        <w:pStyle w:val="TOC2"/>
        <w:tabs>
          <w:tab w:val="right" w:leader="dot" w:pos="8306"/>
        </w:tabs>
      </w:pPr>
      <w:hyperlink w:anchor="_Toc1489" w:history="1">
        <w:r>
          <w:rPr>
            <w:rFonts w:ascii="仿宋" w:eastAsia="仿宋" w:hAnsi="仿宋" w:cs="仿宋" w:hint="eastAsia"/>
            <w:lang w:eastAsia="zh-CN"/>
          </w:rPr>
          <w:t>(五)、环保与绿色发展</w:t>
        </w:r>
        <w:r>
          <w:tab/>
        </w:r>
        <w:r>
          <w:fldChar w:fldCharType="begin"/>
        </w:r>
        <w:r>
          <w:instrText xml:space="preserve"> PAGEREF _Toc1489 \h </w:instrText>
        </w:r>
        <w:r>
          <w:fldChar w:fldCharType="separate"/>
        </w:r>
        <w:r>
          <w:t>61</w:t>
        </w:r>
        <w:r>
          <w:fldChar w:fldCharType="end"/>
        </w:r>
      </w:hyperlink>
    </w:p>
    <w:p>
      <w:pPr>
        <w:pStyle w:val="TOC2"/>
        <w:tabs>
          <w:tab w:val="right" w:leader="dot" w:pos="8306"/>
        </w:tabs>
      </w:pPr>
      <w:hyperlink w:anchor="_Toc31766" w:history="1">
        <w:r>
          <w:rPr>
            <w:rFonts w:ascii="仿宋" w:eastAsia="仿宋" w:hAnsi="仿宋" w:cs="仿宋" w:hint="eastAsia"/>
            <w:lang w:eastAsia="zh-CN"/>
          </w:rPr>
          <w:t>(六)、社会责任履行</w:t>
        </w:r>
        <w:r>
          <w:tab/>
        </w:r>
        <w:r>
          <w:fldChar w:fldCharType="begin"/>
        </w:r>
        <w:r>
          <w:instrText xml:space="preserve"> PAGEREF _Toc31766 \h </w:instrText>
        </w:r>
        <w:r>
          <w:fldChar w:fldCharType="separate"/>
        </w:r>
        <w:r>
          <w:t>62</w:t>
        </w:r>
        <w:r>
          <w:fldChar w:fldCharType="end"/>
        </w:r>
      </w:hyperlink>
    </w:p>
    <w:p>
      <w:pPr>
        <w:pStyle w:val="TOC2"/>
        <w:tabs>
          <w:tab w:val="right" w:leader="dot" w:pos="8306"/>
        </w:tabs>
      </w:pPr>
      <w:hyperlink w:anchor="_Toc3993" w:history="1">
        <w:r>
          <w:rPr>
            <w:rFonts w:ascii="仿宋" w:eastAsia="仿宋" w:hAnsi="仿宋" w:cs="仿宋" w:hint="eastAsia"/>
            <w:lang w:eastAsia="zh-CN"/>
          </w:rPr>
          <w:t>(七)、可持续供应链管理</w:t>
        </w:r>
        <w:r>
          <w:tab/>
        </w:r>
        <w:r>
          <w:fldChar w:fldCharType="begin"/>
        </w:r>
        <w:r>
          <w:instrText xml:space="preserve"> PAGEREF _Toc3993 \h </w:instrText>
        </w:r>
        <w:r>
          <w:fldChar w:fldCharType="separate"/>
        </w:r>
        <w:r>
          <w:t>63</w:t>
        </w:r>
        <w:r>
          <w:fldChar w:fldCharType="end"/>
        </w:r>
      </w:hyperlink>
    </w:p>
    <w:p>
      <w:pPr>
        <w:pStyle w:val="TOC2"/>
        <w:tabs>
          <w:tab w:val="right" w:leader="dot" w:pos="8306"/>
        </w:tabs>
      </w:pPr>
      <w:hyperlink w:anchor="_Toc26251" w:history="1">
        <w:r>
          <w:rPr>
            <w:rFonts w:ascii="仿宋" w:eastAsia="仿宋" w:hAnsi="仿宋" w:cs="仿宋" w:hint="eastAsia"/>
            <w:lang w:eastAsia="zh-CN"/>
          </w:rPr>
          <w:t>(八)、员工可持续发展计划</w:t>
        </w:r>
        <w:r>
          <w:tab/>
        </w:r>
        <w:r>
          <w:fldChar w:fldCharType="begin"/>
        </w:r>
        <w:r>
          <w:instrText xml:space="preserve"> PAGEREF _Toc26251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辐射杯烧嘴机构的市场竞争力。我们承诺所申请之资金将严格按照规划用于指定的业务发展与研究领域，不会转作他途。辐射杯烧嘴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43"/>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8294"/>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4787"/>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公司的核心目标是在辐射杯烧嘴行业内取得领先地位，实现可持续增长。为实现这一目标，公司将不断提升产品质量、拓展市场份额、加强研发创新，并致力于提高客户满意度。主要职责包括：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8659"/>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辐射杯烧嘴市场信息收集与分析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对辐射杯烧嘴行业销售部门员工进辐射杯烧嘴行业务素质、产品知识培训和考核等工作，不断培养、挖掘、引进销售人才，建设高素质的销售队伍。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558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根据辐射杯烧嘴行业特点、发展阶段、经营模式等因素，提出差异化的现金分红政策，确保在利润分配中现金分红占比达到一定比例。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7474"/>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040"/>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辐射杯烧嘴项目总用地面积为XX平方米，相当于XX亩，按照规划，整个场区总建筑面积预计为XX平方米。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24728"/>
      <w:r>
        <w:rPr>
          <w:rFonts w:ascii="仿宋" w:eastAsia="仿宋" w:hAnsi="仿宋" w:cs="仿宋" w:hint="eastAsia"/>
          <w:sz w:val="28"/>
          <w:lang w:eastAsia="zh-CN"/>
        </w:rPr>
        <w:t>(二)、辐射杯烧嘴产品规划方案及生产纲领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辐射杯烧嘴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6134"/>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4439"/>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辐射杯烧嘴公司在技术研发方面拥有显著的优势，创新能力备受瞩目。持续投入大量资源进行研究开发和技术成果的应用，致力于构建独具核心竞争力的自主知识产权。辐射杯烧嘴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辐射杯烧嘴行业内积累多年研发、经营管理和市场拓展经验的资深专业人士组成。他们与公司的利益紧密相连，为公司树立了高效务实、协同合作的企业文化。辐射杯烧嘴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辐射杯烧嘴公司拥有一批优质的辐射杯烧嘴行业领先客户。凭借卓越的技术创新、产品质量和服务水平，辐射杯烧嘴公司成功树立了卓越的品牌形象，赢得了高度认可。与优质客户之间保持牢固的合作关系，使公司更深刻地理解辐射杯烧嘴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辐射杯烧嘴行业中占据有利的竞争地位。通过多年的深耕，公司已经在技术、品牌、运营效率等多个方面形成了竞争优势。同时，随着辐射杯烧嘴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13441"/>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辐射杯烧嘴公司订单急剧增加，生产规模不断扩大，各类辐射杯烧嘴产品市场逐步开拓，公司对流动资金的需求显著增加。随着产品技术水平的提升，公司对先进生产设备和研发辐射杯烧嘴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辐射杯烧嘴行业整合不断加速。尽管公司在同辐射杯烧嘴行业中已经占据了相对优势的市场地位，但与辐射杯烧嘴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辐射杯烧嘴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5088"/>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辐射杯烧嘴产业结构的升级和转型制定了多项发展规划和产业政策，以支持各辐射杯烧嘴行业的发展。这些政策的主要目标是鼓励辐射杯烧嘴行业进行新材料、新工艺、新产品的研发，以推动辐射杯烧嘴行业实现结构调整和升级转型，为本辐射杯烧嘴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由于终端消费市场的广泛存在以及不断升级的消费需求，辐射杯烧嘴行业将持续保持增长。市场的广阔前景为辐射杯烧嘴行业提供了发展的空间，使其能够适应不断变化的市场趋势，实现持续增长。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https://d.book118.com/226155000240010055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57860"/>
    <w:rsid w:val="282E6701"/>
    <w:rsid w:val="3E675B86"/>
    <w:rsid w:val="44335160"/>
    <w:rsid w:val="497C50C6"/>
    <w:rsid w:val="59204A0B"/>
    <w:rsid w:val="5D2D2508"/>
    <w:rsid w:val="689E7DA6"/>
    <w:rsid w:val="6EC2449F"/>
    <w:rsid w:val="73657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2615500024001005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2024-02-11T16:30:00Z</dcterms:created>
  <dcterms:modified xsi:type="dcterms:W3CDTF">2024-02-11T16:31:03Z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47F071CCE1184B349F1ECA5C4070A764_11</vt:lpwstr>
  </property>
  <property fmtid="{D5CDD505-2E9C-101B-9397-08002B2CF9AE}" pid="3" name="KSOProductBuildVer">
    <vt:lpwstr>2052-12.1.0.16250</vt:lpwstr>
  </property>
</Properties>
</file>