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曲轴车床项目构思建设方案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5" w:history="1">
        <w:r>
          <w:rPr>
            <w:rFonts w:ascii="仿宋" w:eastAsia="仿宋" w:hAnsi="仿宋" w:cs="仿宋" w:hint="eastAsia"/>
            <w:lang w:eastAsia="zh-CN"/>
          </w:rPr>
          <w:t>前言</w:t>
        </w:r>
        <w:r>
          <w:tab/>
        </w:r>
        <w:r>
          <w:fldChar w:fldCharType="begin"/>
        </w:r>
        <w:r>
          <w:instrText xml:space="preserve"> PAGEREF _Toc19415 \h </w:instrText>
        </w:r>
        <w:r>
          <w:fldChar w:fldCharType="separate"/>
        </w:r>
        <w:r>
          <w:t>3</w:t>
        </w:r>
        <w:r>
          <w:fldChar w:fldCharType="end"/>
        </w:r>
      </w:hyperlink>
    </w:p>
    <w:p>
      <w:pPr>
        <w:pStyle w:val="TOC1"/>
        <w:tabs>
          <w:tab w:val="right" w:leader="dot" w:pos="8306"/>
        </w:tabs>
      </w:pPr>
      <w:hyperlink w:anchor="_Toc16032" w:history="1">
        <w:r>
          <w:rPr>
            <w:rFonts w:ascii="仿宋" w:eastAsia="仿宋" w:hAnsi="仿宋" w:cs="仿宋" w:hint="eastAsia"/>
            <w:lang w:eastAsia="zh-CN"/>
          </w:rPr>
          <w:t>一、项目监理与质量保证</w:t>
        </w:r>
        <w:r>
          <w:tab/>
        </w:r>
        <w:r>
          <w:fldChar w:fldCharType="begin"/>
        </w:r>
        <w:r>
          <w:instrText xml:space="preserve"> PAGEREF _Toc16032 \h </w:instrText>
        </w:r>
        <w:r>
          <w:fldChar w:fldCharType="separate"/>
        </w:r>
        <w:r>
          <w:t>3</w:t>
        </w:r>
        <w:r>
          <w:fldChar w:fldCharType="end"/>
        </w:r>
      </w:hyperlink>
    </w:p>
    <w:p>
      <w:pPr>
        <w:pStyle w:val="TOC2"/>
        <w:tabs>
          <w:tab w:val="right" w:leader="dot" w:pos="8306"/>
        </w:tabs>
      </w:pPr>
      <w:hyperlink w:anchor="_Toc13853" w:history="1">
        <w:r>
          <w:rPr>
            <w:rFonts w:ascii="仿宋" w:eastAsia="仿宋" w:hAnsi="仿宋" w:cs="仿宋" w:hint="eastAsia"/>
            <w:lang w:eastAsia="zh-CN"/>
          </w:rPr>
          <w:t>(一)、监理体系构建</w:t>
        </w:r>
        <w:r>
          <w:tab/>
        </w:r>
        <w:r>
          <w:fldChar w:fldCharType="begin"/>
        </w:r>
        <w:r>
          <w:instrText xml:space="preserve"> PAGEREF _Toc13853 \h </w:instrText>
        </w:r>
        <w:r>
          <w:fldChar w:fldCharType="separate"/>
        </w:r>
        <w:r>
          <w:t>3</w:t>
        </w:r>
        <w:r>
          <w:fldChar w:fldCharType="end"/>
        </w:r>
      </w:hyperlink>
    </w:p>
    <w:p>
      <w:pPr>
        <w:pStyle w:val="TOC2"/>
        <w:tabs>
          <w:tab w:val="right" w:leader="dot" w:pos="8306"/>
        </w:tabs>
      </w:pPr>
      <w:hyperlink w:anchor="_Toc25801" w:history="1">
        <w:r>
          <w:rPr>
            <w:rFonts w:ascii="仿宋" w:eastAsia="仿宋" w:hAnsi="仿宋" w:cs="仿宋" w:hint="eastAsia"/>
            <w:lang w:eastAsia="zh-CN"/>
          </w:rPr>
          <w:t>(二)、质量保证体系实施</w:t>
        </w:r>
        <w:r>
          <w:tab/>
        </w:r>
        <w:r>
          <w:fldChar w:fldCharType="begin"/>
        </w:r>
        <w:r>
          <w:instrText xml:space="preserve"> PAGEREF _Toc25801 \h </w:instrText>
        </w:r>
        <w:r>
          <w:fldChar w:fldCharType="separate"/>
        </w:r>
        <w:r>
          <w:t>4</w:t>
        </w:r>
        <w:r>
          <w:fldChar w:fldCharType="end"/>
        </w:r>
      </w:hyperlink>
    </w:p>
    <w:p>
      <w:pPr>
        <w:pStyle w:val="TOC2"/>
        <w:tabs>
          <w:tab w:val="right" w:leader="dot" w:pos="8306"/>
        </w:tabs>
      </w:pPr>
      <w:hyperlink w:anchor="_Toc19273" w:history="1">
        <w:r>
          <w:rPr>
            <w:rFonts w:ascii="仿宋" w:eastAsia="仿宋" w:hAnsi="仿宋" w:cs="仿宋" w:hint="eastAsia"/>
            <w:lang w:eastAsia="zh-CN"/>
          </w:rPr>
          <w:t>(三)、监理与质量控制流程</w:t>
        </w:r>
        <w:r>
          <w:tab/>
        </w:r>
        <w:r>
          <w:fldChar w:fldCharType="begin"/>
        </w:r>
        <w:r>
          <w:instrText xml:space="preserve"> PAGEREF _Toc19273 \h </w:instrText>
        </w:r>
        <w:r>
          <w:fldChar w:fldCharType="separate"/>
        </w:r>
        <w:r>
          <w:t>4</w:t>
        </w:r>
        <w:r>
          <w:fldChar w:fldCharType="end"/>
        </w:r>
      </w:hyperlink>
    </w:p>
    <w:p>
      <w:pPr>
        <w:pStyle w:val="TOC1"/>
        <w:tabs>
          <w:tab w:val="right" w:leader="dot" w:pos="8306"/>
        </w:tabs>
      </w:pPr>
      <w:hyperlink w:anchor="_Toc27244" w:history="1">
        <w:r>
          <w:rPr>
            <w:rFonts w:ascii="仿宋" w:eastAsia="仿宋" w:hAnsi="仿宋" w:cs="仿宋" w:hint="eastAsia"/>
            <w:lang w:eastAsia="zh-CN"/>
          </w:rPr>
          <w:t>二、社会影响分析</w:t>
        </w:r>
        <w:r>
          <w:tab/>
        </w:r>
        <w:r>
          <w:fldChar w:fldCharType="begin"/>
        </w:r>
        <w:r>
          <w:instrText xml:space="preserve"> PAGEREF _Toc27244 \h </w:instrText>
        </w:r>
        <w:r>
          <w:fldChar w:fldCharType="separate"/>
        </w:r>
        <w:r>
          <w:t>5</w:t>
        </w:r>
        <w:r>
          <w:fldChar w:fldCharType="end"/>
        </w:r>
      </w:hyperlink>
    </w:p>
    <w:p>
      <w:pPr>
        <w:pStyle w:val="TOC2"/>
        <w:tabs>
          <w:tab w:val="right" w:leader="dot" w:pos="8306"/>
        </w:tabs>
      </w:pPr>
      <w:hyperlink w:anchor="_Toc22159" w:history="1">
        <w:r>
          <w:rPr>
            <w:rFonts w:ascii="仿宋" w:eastAsia="仿宋" w:hAnsi="仿宋" w:cs="仿宋" w:hint="eastAsia"/>
            <w:lang w:eastAsia="zh-CN"/>
          </w:rPr>
          <w:t>(一)、社会影响效果分析</w:t>
        </w:r>
        <w:r>
          <w:tab/>
        </w:r>
        <w:r>
          <w:fldChar w:fldCharType="begin"/>
        </w:r>
        <w:r>
          <w:instrText xml:space="preserve"> PAGEREF _Toc22159 \h </w:instrText>
        </w:r>
        <w:r>
          <w:fldChar w:fldCharType="separate"/>
        </w:r>
        <w:r>
          <w:t>5</w:t>
        </w:r>
        <w:r>
          <w:fldChar w:fldCharType="end"/>
        </w:r>
      </w:hyperlink>
    </w:p>
    <w:p>
      <w:pPr>
        <w:pStyle w:val="TOC2"/>
        <w:tabs>
          <w:tab w:val="right" w:leader="dot" w:pos="8306"/>
        </w:tabs>
      </w:pPr>
      <w:hyperlink w:anchor="_Toc12596" w:history="1">
        <w:r>
          <w:rPr>
            <w:rFonts w:ascii="仿宋" w:eastAsia="仿宋" w:hAnsi="仿宋" w:cs="仿宋" w:hint="eastAsia"/>
            <w:lang w:eastAsia="zh-CN"/>
          </w:rPr>
          <w:t>(二)、社会适应性分析</w:t>
        </w:r>
        <w:r>
          <w:tab/>
        </w:r>
        <w:r>
          <w:fldChar w:fldCharType="begin"/>
        </w:r>
        <w:r>
          <w:instrText xml:space="preserve"> PAGEREF _Toc12596 \h </w:instrText>
        </w:r>
        <w:r>
          <w:fldChar w:fldCharType="separate"/>
        </w:r>
        <w:r>
          <w:t>7</w:t>
        </w:r>
        <w:r>
          <w:fldChar w:fldCharType="end"/>
        </w:r>
      </w:hyperlink>
    </w:p>
    <w:p>
      <w:pPr>
        <w:pStyle w:val="TOC2"/>
        <w:tabs>
          <w:tab w:val="right" w:leader="dot" w:pos="8306"/>
        </w:tabs>
      </w:pPr>
      <w:hyperlink w:anchor="_Toc4361" w:history="1">
        <w:r>
          <w:rPr>
            <w:rFonts w:ascii="仿宋" w:eastAsia="仿宋" w:hAnsi="仿宋" w:cs="仿宋" w:hint="eastAsia"/>
            <w:lang w:eastAsia="zh-CN"/>
          </w:rPr>
          <w:t>(三)、社会风险及对策分析</w:t>
        </w:r>
        <w:r>
          <w:tab/>
        </w:r>
        <w:r>
          <w:fldChar w:fldCharType="begin"/>
        </w:r>
        <w:r>
          <w:instrText xml:space="preserve"> PAGEREF _Toc4361 \h </w:instrText>
        </w:r>
        <w:r>
          <w:fldChar w:fldCharType="separate"/>
        </w:r>
        <w:r>
          <w:t>9</w:t>
        </w:r>
        <w:r>
          <w:fldChar w:fldCharType="end"/>
        </w:r>
      </w:hyperlink>
    </w:p>
    <w:p>
      <w:pPr>
        <w:pStyle w:val="TOC1"/>
        <w:tabs>
          <w:tab w:val="right" w:leader="dot" w:pos="8306"/>
        </w:tabs>
      </w:pPr>
      <w:hyperlink w:anchor="_Toc31596" w:history="1">
        <w:r>
          <w:rPr>
            <w:rFonts w:ascii="仿宋" w:eastAsia="仿宋" w:hAnsi="仿宋" w:cs="仿宋" w:hint="eastAsia"/>
            <w:lang w:eastAsia="zh-CN"/>
          </w:rPr>
          <w:t>三、曲轴车床项目概论</w:t>
        </w:r>
        <w:r>
          <w:tab/>
        </w:r>
        <w:r>
          <w:fldChar w:fldCharType="begin"/>
        </w:r>
        <w:r>
          <w:instrText xml:space="preserve"> PAGEREF _Toc31596 \h </w:instrText>
        </w:r>
        <w:r>
          <w:fldChar w:fldCharType="separate"/>
        </w:r>
        <w:r>
          <w:t>12</w:t>
        </w:r>
        <w:r>
          <w:fldChar w:fldCharType="end"/>
        </w:r>
      </w:hyperlink>
    </w:p>
    <w:p>
      <w:pPr>
        <w:pStyle w:val="TOC2"/>
        <w:tabs>
          <w:tab w:val="right" w:leader="dot" w:pos="8306"/>
        </w:tabs>
      </w:pPr>
      <w:hyperlink w:anchor="_Toc21259" w:history="1">
        <w:r>
          <w:rPr>
            <w:rFonts w:ascii="仿宋" w:eastAsia="仿宋" w:hAnsi="仿宋" w:cs="仿宋" w:hint="eastAsia"/>
            <w:lang w:eastAsia="zh-CN"/>
          </w:rPr>
          <w:t>(一)、项目申报单位概况</w:t>
        </w:r>
        <w:r>
          <w:tab/>
        </w:r>
        <w:r>
          <w:fldChar w:fldCharType="begin"/>
        </w:r>
        <w:r>
          <w:instrText xml:space="preserve"> PAGEREF _Toc21259 \h </w:instrText>
        </w:r>
        <w:r>
          <w:fldChar w:fldCharType="separate"/>
        </w:r>
        <w:r>
          <w:t>12</w:t>
        </w:r>
        <w:r>
          <w:fldChar w:fldCharType="end"/>
        </w:r>
      </w:hyperlink>
    </w:p>
    <w:p>
      <w:pPr>
        <w:pStyle w:val="TOC2"/>
        <w:tabs>
          <w:tab w:val="right" w:leader="dot" w:pos="8306"/>
        </w:tabs>
      </w:pPr>
      <w:hyperlink w:anchor="_Toc10884" w:history="1">
        <w:r>
          <w:rPr>
            <w:rFonts w:ascii="仿宋" w:eastAsia="仿宋" w:hAnsi="仿宋" w:cs="仿宋" w:hint="eastAsia"/>
            <w:lang w:eastAsia="zh-CN"/>
          </w:rPr>
          <w:t>(二)、项目概况</w:t>
        </w:r>
        <w:r>
          <w:tab/>
        </w:r>
        <w:r>
          <w:fldChar w:fldCharType="begin"/>
        </w:r>
        <w:r>
          <w:instrText xml:space="preserve"> PAGEREF _Toc10884 \h </w:instrText>
        </w:r>
        <w:r>
          <w:fldChar w:fldCharType="separate"/>
        </w:r>
        <w:r>
          <w:t>13</w:t>
        </w:r>
        <w:r>
          <w:fldChar w:fldCharType="end"/>
        </w:r>
      </w:hyperlink>
    </w:p>
    <w:p>
      <w:pPr>
        <w:pStyle w:val="TOC1"/>
        <w:tabs>
          <w:tab w:val="right" w:leader="dot" w:pos="8306"/>
        </w:tabs>
      </w:pPr>
      <w:hyperlink w:anchor="_Toc24841" w:history="1">
        <w:r>
          <w:rPr>
            <w:rFonts w:ascii="仿宋" w:eastAsia="仿宋" w:hAnsi="仿宋" w:cs="仿宋" w:hint="eastAsia"/>
            <w:lang w:eastAsia="zh-CN"/>
          </w:rPr>
          <w:t>四、发展规划、产业政策和行业准入分析</w:t>
        </w:r>
        <w:r>
          <w:tab/>
        </w:r>
        <w:r>
          <w:fldChar w:fldCharType="begin"/>
        </w:r>
        <w:r>
          <w:instrText xml:space="preserve"> PAGEREF _Toc24841 \h </w:instrText>
        </w:r>
        <w:r>
          <w:fldChar w:fldCharType="separate"/>
        </w:r>
        <w:r>
          <w:t>16</w:t>
        </w:r>
        <w:r>
          <w:fldChar w:fldCharType="end"/>
        </w:r>
      </w:hyperlink>
    </w:p>
    <w:p>
      <w:pPr>
        <w:pStyle w:val="TOC2"/>
        <w:tabs>
          <w:tab w:val="right" w:leader="dot" w:pos="8306"/>
        </w:tabs>
      </w:pPr>
      <w:hyperlink w:anchor="_Toc16089" w:history="1">
        <w:r>
          <w:rPr>
            <w:rFonts w:ascii="仿宋" w:eastAsia="仿宋" w:hAnsi="仿宋" w:cs="仿宋" w:hint="eastAsia"/>
            <w:lang w:eastAsia="zh-CN"/>
          </w:rPr>
          <w:t>(一)、发展规划分析</w:t>
        </w:r>
        <w:r>
          <w:tab/>
        </w:r>
        <w:r>
          <w:fldChar w:fldCharType="begin"/>
        </w:r>
        <w:r>
          <w:instrText xml:space="preserve"> PAGEREF _Toc16089 \h </w:instrText>
        </w:r>
        <w:r>
          <w:fldChar w:fldCharType="separate"/>
        </w:r>
        <w:r>
          <w:t>16</w:t>
        </w:r>
        <w:r>
          <w:fldChar w:fldCharType="end"/>
        </w:r>
      </w:hyperlink>
    </w:p>
    <w:p>
      <w:pPr>
        <w:pStyle w:val="TOC2"/>
        <w:tabs>
          <w:tab w:val="right" w:leader="dot" w:pos="8306"/>
        </w:tabs>
      </w:pPr>
      <w:hyperlink w:anchor="_Toc14525" w:history="1">
        <w:r>
          <w:rPr>
            <w:rFonts w:ascii="仿宋" w:eastAsia="仿宋" w:hAnsi="仿宋" w:cs="仿宋" w:hint="eastAsia"/>
            <w:lang w:eastAsia="zh-CN"/>
          </w:rPr>
          <w:t>(二)、产业政策分析</w:t>
        </w:r>
        <w:r>
          <w:tab/>
        </w:r>
        <w:r>
          <w:fldChar w:fldCharType="begin"/>
        </w:r>
        <w:r>
          <w:instrText xml:space="preserve"> PAGEREF _Toc14525 \h </w:instrText>
        </w:r>
        <w:r>
          <w:fldChar w:fldCharType="separate"/>
        </w:r>
        <w:r>
          <w:t>18</w:t>
        </w:r>
        <w:r>
          <w:fldChar w:fldCharType="end"/>
        </w:r>
      </w:hyperlink>
    </w:p>
    <w:p>
      <w:pPr>
        <w:pStyle w:val="TOC2"/>
        <w:tabs>
          <w:tab w:val="right" w:leader="dot" w:pos="8306"/>
        </w:tabs>
      </w:pPr>
      <w:hyperlink w:anchor="_Toc2760" w:history="1">
        <w:r>
          <w:rPr>
            <w:rFonts w:ascii="仿宋" w:eastAsia="仿宋" w:hAnsi="仿宋" w:cs="仿宋" w:hint="eastAsia"/>
            <w:lang w:eastAsia="zh-CN"/>
          </w:rPr>
          <w:t>(三)、行业准入分析</w:t>
        </w:r>
        <w:r>
          <w:tab/>
        </w:r>
        <w:r>
          <w:fldChar w:fldCharType="begin"/>
        </w:r>
        <w:r>
          <w:instrText xml:space="preserve"> PAGEREF _Toc2760 \h </w:instrText>
        </w:r>
        <w:r>
          <w:fldChar w:fldCharType="separate"/>
        </w:r>
        <w:r>
          <w:t>19</w:t>
        </w:r>
        <w:r>
          <w:fldChar w:fldCharType="end"/>
        </w:r>
      </w:hyperlink>
    </w:p>
    <w:p>
      <w:pPr>
        <w:pStyle w:val="TOC1"/>
        <w:tabs>
          <w:tab w:val="right" w:leader="dot" w:pos="8306"/>
        </w:tabs>
      </w:pPr>
      <w:hyperlink w:anchor="_Toc10350" w:history="1">
        <w:r>
          <w:rPr>
            <w:rFonts w:ascii="仿宋" w:eastAsia="仿宋" w:hAnsi="仿宋" w:cs="仿宋" w:hint="eastAsia"/>
            <w:lang w:eastAsia="zh-CN"/>
          </w:rPr>
          <w:t>五、项目选址研究</w:t>
        </w:r>
        <w:r>
          <w:tab/>
        </w:r>
        <w:r>
          <w:fldChar w:fldCharType="begin"/>
        </w:r>
        <w:r>
          <w:instrText xml:space="preserve"> PAGEREF _Toc10350 \h </w:instrText>
        </w:r>
        <w:r>
          <w:fldChar w:fldCharType="separate"/>
        </w:r>
        <w:r>
          <w:t>21</w:t>
        </w:r>
        <w:r>
          <w:fldChar w:fldCharType="end"/>
        </w:r>
      </w:hyperlink>
    </w:p>
    <w:p>
      <w:pPr>
        <w:pStyle w:val="TOC2"/>
        <w:tabs>
          <w:tab w:val="right" w:leader="dot" w:pos="8306"/>
        </w:tabs>
      </w:pPr>
      <w:hyperlink w:anchor="_Toc23380" w:history="1">
        <w:r>
          <w:rPr>
            <w:rFonts w:ascii="仿宋" w:eastAsia="仿宋" w:hAnsi="仿宋" w:cs="仿宋" w:hint="eastAsia"/>
            <w:lang w:eastAsia="zh-CN"/>
          </w:rPr>
          <w:t>(一)、项目选址原则</w:t>
        </w:r>
        <w:r>
          <w:tab/>
        </w:r>
        <w:r>
          <w:fldChar w:fldCharType="begin"/>
        </w:r>
        <w:r>
          <w:instrText xml:space="preserve"> PAGEREF _Toc23380 \h </w:instrText>
        </w:r>
        <w:r>
          <w:fldChar w:fldCharType="separate"/>
        </w:r>
        <w:r>
          <w:t>21</w:t>
        </w:r>
        <w:r>
          <w:fldChar w:fldCharType="end"/>
        </w:r>
      </w:hyperlink>
    </w:p>
    <w:p>
      <w:pPr>
        <w:pStyle w:val="TOC2"/>
        <w:tabs>
          <w:tab w:val="right" w:leader="dot" w:pos="8306"/>
        </w:tabs>
      </w:pPr>
      <w:hyperlink w:anchor="_Toc2443" w:history="1">
        <w:r>
          <w:rPr>
            <w:rFonts w:ascii="仿宋" w:eastAsia="仿宋" w:hAnsi="仿宋" w:cs="仿宋" w:hint="eastAsia"/>
            <w:lang w:eastAsia="zh-CN"/>
          </w:rPr>
          <w:t>(二)、项目选址</w:t>
        </w:r>
        <w:r>
          <w:tab/>
        </w:r>
        <w:r>
          <w:fldChar w:fldCharType="begin"/>
        </w:r>
        <w:r>
          <w:instrText xml:space="preserve"> PAGEREF _Toc2443 \h </w:instrText>
        </w:r>
        <w:r>
          <w:fldChar w:fldCharType="separate"/>
        </w:r>
        <w:r>
          <w:t>24</w:t>
        </w:r>
        <w:r>
          <w:fldChar w:fldCharType="end"/>
        </w:r>
      </w:hyperlink>
    </w:p>
    <w:p>
      <w:pPr>
        <w:pStyle w:val="TOC2"/>
        <w:tabs>
          <w:tab w:val="right" w:leader="dot" w:pos="8306"/>
        </w:tabs>
      </w:pPr>
      <w:hyperlink w:anchor="_Toc10974" w:history="1">
        <w:r>
          <w:rPr>
            <w:rFonts w:ascii="仿宋" w:eastAsia="仿宋" w:hAnsi="仿宋" w:cs="仿宋" w:hint="eastAsia"/>
            <w:lang w:eastAsia="zh-CN"/>
          </w:rPr>
          <w:t>(三)、建设条件分析</w:t>
        </w:r>
        <w:r>
          <w:tab/>
        </w:r>
        <w:r>
          <w:fldChar w:fldCharType="begin"/>
        </w:r>
        <w:r>
          <w:instrText xml:space="preserve"> PAGEREF _Toc10974 \h </w:instrText>
        </w:r>
        <w:r>
          <w:fldChar w:fldCharType="separate"/>
        </w:r>
        <w:r>
          <w:t>26</w:t>
        </w:r>
        <w:r>
          <w:fldChar w:fldCharType="end"/>
        </w:r>
      </w:hyperlink>
    </w:p>
    <w:p>
      <w:pPr>
        <w:pStyle w:val="TOC2"/>
        <w:tabs>
          <w:tab w:val="right" w:leader="dot" w:pos="8306"/>
        </w:tabs>
      </w:pPr>
      <w:hyperlink w:anchor="_Toc242" w:history="1">
        <w:r>
          <w:rPr>
            <w:rFonts w:ascii="仿宋" w:eastAsia="仿宋" w:hAnsi="仿宋" w:cs="仿宋" w:hint="eastAsia"/>
            <w:lang w:eastAsia="zh-CN"/>
          </w:rPr>
          <w:t>(四)、用地控制指标</w:t>
        </w:r>
        <w:r>
          <w:tab/>
        </w:r>
        <w:r>
          <w:fldChar w:fldCharType="begin"/>
        </w:r>
        <w:r>
          <w:instrText xml:space="preserve"> PAGEREF _Toc242 \h </w:instrText>
        </w:r>
        <w:r>
          <w:fldChar w:fldCharType="separate"/>
        </w:r>
        <w:r>
          <w:t>27</w:t>
        </w:r>
        <w:r>
          <w:fldChar w:fldCharType="end"/>
        </w:r>
      </w:hyperlink>
    </w:p>
    <w:p>
      <w:pPr>
        <w:pStyle w:val="TOC2"/>
        <w:tabs>
          <w:tab w:val="right" w:leader="dot" w:pos="8306"/>
        </w:tabs>
      </w:pPr>
      <w:hyperlink w:anchor="_Toc22210" w:history="1">
        <w:r>
          <w:rPr>
            <w:rFonts w:ascii="仿宋" w:eastAsia="仿宋" w:hAnsi="仿宋" w:cs="仿宋" w:hint="eastAsia"/>
            <w:lang w:eastAsia="zh-CN"/>
          </w:rPr>
          <w:t>(五)、地总体要求</w:t>
        </w:r>
        <w:r>
          <w:tab/>
        </w:r>
        <w:r>
          <w:fldChar w:fldCharType="begin"/>
        </w:r>
        <w:r>
          <w:instrText xml:space="preserve"> PAGEREF _Toc22210 \h </w:instrText>
        </w:r>
        <w:r>
          <w:fldChar w:fldCharType="separate"/>
        </w:r>
        <w:r>
          <w:t>29</w:t>
        </w:r>
        <w:r>
          <w:fldChar w:fldCharType="end"/>
        </w:r>
      </w:hyperlink>
    </w:p>
    <w:p>
      <w:pPr>
        <w:pStyle w:val="TOC2"/>
        <w:tabs>
          <w:tab w:val="right" w:leader="dot" w:pos="8306"/>
        </w:tabs>
      </w:pPr>
      <w:hyperlink w:anchor="_Toc31387" w:history="1">
        <w:r>
          <w:rPr>
            <w:rFonts w:ascii="仿宋" w:eastAsia="仿宋" w:hAnsi="仿宋" w:cs="仿宋" w:hint="eastAsia"/>
            <w:lang w:eastAsia="zh-CN"/>
          </w:rPr>
          <w:t>(六)、节约用地措施</w:t>
        </w:r>
        <w:r>
          <w:tab/>
        </w:r>
        <w:r>
          <w:fldChar w:fldCharType="begin"/>
        </w:r>
        <w:r>
          <w:instrText xml:space="preserve"> PAGEREF _Toc31387 \h </w:instrText>
        </w:r>
        <w:r>
          <w:fldChar w:fldCharType="separate"/>
        </w:r>
        <w:r>
          <w:t>30</w:t>
        </w:r>
        <w:r>
          <w:fldChar w:fldCharType="end"/>
        </w:r>
      </w:hyperlink>
    </w:p>
    <w:p>
      <w:pPr>
        <w:pStyle w:val="TOC2"/>
        <w:tabs>
          <w:tab w:val="right" w:leader="dot" w:pos="8306"/>
        </w:tabs>
      </w:pPr>
      <w:hyperlink w:anchor="_Toc22243" w:history="1">
        <w:r>
          <w:rPr>
            <w:rFonts w:ascii="仿宋" w:eastAsia="仿宋" w:hAnsi="仿宋" w:cs="仿宋" w:hint="eastAsia"/>
            <w:lang w:eastAsia="zh-CN"/>
          </w:rPr>
          <w:t>(七)、选址综合评价</w:t>
        </w:r>
        <w:r>
          <w:tab/>
        </w:r>
        <w:r>
          <w:fldChar w:fldCharType="begin"/>
        </w:r>
        <w:r>
          <w:instrText xml:space="preserve"> PAGEREF _Toc22243 \h </w:instrText>
        </w:r>
        <w:r>
          <w:fldChar w:fldCharType="separate"/>
        </w:r>
        <w:r>
          <w:t>31</w:t>
        </w:r>
        <w:r>
          <w:fldChar w:fldCharType="end"/>
        </w:r>
      </w:hyperlink>
    </w:p>
    <w:p>
      <w:pPr>
        <w:pStyle w:val="TOC1"/>
        <w:tabs>
          <w:tab w:val="right" w:leader="dot" w:pos="8306"/>
        </w:tabs>
      </w:pPr>
      <w:hyperlink w:anchor="_Toc902" w:history="1">
        <w:r>
          <w:rPr>
            <w:rFonts w:ascii="仿宋" w:eastAsia="仿宋" w:hAnsi="仿宋" w:cs="仿宋" w:hint="eastAsia"/>
            <w:lang w:eastAsia="zh-CN"/>
          </w:rPr>
          <w:t>六、环境和生态影响分析</w:t>
        </w:r>
        <w:r>
          <w:tab/>
        </w:r>
        <w:r>
          <w:fldChar w:fldCharType="begin"/>
        </w:r>
        <w:r>
          <w:instrText xml:space="preserve"> PAGEREF _Toc902 \h </w:instrText>
        </w:r>
        <w:r>
          <w:fldChar w:fldCharType="separate"/>
        </w:r>
        <w:r>
          <w:t>32</w:t>
        </w:r>
        <w:r>
          <w:fldChar w:fldCharType="end"/>
        </w:r>
      </w:hyperlink>
    </w:p>
    <w:p>
      <w:pPr>
        <w:pStyle w:val="TOC2"/>
        <w:tabs>
          <w:tab w:val="right" w:leader="dot" w:pos="8306"/>
        </w:tabs>
      </w:pPr>
      <w:hyperlink w:anchor="_Toc11866" w:history="1">
        <w:r>
          <w:rPr>
            <w:rFonts w:ascii="仿宋" w:eastAsia="仿宋" w:hAnsi="仿宋" w:cs="仿宋" w:hint="eastAsia"/>
            <w:lang w:eastAsia="zh-CN"/>
          </w:rPr>
          <w:t>(一)、环境和生态现状</w:t>
        </w:r>
        <w:r>
          <w:tab/>
        </w:r>
        <w:r>
          <w:fldChar w:fldCharType="begin"/>
        </w:r>
        <w:r>
          <w:instrText xml:space="preserve"> PAGEREF _Toc11866 \h </w:instrText>
        </w:r>
        <w:r>
          <w:fldChar w:fldCharType="separate"/>
        </w:r>
        <w:r>
          <w:t>32</w:t>
        </w:r>
        <w:r>
          <w:fldChar w:fldCharType="end"/>
        </w:r>
      </w:hyperlink>
    </w:p>
    <w:p>
      <w:pPr>
        <w:pStyle w:val="TOC2"/>
        <w:tabs>
          <w:tab w:val="right" w:leader="dot" w:pos="8306"/>
        </w:tabs>
      </w:pPr>
      <w:hyperlink w:anchor="_Toc31765" w:history="1">
        <w:r>
          <w:rPr>
            <w:rFonts w:ascii="仿宋" w:eastAsia="仿宋" w:hAnsi="仿宋" w:cs="仿宋" w:hint="eastAsia"/>
            <w:lang w:eastAsia="zh-CN"/>
          </w:rPr>
          <w:t>(二)、生态环境影响分析</w:t>
        </w:r>
        <w:r>
          <w:tab/>
        </w:r>
        <w:r>
          <w:fldChar w:fldCharType="begin"/>
        </w:r>
        <w:r>
          <w:instrText xml:space="preserve"> PAGEREF _Toc31765 \h </w:instrText>
        </w:r>
        <w:r>
          <w:fldChar w:fldCharType="separate"/>
        </w:r>
        <w:r>
          <w:t>34</w:t>
        </w:r>
        <w:r>
          <w:fldChar w:fldCharType="end"/>
        </w:r>
      </w:hyperlink>
    </w:p>
    <w:p>
      <w:pPr>
        <w:pStyle w:val="TOC2"/>
        <w:tabs>
          <w:tab w:val="right" w:leader="dot" w:pos="8306"/>
        </w:tabs>
      </w:pPr>
      <w:hyperlink w:anchor="_Toc18157" w:history="1">
        <w:r>
          <w:rPr>
            <w:rFonts w:ascii="仿宋" w:eastAsia="仿宋" w:hAnsi="仿宋" w:cs="仿宋" w:hint="eastAsia"/>
            <w:lang w:eastAsia="zh-CN"/>
          </w:rPr>
          <w:t>(三)、生态环境保护措施</w:t>
        </w:r>
        <w:r>
          <w:tab/>
        </w:r>
        <w:r>
          <w:fldChar w:fldCharType="begin"/>
        </w:r>
        <w:r>
          <w:instrText xml:space="preserve"> PAGEREF _Toc18157 \h </w:instrText>
        </w:r>
        <w:r>
          <w:fldChar w:fldCharType="separate"/>
        </w:r>
        <w:r>
          <w:t>35</w:t>
        </w:r>
        <w:r>
          <w:fldChar w:fldCharType="end"/>
        </w:r>
      </w:hyperlink>
    </w:p>
    <w:p>
      <w:pPr>
        <w:pStyle w:val="TOC2"/>
        <w:tabs>
          <w:tab w:val="right" w:leader="dot" w:pos="8306"/>
        </w:tabs>
      </w:pPr>
      <w:hyperlink w:anchor="_Toc11835" w:history="1">
        <w:r>
          <w:rPr>
            <w:rFonts w:ascii="仿宋" w:eastAsia="仿宋" w:hAnsi="仿宋" w:cs="仿宋" w:hint="eastAsia"/>
            <w:lang w:eastAsia="zh-CN"/>
          </w:rPr>
          <w:t>(四)、地质灾害影响分析</w:t>
        </w:r>
        <w:r>
          <w:tab/>
        </w:r>
        <w:r>
          <w:fldChar w:fldCharType="begin"/>
        </w:r>
        <w:r>
          <w:instrText xml:space="preserve"> PAGEREF _Toc11835 \h </w:instrText>
        </w:r>
        <w:r>
          <w:fldChar w:fldCharType="separate"/>
        </w:r>
        <w:r>
          <w:t>37</w:t>
        </w:r>
        <w:r>
          <w:fldChar w:fldCharType="end"/>
        </w:r>
      </w:hyperlink>
    </w:p>
    <w:p>
      <w:pPr>
        <w:pStyle w:val="TOC2"/>
        <w:tabs>
          <w:tab w:val="right" w:leader="dot" w:pos="8306"/>
        </w:tabs>
      </w:pPr>
      <w:hyperlink w:anchor="_Toc13564" w:history="1">
        <w:r>
          <w:rPr>
            <w:rFonts w:ascii="仿宋" w:eastAsia="仿宋" w:hAnsi="仿宋" w:cs="仿宋" w:hint="eastAsia"/>
            <w:lang w:eastAsia="zh-CN"/>
          </w:rPr>
          <w:t>(五)、特殊环境影响</w:t>
        </w:r>
        <w:r>
          <w:tab/>
        </w:r>
        <w:r>
          <w:fldChar w:fldCharType="begin"/>
        </w:r>
        <w:r>
          <w:instrText xml:space="preserve"> PAGEREF _Toc13564 \h </w:instrText>
        </w:r>
        <w:r>
          <w:fldChar w:fldCharType="separate"/>
        </w:r>
        <w:r>
          <w:t>38</w:t>
        </w:r>
        <w:r>
          <w:fldChar w:fldCharType="end"/>
        </w:r>
      </w:hyperlink>
    </w:p>
    <w:p>
      <w:pPr>
        <w:pStyle w:val="TOC1"/>
        <w:tabs>
          <w:tab w:val="right" w:leader="dot" w:pos="8306"/>
        </w:tabs>
      </w:pPr>
      <w:hyperlink w:anchor="_Toc28202" w:history="1">
        <w:r>
          <w:rPr>
            <w:rFonts w:ascii="仿宋" w:eastAsia="仿宋" w:hAnsi="仿宋" w:cs="仿宋" w:hint="eastAsia"/>
            <w:lang w:eastAsia="zh-CN"/>
          </w:rPr>
          <w:t>七、环境保护与治理方案</w:t>
        </w:r>
        <w:r>
          <w:tab/>
        </w:r>
        <w:r>
          <w:fldChar w:fldCharType="begin"/>
        </w:r>
        <w:r>
          <w:instrText xml:space="preserve"> PAGEREF _Toc28202 \h </w:instrText>
        </w:r>
        <w:r>
          <w:fldChar w:fldCharType="separate"/>
        </w:r>
        <w:r>
          <w:t>39</w:t>
        </w:r>
        <w:r>
          <w:fldChar w:fldCharType="end"/>
        </w:r>
      </w:hyperlink>
    </w:p>
    <w:p>
      <w:pPr>
        <w:pStyle w:val="TOC2"/>
        <w:tabs>
          <w:tab w:val="right" w:leader="dot" w:pos="8306"/>
        </w:tabs>
      </w:pPr>
      <w:hyperlink w:anchor="_Toc4093" w:history="1">
        <w:r>
          <w:rPr>
            <w:rFonts w:ascii="仿宋" w:eastAsia="仿宋" w:hAnsi="仿宋" w:cs="仿宋" w:hint="eastAsia"/>
            <w:lang w:eastAsia="zh-CN"/>
          </w:rPr>
          <w:t>(一)、项目环境影响评估</w:t>
        </w:r>
        <w:r>
          <w:tab/>
        </w:r>
        <w:r>
          <w:fldChar w:fldCharType="begin"/>
        </w:r>
        <w:r>
          <w:instrText xml:space="preserve"> PAGEREF _Toc4093 \h </w:instrText>
        </w:r>
        <w:r>
          <w:fldChar w:fldCharType="separate"/>
        </w:r>
        <w:r>
          <w:t>39</w:t>
        </w:r>
        <w:r>
          <w:fldChar w:fldCharType="end"/>
        </w:r>
      </w:hyperlink>
    </w:p>
    <w:p>
      <w:pPr>
        <w:pStyle w:val="TOC2"/>
        <w:tabs>
          <w:tab w:val="right" w:leader="dot" w:pos="8306"/>
        </w:tabs>
      </w:pPr>
      <w:hyperlink w:anchor="_Toc24930" w:history="1">
        <w:r>
          <w:rPr>
            <w:rFonts w:ascii="仿宋" w:eastAsia="仿宋" w:hAnsi="仿宋" w:cs="仿宋" w:hint="eastAsia"/>
            <w:lang w:eastAsia="zh-CN"/>
          </w:rPr>
          <w:t>(二)、环境保护措施与治理方案</w:t>
        </w:r>
        <w:r>
          <w:tab/>
        </w:r>
        <w:r>
          <w:fldChar w:fldCharType="begin"/>
        </w:r>
        <w:r>
          <w:instrText xml:space="preserve"> PAGEREF _Toc24930 \h </w:instrText>
        </w:r>
        <w:r>
          <w:fldChar w:fldCharType="separate"/>
        </w:r>
        <w:r>
          <w:t>40</w:t>
        </w:r>
        <w:r>
          <w:fldChar w:fldCharType="end"/>
        </w:r>
      </w:hyperlink>
    </w:p>
    <w:p>
      <w:pPr>
        <w:pStyle w:val="TOC1"/>
        <w:tabs>
          <w:tab w:val="right" w:leader="dot" w:pos="8306"/>
        </w:tabs>
      </w:pPr>
      <w:hyperlink w:anchor="_Toc11205" w:history="1">
        <w:r>
          <w:rPr>
            <w:rFonts w:ascii="仿宋" w:eastAsia="仿宋" w:hAnsi="仿宋" w:cs="仿宋" w:hint="eastAsia"/>
            <w:lang w:eastAsia="zh-CN"/>
          </w:rPr>
          <w:t>八、土地利用与规划方案</w:t>
        </w:r>
        <w:r>
          <w:tab/>
        </w:r>
        <w:r>
          <w:fldChar w:fldCharType="begin"/>
        </w:r>
        <w:r>
          <w:instrText xml:space="preserve"> PAGEREF _Toc11205 \h </w:instrText>
        </w:r>
        <w:r>
          <w:fldChar w:fldCharType="separate"/>
        </w:r>
        <w:r>
          <w:t>40</w:t>
        </w:r>
        <w:r>
          <w:fldChar w:fldCharType="end"/>
        </w:r>
      </w:hyperlink>
    </w:p>
    <w:p>
      <w:pPr>
        <w:pStyle w:val="TOC2"/>
        <w:tabs>
          <w:tab w:val="right" w:leader="dot" w:pos="8306"/>
        </w:tabs>
      </w:pPr>
      <w:hyperlink w:anchor="_Toc10069" w:history="1">
        <w:r>
          <w:rPr>
            <w:rFonts w:ascii="仿宋" w:eastAsia="仿宋" w:hAnsi="仿宋" w:cs="仿宋" w:hint="eastAsia"/>
            <w:lang w:eastAsia="zh-CN"/>
          </w:rPr>
          <w:t>(一)、项目用地情况分析</w:t>
        </w:r>
        <w:r>
          <w:tab/>
        </w:r>
        <w:r>
          <w:fldChar w:fldCharType="begin"/>
        </w:r>
        <w:r>
          <w:instrText xml:space="preserve"> PAGEREF _Toc10069 \h </w:instrText>
        </w:r>
        <w:r>
          <w:fldChar w:fldCharType="separate"/>
        </w:r>
        <w:r>
          <w:t>40</w:t>
        </w:r>
        <w:r>
          <w:fldChar w:fldCharType="end"/>
        </w:r>
      </w:hyperlink>
    </w:p>
    <w:p>
      <w:pPr>
        <w:pStyle w:val="TOC2"/>
        <w:tabs>
          <w:tab w:val="right" w:leader="dot" w:pos="8306"/>
        </w:tabs>
      </w:pPr>
      <w:hyperlink w:anchor="_Toc8495" w:history="1">
        <w:r>
          <w:rPr>
            <w:rFonts w:ascii="仿宋" w:eastAsia="仿宋" w:hAnsi="仿宋" w:cs="仿宋" w:hint="eastAsia"/>
            <w:lang w:eastAsia="zh-CN"/>
          </w:rPr>
          <w:t>(二)、土地利用规划方案</w:t>
        </w:r>
        <w:r>
          <w:tab/>
        </w:r>
        <w:r>
          <w:fldChar w:fldCharType="begin"/>
        </w:r>
        <w:r>
          <w:instrText xml:space="preserve"> PAGEREF _Toc8495 \h </w:instrText>
        </w:r>
        <w:r>
          <w:fldChar w:fldCharType="separate"/>
        </w:r>
        <w:r>
          <w:t>41</w:t>
        </w:r>
        <w:r>
          <w:fldChar w:fldCharType="end"/>
        </w:r>
      </w:hyperlink>
    </w:p>
    <w:p>
      <w:pPr>
        <w:pStyle w:val="TOC1"/>
        <w:tabs>
          <w:tab w:val="right" w:leader="dot" w:pos="8306"/>
        </w:tabs>
      </w:pPr>
      <w:hyperlink w:anchor="_Toc14322" w:history="1">
        <w:r>
          <w:rPr>
            <w:rFonts w:ascii="仿宋" w:eastAsia="仿宋" w:hAnsi="仿宋" w:cs="仿宋" w:hint="eastAsia"/>
            <w:lang w:eastAsia="zh-CN"/>
          </w:rPr>
          <w:t>九、项目变更管理</w:t>
        </w:r>
        <w:r>
          <w:tab/>
        </w:r>
        <w:r>
          <w:fldChar w:fldCharType="begin"/>
        </w:r>
        <w:r>
          <w:instrText xml:space="preserve"> PAGEREF _Toc14322 \h </w:instrText>
        </w:r>
        <w:r>
          <w:fldChar w:fldCharType="separate"/>
        </w:r>
        <w:r>
          <w:t>43</w:t>
        </w:r>
        <w:r>
          <w:fldChar w:fldCharType="end"/>
        </w:r>
      </w:hyperlink>
    </w:p>
    <w:p>
      <w:pPr>
        <w:pStyle w:val="TOC2"/>
        <w:tabs>
          <w:tab w:val="right" w:leader="dot" w:pos="8306"/>
        </w:tabs>
      </w:pPr>
      <w:hyperlink w:anchor="_Toc18656" w:history="1">
        <w:r>
          <w:rPr>
            <w:rFonts w:ascii="仿宋" w:eastAsia="仿宋" w:hAnsi="仿宋" w:cs="仿宋" w:hint="eastAsia"/>
            <w:lang w:eastAsia="zh-CN"/>
          </w:rPr>
          <w:t>(一)、变更控制流程</w:t>
        </w:r>
        <w:r>
          <w:tab/>
        </w:r>
        <w:r>
          <w:fldChar w:fldCharType="begin"/>
        </w:r>
        <w:r>
          <w:instrText xml:space="preserve"> PAGEREF _Toc18656 \h </w:instrText>
        </w:r>
        <w:r>
          <w:fldChar w:fldCharType="separate"/>
        </w:r>
        <w:r>
          <w:t>43</w:t>
        </w:r>
        <w:r>
          <w:fldChar w:fldCharType="end"/>
        </w:r>
      </w:hyperlink>
    </w:p>
    <w:p>
      <w:pPr>
        <w:pStyle w:val="TOC2"/>
        <w:tabs>
          <w:tab w:val="right" w:leader="dot" w:pos="8306"/>
        </w:tabs>
      </w:pPr>
      <w:hyperlink w:anchor="_Toc12256" w:history="1">
        <w:r>
          <w:rPr>
            <w:rFonts w:ascii="仿宋" w:eastAsia="仿宋" w:hAnsi="仿宋" w:cs="仿宋" w:hint="eastAsia"/>
            <w:lang w:eastAsia="zh-CN"/>
          </w:rPr>
          <w:t>(二)、影响评估与处理</w:t>
        </w:r>
        <w:r>
          <w:tab/>
        </w:r>
        <w:r>
          <w:fldChar w:fldCharType="begin"/>
        </w:r>
        <w:r>
          <w:instrText xml:space="preserve"> PAGEREF _Toc12256 \h </w:instrText>
        </w:r>
        <w:r>
          <w:fldChar w:fldCharType="separate"/>
        </w:r>
        <w:r>
          <w:t>43</w:t>
        </w:r>
        <w:r>
          <w:fldChar w:fldCharType="end"/>
        </w:r>
      </w:hyperlink>
    </w:p>
    <w:p>
      <w:pPr>
        <w:pStyle w:val="TOC2"/>
        <w:tabs>
          <w:tab w:val="right" w:leader="dot" w:pos="8306"/>
        </w:tabs>
      </w:pPr>
      <w:hyperlink w:anchor="_Toc8500" w:history="1">
        <w:r>
          <w:rPr>
            <w:rFonts w:ascii="仿宋" w:eastAsia="仿宋" w:hAnsi="仿宋" w:cs="仿宋" w:hint="eastAsia"/>
            <w:lang w:eastAsia="zh-CN"/>
          </w:rPr>
          <w:t>(三)、变更记录与追踪</w:t>
        </w:r>
        <w:r>
          <w:tab/>
        </w:r>
        <w:r>
          <w:fldChar w:fldCharType="begin"/>
        </w:r>
        <w:r>
          <w:instrText xml:space="preserve"> PAGEREF _Toc8500 \h </w:instrText>
        </w:r>
        <w:r>
          <w:fldChar w:fldCharType="separate"/>
        </w:r>
        <w:r>
          <w:t>45</w:t>
        </w:r>
        <w:r>
          <w:fldChar w:fldCharType="end"/>
        </w:r>
      </w:hyperlink>
    </w:p>
    <w:p>
      <w:pPr>
        <w:pStyle w:val="TOC2"/>
        <w:tabs>
          <w:tab w:val="right" w:leader="dot" w:pos="8306"/>
        </w:tabs>
      </w:pPr>
      <w:hyperlink w:anchor="_Toc16171" w:history="1">
        <w:r>
          <w:rPr>
            <w:rFonts w:ascii="仿宋" w:eastAsia="仿宋" w:hAnsi="仿宋" w:cs="仿宋" w:hint="eastAsia"/>
            <w:lang w:eastAsia="zh-CN"/>
          </w:rPr>
          <w:t>(四)、变更管理策略</w:t>
        </w:r>
        <w:r>
          <w:tab/>
        </w:r>
        <w:r>
          <w:fldChar w:fldCharType="begin"/>
        </w:r>
        <w:r>
          <w:instrText xml:space="preserve"> PAGEREF _Toc16171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1" w:history="1">
        <w:r>
          <w:rPr>
            <w:rFonts w:ascii="仿宋" w:eastAsia="仿宋" w:hAnsi="仿宋" w:cs="仿宋" w:hint="eastAsia"/>
            <w:lang w:eastAsia="zh-CN"/>
          </w:rPr>
          <w:t>十、安全与应急管理</w:t>
        </w:r>
        <w:r>
          <w:tab/>
        </w:r>
        <w:r>
          <w:fldChar w:fldCharType="begin"/>
        </w:r>
        <w:r>
          <w:instrText xml:space="preserve"> PAGEREF _Toc8351 \h </w:instrText>
        </w:r>
        <w:r>
          <w:fldChar w:fldCharType="separate"/>
        </w:r>
        <w:r>
          <w:t>48</w:t>
        </w:r>
        <w:r>
          <w:fldChar w:fldCharType="end"/>
        </w:r>
      </w:hyperlink>
    </w:p>
    <w:p>
      <w:pPr>
        <w:pStyle w:val="TOC2"/>
        <w:tabs>
          <w:tab w:val="right" w:leader="dot" w:pos="8306"/>
        </w:tabs>
      </w:pPr>
      <w:hyperlink w:anchor="_Toc22187" w:history="1">
        <w:r>
          <w:rPr>
            <w:rFonts w:ascii="仿宋" w:eastAsia="仿宋" w:hAnsi="仿宋" w:cs="仿宋" w:hint="eastAsia"/>
            <w:lang w:eastAsia="zh-CN"/>
          </w:rPr>
          <w:t>(一)、安全生产管理</w:t>
        </w:r>
        <w:r>
          <w:tab/>
        </w:r>
        <w:r>
          <w:fldChar w:fldCharType="begin"/>
        </w:r>
        <w:r>
          <w:instrText xml:space="preserve"> PAGEREF _Toc22187 \h </w:instrText>
        </w:r>
        <w:r>
          <w:fldChar w:fldCharType="separate"/>
        </w:r>
        <w:r>
          <w:t>48</w:t>
        </w:r>
        <w:r>
          <w:fldChar w:fldCharType="end"/>
        </w:r>
      </w:hyperlink>
    </w:p>
    <w:p>
      <w:pPr>
        <w:pStyle w:val="TOC2"/>
        <w:tabs>
          <w:tab w:val="right" w:leader="dot" w:pos="8306"/>
        </w:tabs>
      </w:pPr>
      <w:hyperlink w:anchor="_Toc16386" w:history="1">
        <w:r>
          <w:rPr>
            <w:rFonts w:ascii="仿宋" w:eastAsia="仿宋" w:hAnsi="仿宋" w:cs="仿宋" w:hint="eastAsia"/>
            <w:lang w:eastAsia="zh-CN"/>
          </w:rPr>
          <w:t>(二)、应急预案与响应</w:t>
        </w:r>
        <w:r>
          <w:tab/>
        </w:r>
        <w:r>
          <w:fldChar w:fldCharType="begin"/>
        </w:r>
        <w:r>
          <w:instrText xml:space="preserve"> PAGEREF _Toc16386 \h </w:instrText>
        </w:r>
        <w:r>
          <w:fldChar w:fldCharType="separate"/>
        </w:r>
        <w:r>
          <w:t>50</w:t>
        </w:r>
        <w:r>
          <w:fldChar w:fldCharType="end"/>
        </w:r>
      </w:hyperlink>
    </w:p>
    <w:p>
      <w:pPr>
        <w:pStyle w:val="TOC1"/>
        <w:tabs>
          <w:tab w:val="right" w:leader="dot" w:pos="8306"/>
        </w:tabs>
      </w:pPr>
      <w:hyperlink w:anchor="_Toc20857" w:history="1">
        <w:r>
          <w:rPr>
            <w:rFonts w:ascii="仿宋" w:eastAsia="仿宋" w:hAnsi="仿宋" w:cs="仿宋" w:hint="eastAsia"/>
            <w:lang w:eastAsia="zh-CN"/>
          </w:rPr>
          <w:t>十一、环境保护与绿色发展</w:t>
        </w:r>
        <w:r>
          <w:tab/>
        </w:r>
        <w:r>
          <w:fldChar w:fldCharType="begin"/>
        </w:r>
        <w:r>
          <w:instrText xml:space="preserve"> PAGEREF _Toc20857 \h </w:instrText>
        </w:r>
        <w:r>
          <w:fldChar w:fldCharType="separate"/>
        </w:r>
        <w:r>
          <w:t>52</w:t>
        </w:r>
        <w:r>
          <w:fldChar w:fldCharType="end"/>
        </w:r>
      </w:hyperlink>
    </w:p>
    <w:p>
      <w:pPr>
        <w:pStyle w:val="TOC2"/>
        <w:tabs>
          <w:tab w:val="right" w:leader="dot" w:pos="8306"/>
        </w:tabs>
      </w:pPr>
      <w:hyperlink w:anchor="_Toc9418" w:history="1">
        <w:r>
          <w:rPr>
            <w:rFonts w:ascii="仿宋" w:eastAsia="仿宋" w:hAnsi="仿宋" w:cs="仿宋" w:hint="eastAsia"/>
            <w:lang w:eastAsia="zh-CN"/>
          </w:rPr>
          <w:t>(一)、环境保护措施</w:t>
        </w:r>
        <w:r>
          <w:tab/>
        </w:r>
        <w:r>
          <w:fldChar w:fldCharType="begin"/>
        </w:r>
        <w:r>
          <w:instrText xml:space="preserve"> PAGEREF _Toc9418 \h </w:instrText>
        </w:r>
        <w:r>
          <w:fldChar w:fldCharType="separate"/>
        </w:r>
        <w:r>
          <w:t>52</w:t>
        </w:r>
        <w:r>
          <w:fldChar w:fldCharType="end"/>
        </w:r>
      </w:hyperlink>
    </w:p>
    <w:p>
      <w:pPr>
        <w:pStyle w:val="TOC2"/>
        <w:tabs>
          <w:tab w:val="right" w:leader="dot" w:pos="8306"/>
        </w:tabs>
      </w:pPr>
      <w:hyperlink w:anchor="_Toc809" w:history="1">
        <w:r>
          <w:rPr>
            <w:rFonts w:ascii="仿宋" w:eastAsia="仿宋" w:hAnsi="仿宋" w:cs="仿宋" w:hint="eastAsia"/>
            <w:lang w:eastAsia="zh-CN"/>
          </w:rPr>
          <w:t>(二)、绿色发展与可持续发展策略</w:t>
        </w:r>
        <w:r>
          <w:tab/>
        </w:r>
        <w:r>
          <w:fldChar w:fldCharType="begin"/>
        </w:r>
        <w:r>
          <w:instrText xml:space="preserve"> PAGEREF _Toc809 \h </w:instrText>
        </w:r>
        <w:r>
          <w:fldChar w:fldCharType="separate"/>
        </w:r>
        <w:r>
          <w:t>53</w:t>
        </w:r>
        <w:r>
          <w:fldChar w:fldCharType="end"/>
        </w:r>
      </w:hyperlink>
    </w:p>
    <w:p>
      <w:pPr>
        <w:pStyle w:val="TOC1"/>
        <w:tabs>
          <w:tab w:val="right" w:leader="dot" w:pos="8306"/>
        </w:tabs>
      </w:pPr>
      <w:hyperlink w:anchor="_Toc20682" w:history="1">
        <w:r>
          <w:rPr>
            <w:rFonts w:ascii="仿宋" w:eastAsia="仿宋" w:hAnsi="仿宋" w:cs="仿宋" w:hint="eastAsia"/>
            <w:lang w:eastAsia="zh-CN"/>
          </w:rPr>
          <w:t>十二、经济效益与社会效益优化</w:t>
        </w:r>
        <w:r>
          <w:tab/>
        </w:r>
        <w:r>
          <w:fldChar w:fldCharType="begin"/>
        </w:r>
        <w:r>
          <w:instrText xml:space="preserve"> PAGEREF _Toc20682 \h </w:instrText>
        </w:r>
        <w:r>
          <w:fldChar w:fldCharType="separate"/>
        </w:r>
        <w:r>
          <w:t>55</w:t>
        </w:r>
        <w:r>
          <w:fldChar w:fldCharType="end"/>
        </w:r>
      </w:hyperlink>
    </w:p>
    <w:p>
      <w:pPr>
        <w:pStyle w:val="TOC2"/>
        <w:tabs>
          <w:tab w:val="right" w:leader="dot" w:pos="8306"/>
        </w:tabs>
      </w:pPr>
      <w:hyperlink w:anchor="_Toc6299" w:history="1">
        <w:r>
          <w:rPr>
            <w:rFonts w:ascii="仿宋" w:eastAsia="仿宋" w:hAnsi="仿宋" w:cs="仿宋" w:hint="eastAsia"/>
            <w:lang w:eastAsia="zh-CN"/>
          </w:rPr>
          <w:t>(一)、经济效益提升策略</w:t>
        </w:r>
        <w:r>
          <w:tab/>
        </w:r>
        <w:r>
          <w:fldChar w:fldCharType="begin"/>
        </w:r>
        <w:r>
          <w:instrText xml:space="preserve"> PAGEREF _Toc6299 \h </w:instrText>
        </w:r>
        <w:r>
          <w:fldChar w:fldCharType="separate"/>
        </w:r>
        <w:r>
          <w:t>55</w:t>
        </w:r>
        <w:r>
          <w:fldChar w:fldCharType="end"/>
        </w:r>
      </w:hyperlink>
    </w:p>
    <w:p>
      <w:pPr>
        <w:pStyle w:val="TOC2"/>
        <w:tabs>
          <w:tab w:val="right" w:leader="dot" w:pos="8306"/>
        </w:tabs>
      </w:pPr>
      <w:hyperlink w:anchor="_Toc11831" w:history="1">
        <w:r>
          <w:rPr>
            <w:rFonts w:ascii="仿宋" w:eastAsia="仿宋" w:hAnsi="仿宋" w:cs="仿宋" w:hint="eastAsia"/>
            <w:lang w:eastAsia="zh-CN"/>
          </w:rPr>
          <w:t>(二)、社会效益增强方案</w:t>
        </w:r>
        <w:r>
          <w:tab/>
        </w:r>
        <w:r>
          <w:fldChar w:fldCharType="begin"/>
        </w:r>
        <w:r>
          <w:instrText xml:space="preserve"> PAGEREF _Toc11831 \h </w:instrText>
        </w:r>
        <w:r>
          <w:fldChar w:fldCharType="separate"/>
        </w:r>
        <w:r>
          <w:t>56</w:t>
        </w:r>
        <w:r>
          <w:fldChar w:fldCharType="end"/>
        </w:r>
      </w:hyperlink>
    </w:p>
    <w:p>
      <w:pPr>
        <w:pStyle w:val="TOC1"/>
        <w:tabs>
          <w:tab w:val="right" w:leader="dot" w:pos="8306"/>
        </w:tabs>
      </w:pPr>
      <w:hyperlink w:anchor="_Toc26795" w:history="1">
        <w:r>
          <w:rPr>
            <w:rFonts w:ascii="仿宋" w:eastAsia="仿宋" w:hAnsi="仿宋" w:cs="仿宋" w:hint="eastAsia"/>
            <w:lang w:eastAsia="zh-CN"/>
          </w:rPr>
          <w:t>十三、质量管理与控制</w:t>
        </w:r>
        <w:r>
          <w:tab/>
        </w:r>
        <w:r>
          <w:fldChar w:fldCharType="begin"/>
        </w:r>
        <w:r>
          <w:instrText xml:space="preserve"> PAGEREF _Toc26795 \h </w:instrText>
        </w:r>
        <w:r>
          <w:fldChar w:fldCharType="separate"/>
        </w:r>
        <w:r>
          <w:t>57</w:t>
        </w:r>
        <w:r>
          <w:fldChar w:fldCharType="end"/>
        </w:r>
      </w:hyperlink>
    </w:p>
    <w:p>
      <w:pPr>
        <w:pStyle w:val="TOC2"/>
        <w:tabs>
          <w:tab w:val="right" w:leader="dot" w:pos="8306"/>
        </w:tabs>
      </w:pPr>
      <w:hyperlink w:anchor="_Toc16427" w:history="1">
        <w:r>
          <w:rPr>
            <w:rFonts w:ascii="仿宋" w:eastAsia="仿宋" w:hAnsi="仿宋" w:cs="仿宋" w:hint="eastAsia"/>
            <w:lang w:eastAsia="zh-CN"/>
          </w:rPr>
          <w:t>(一)、质量管理体系建设</w:t>
        </w:r>
        <w:r>
          <w:tab/>
        </w:r>
        <w:r>
          <w:fldChar w:fldCharType="begin"/>
        </w:r>
        <w:r>
          <w:instrText xml:space="preserve"> PAGEREF _Toc16427 \h </w:instrText>
        </w:r>
        <w:r>
          <w:fldChar w:fldCharType="separate"/>
        </w:r>
        <w:r>
          <w:t>57</w:t>
        </w:r>
        <w:r>
          <w:fldChar w:fldCharType="end"/>
        </w:r>
      </w:hyperlink>
    </w:p>
    <w:p>
      <w:pPr>
        <w:pStyle w:val="TOC2"/>
        <w:tabs>
          <w:tab w:val="right" w:leader="dot" w:pos="8306"/>
        </w:tabs>
      </w:pPr>
      <w:hyperlink w:anchor="_Toc31492" w:history="1">
        <w:r>
          <w:rPr>
            <w:rFonts w:ascii="仿宋" w:eastAsia="仿宋" w:hAnsi="仿宋" w:cs="仿宋" w:hint="eastAsia"/>
            <w:lang w:eastAsia="zh-CN"/>
          </w:rPr>
          <w:t>(二)、质量控制措施</w:t>
        </w:r>
        <w:r>
          <w:tab/>
        </w:r>
        <w:r>
          <w:fldChar w:fldCharType="begin"/>
        </w:r>
        <w:r>
          <w:instrText xml:space="preserve"> PAGEREF _Toc31492 \h </w:instrText>
        </w:r>
        <w:r>
          <w:fldChar w:fldCharType="separate"/>
        </w:r>
        <w:r>
          <w:t>58</w:t>
        </w:r>
        <w:r>
          <w:fldChar w:fldCharType="end"/>
        </w:r>
      </w:hyperlink>
    </w:p>
    <w:p>
      <w:pPr>
        <w:pStyle w:val="TOC1"/>
        <w:tabs>
          <w:tab w:val="right" w:leader="dot" w:pos="8306"/>
        </w:tabs>
      </w:pPr>
      <w:hyperlink w:anchor="_Toc17562" w:history="1">
        <w:r>
          <w:rPr>
            <w:rFonts w:ascii="仿宋" w:eastAsia="仿宋" w:hAnsi="仿宋" w:cs="仿宋" w:hint="eastAsia"/>
            <w:lang w:eastAsia="zh-CN"/>
          </w:rPr>
          <w:t>十四、知识产权管理与保护</w:t>
        </w:r>
        <w:r>
          <w:tab/>
        </w:r>
        <w:r>
          <w:fldChar w:fldCharType="begin"/>
        </w:r>
        <w:r>
          <w:instrText xml:space="preserve"> PAGEREF _Toc17562 \h </w:instrText>
        </w:r>
        <w:r>
          <w:fldChar w:fldCharType="separate"/>
        </w:r>
        <w:r>
          <w:t>59</w:t>
        </w:r>
        <w:r>
          <w:fldChar w:fldCharType="end"/>
        </w:r>
      </w:hyperlink>
    </w:p>
    <w:p>
      <w:pPr>
        <w:pStyle w:val="TOC2"/>
        <w:tabs>
          <w:tab w:val="right" w:leader="dot" w:pos="8306"/>
        </w:tabs>
      </w:pPr>
      <w:hyperlink w:anchor="_Toc32481" w:history="1">
        <w:r>
          <w:rPr>
            <w:rFonts w:ascii="仿宋" w:eastAsia="仿宋" w:hAnsi="仿宋" w:cs="仿宋" w:hint="eastAsia"/>
            <w:lang w:eastAsia="zh-CN"/>
          </w:rPr>
          <w:t>(一)、知识产权管理体系建设</w:t>
        </w:r>
        <w:r>
          <w:tab/>
        </w:r>
        <w:r>
          <w:fldChar w:fldCharType="begin"/>
        </w:r>
        <w:r>
          <w:instrText xml:space="preserve"> PAGEREF _Toc32481 \h </w:instrText>
        </w:r>
        <w:r>
          <w:fldChar w:fldCharType="separate"/>
        </w:r>
        <w:r>
          <w:t>59</w:t>
        </w:r>
        <w:r>
          <w:fldChar w:fldCharType="end"/>
        </w:r>
      </w:hyperlink>
    </w:p>
    <w:p>
      <w:pPr>
        <w:pStyle w:val="TOC2"/>
        <w:tabs>
          <w:tab w:val="right" w:leader="dot" w:pos="8306"/>
        </w:tabs>
      </w:pPr>
      <w:hyperlink w:anchor="_Toc15013" w:history="1">
        <w:r>
          <w:rPr>
            <w:rFonts w:ascii="仿宋" w:eastAsia="仿宋" w:hAnsi="仿宋" w:cs="仿宋" w:hint="eastAsia"/>
            <w:lang w:eastAsia="zh-CN"/>
          </w:rPr>
          <w:t>(二)、知识产权保护措施</w:t>
        </w:r>
        <w:r>
          <w:tab/>
        </w:r>
        <w:r>
          <w:fldChar w:fldCharType="begin"/>
        </w:r>
        <w:r>
          <w:instrText xml:space="preserve"> PAGEREF _Toc15013 \h </w:instrText>
        </w:r>
        <w:r>
          <w:fldChar w:fldCharType="separate"/>
        </w:r>
        <w:r>
          <w:t>60</w:t>
        </w:r>
        <w:r>
          <w:fldChar w:fldCharType="end"/>
        </w:r>
      </w:hyperlink>
    </w:p>
    <w:p>
      <w:pPr>
        <w:pStyle w:val="TOC1"/>
        <w:tabs>
          <w:tab w:val="right" w:leader="dot" w:pos="8306"/>
        </w:tabs>
      </w:pPr>
      <w:hyperlink w:anchor="_Toc30850" w:history="1">
        <w:r>
          <w:rPr>
            <w:rFonts w:ascii="仿宋" w:eastAsia="仿宋" w:hAnsi="仿宋" w:cs="仿宋" w:hint="eastAsia"/>
            <w:lang w:eastAsia="zh-CN"/>
          </w:rPr>
          <w:t>十五、产业协同与集群发展</w:t>
        </w:r>
        <w:r>
          <w:tab/>
        </w:r>
        <w:r>
          <w:fldChar w:fldCharType="begin"/>
        </w:r>
        <w:r>
          <w:instrText xml:space="preserve"> PAGEREF _Toc30850 \h </w:instrText>
        </w:r>
        <w:r>
          <w:fldChar w:fldCharType="separate"/>
        </w:r>
        <w:r>
          <w:t>62</w:t>
        </w:r>
        <w:r>
          <w:fldChar w:fldCharType="end"/>
        </w:r>
      </w:hyperlink>
    </w:p>
    <w:p>
      <w:pPr>
        <w:pStyle w:val="TOC2"/>
        <w:tabs>
          <w:tab w:val="right" w:leader="dot" w:pos="8306"/>
        </w:tabs>
      </w:pPr>
      <w:hyperlink w:anchor="_Toc6303" w:history="1">
        <w:r>
          <w:rPr>
            <w:rFonts w:ascii="仿宋" w:eastAsia="仿宋" w:hAnsi="仿宋" w:cs="仿宋" w:hint="eastAsia"/>
            <w:lang w:eastAsia="zh-CN"/>
          </w:rPr>
          <w:t>(一)、产业协同机制建设</w:t>
        </w:r>
        <w:r>
          <w:tab/>
        </w:r>
        <w:r>
          <w:fldChar w:fldCharType="begin"/>
        </w:r>
        <w:r>
          <w:instrText xml:space="preserve"> PAGEREF _Toc6303 \h </w:instrText>
        </w:r>
        <w:r>
          <w:fldChar w:fldCharType="separate"/>
        </w:r>
        <w:r>
          <w:t>62</w:t>
        </w:r>
        <w:r>
          <w:fldChar w:fldCharType="end"/>
        </w:r>
      </w:hyperlink>
    </w:p>
    <w:p>
      <w:pPr>
        <w:pStyle w:val="TOC2"/>
        <w:tabs>
          <w:tab w:val="right" w:leader="dot" w:pos="8306"/>
        </w:tabs>
      </w:pPr>
      <w:hyperlink w:anchor="_Toc25501" w:history="1">
        <w:r>
          <w:rPr>
            <w:rFonts w:ascii="仿宋" w:eastAsia="仿宋" w:hAnsi="仿宋" w:cs="仿宋" w:hint="eastAsia"/>
            <w:lang w:eastAsia="zh-CN"/>
          </w:rPr>
          <w:t>(二)、产业集群培育与发展</w:t>
        </w:r>
        <w:r>
          <w:tab/>
        </w:r>
        <w:r>
          <w:fldChar w:fldCharType="begin"/>
        </w:r>
        <w:r>
          <w:instrText xml:space="preserve"> PAGEREF _Toc25501 \h </w:instrText>
        </w:r>
        <w:r>
          <w:fldChar w:fldCharType="separate"/>
        </w:r>
        <w:r>
          <w:t>63</w:t>
        </w:r>
        <w:r>
          <w:fldChar w:fldCharType="end"/>
        </w:r>
      </w:hyperlink>
    </w:p>
    <w:p>
      <w:pPr>
        <w:pStyle w:val="TOC1"/>
        <w:tabs>
          <w:tab w:val="right" w:leader="dot" w:pos="8306"/>
        </w:tabs>
      </w:pPr>
      <w:hyperlink w:anchor="_Toc5968" w:history="1">
        <w:r>
          <w:rPr>
            <w:rFonts w:ascii="仿宋" w:eastAsia="仿宋" w:hAnsi="仿宋" w:cs="仿宋" w:hint="eastAsia"/>
            <w:lang w:eastAsia="zh-CN"/>
          </w:rPr>
          <w:t>十六、企业合规与伦理</w:t>
        </w:r>
        <w:r>
          <w:tab/>
        </w:r>
        <w:r>
          <w:fldChar w:fldCharType="begin"/>
        </w:r>
        <w:r>
          <w:instrText xml:space="preserve"> PAGEREF _Toc5968 \h </w:instrText>
        </w:r>
        <w:r>
          <w:fldChar w:fldCharType="separate"/>
        </w:r>
        <w:r>
          <w:t>64</w:t>
        </w:r>
        <w:r>
          <w:fldChar w:fldCharType="end"/>
        </w:r>
      </w:hyperlink>
    </w:p>
    <w:p>
      <w:pPr>
        <w:pStyle w:val="TOC2"/>
        <w:tabs>
          <w:tab w:val="right" w:leader="dot" w:pos="8306"/>
        </w:tabs>
      </w:pPr>
      <w:hyperlink w:anchor="_Toc14877" w:history="1">
        <w:r>
          <w:rPr>
            <w:rFonts w:ascii="仿宋" w:eastAsia="仿宋" w:hAnsi="仿宋" w:cs="仿宋" w:hint="eastAsia"/>
            <w:lang w:eastAsia="zh-CN"/>
          </w:rPr>
          <w:t>(一)、合规政策与程序</w:t>
        </w:r>
        <w:r>
          <w:tab/>
        </w:r>
        <w:r>
          <w:fldChar w:fldCharType="begin"/>
        </w:r>
        <w:r>
          <w:instrText xml:space="preserve"> PAGEREF _Toc14877 \h </w:instrText>
        </w:r>
        <w:r>
          <w:fldChar w:fldCharType="separate"/>
        </w:r>
        <w:r>
          <w:t>64</w:t>
        </w:r>
        <w:r>
          <w:fldChar w:fldCharType="end"/>
        </w:r>
      </w:hyperlink>
    </w:p>
    <w:p>
      <w:pPr>
        <w:pStyle w:val="TOC2"/>
        <w:tabs>
          <w:tab w:val="right" w:leader="dot" w:pos="8306"/>
        </w:tabs>
      </w:pPr>
      <w:hyperlink w:anchor="_Toc25654" w:history="1">
        <w:r>
          <w:rPr>
            <w:rFonts w:ascii="仿宋" w:eastAsia="仿宋" w:hAnsi="仿宋" w:cs="仿宋" w:hint="eastAsia"/>
            <w:lang w:eastAsia="zh-CN"/>
          </w:rPr>
          <w:t>(二)、伦理规范与培训</w:t>
        </w:r>
        <w:r>
          <w:tab/>
        </w:r>
        <w:r>
          <w:fldChar w:fldCharType="begin"/>
        </w:r>
        <w:r>
          <w:instrText xml:space="preserve"> PAGEREF _Toc25654 \h </w:instrText>
        </w:r>
        <w:r>
          <w:fldChar w:fldCharType="separate"/>
        </w:r>
        <w:r>
          <w:t>65</w:t>
        </w:r>
        <w:r>
          <w:fldChar w:fldCharType="end"/>
        </w:r>
      </w:hyperlink>
    </w:p>
    <w:p>
      <w:pPr>
        <w:pStyle w:val="TOC2"/>
        <w:tabs>
          <w:tab w:val="right" w:leader="dot" w:pos="8306"/>
        </w:tabs>
      </w:pPr>
      <w:hyperlink w:anchor="_Toc2523" w:history="1">
        <w:r>
          <w:rPr>
            <w:rFonts w:ascii="仿宋" w:eastAsia="仿宋" w:hAnsi="仿宋" w:cs="仿宋" w:hint="eastAsia"/>
            <w:lang w:eastAsia="zh-CN"/>
          </w:rPr>
          <w:t>(三)、合规风险评估</w:t>
        </w:r>
        <w:r>
          <w:tab/>
        </w:r>
        <w:r>
          <w:fldChar w:fldCharType="begin"/>
        </w:r>
        <w:r>
          <w:instrText xml:space="preserve"> PAGEREF _Toc2523 \h </w:instrText>
        </w:r>
        <w:r>
          <w:fldChar w:fldCharType="separate"/>
        </w:r>
        <w:r>
          <w:t>66</w:t>
        </w:r>
        <w:r>
          <w:fldChar w:fldCharType="end"/>
        </w:r>
      </w:hyperlink>
    </w:p>
    <w:p>
      <w:pPr>
        <w:pStyle w:val="TOC2"/>
        <w:tabs>
          <w:tab w:val="right" w:leader="dot" w:pos="8306"/>
        </w:tabs>
      </w:pPr>
      <w:hyperlink w:anchor="_Toc23246" w:history="1">
        <w:r>
          <w:rPr>
            <w:rFonts w:ascii="仿宋" w:eastAsia="仿宋" w:hAnsi="仿宋" w:cs="仿宋" w:hint="eastAsia"/>
            <w:lang w:eastAsia="zh-CN"/>
          </w:rPr>
          <w:t>(四)、合规监督与执行</w:t>
        </w:r>
        <w:r>
          <w:tab/>
        </w:r>
        <w:r>
          <w:fldChar w:fldCharType="begin"/>
        </w:r>
        <w:r>
          <w:instrText xml:space="preserve"> PAGEREF _Toc23246 \h </w:instrText>
        </w:r>
        <w:r>
          <w:fldChar w:fldCharType="separate"/>
        </w:r>
        <w:r>
          <w:t>67</w:t>
        </w:r>
        <w:r>
          <w:fldChar w:fldCharType="end"/>
        </w:r>
      </w:hyperlink>
    </w:p>
    <w:p>
      <w:pPr>
        <w:pStyle w:val="TOC1"/>
        <w:tabs>
          <w:tab w:val="right" w:leader="dot" w:pos="8306"/>
        </w:tabs>
      </w:pPr>
      <w:hyperlink w:anchor="_Toc22850" w:history="1">
        <w:r>
          <w:rPr>
            <w:rFonts w:ascii="仿宋" w:eastAsia="仿宋" w:hAnsi="仿宋" w:cs="仿宋" w:hint="eastAsia"/>
            <w:lang w:eastAsia="zh-CN"/>
          </w:rPr>
          <w:t>十七、创新驱动与持续发展</w:t>
        </w:r>
        <w:r>
          <w:tab/>
        </w:r>
        <w:r>
          <w:fldChar w:fldCharType="begin"/>
        </w:r>
        <w:r>
          <w:instrText xml:space="preserve"> PAGEREF _Toc22850 \h </w:instrText>
        </w:r>
        <w:r>
          <w:fldChar w:fldCharType="separate"/>
        </w:r>
        <w:r>
          <w:t>68</w:t>
        </w:r>
        <w:r>
          <w:fldChar w:fldCharType="end"/>
        </w:r>
      </w:hyperlink>
    </w:p>
    <w:p>
      <w:pPr>
        <w:pStyle w:val="TOC2"/>
        <w:tabs>
          <w:tab w:val="right" w:leader="dot" w:pos="8306"/>
        </w:tabs>
      </w:pPr>
      <w:hyperlink w:anchor="_Toc9518" w:history="1">
        <w:r>
          <w:rPr>
            <w:rFonts w:ascii="仿宋" w:eastAsia="仿宋" w:hAnsi="仿宋" w:cs="仿宋" w:hint="eastAsia"/>
            <w:lang w:eastAsia="zh-CN"/>
          </w:rPr>
          <w:t>(一)、创新驱动战略实施</w:t>
        </w:r>
        <w:r>
          <w:tab/>
        </w:r>
        <w:r>
          <w:fldChar w:fldCharType="begin"/>
        </w:r>
        <w:r>
          <w:instrText xml:space="preserve"> PAGEREF _Toc9518 \h </w:instrText>
        </w:r>
        <w:r>
          <w:fldChar w:fldCharType="separate"/>
        </w:r>
        <w:r>
          <w:t>68</w:t>
        </w:r>
        <w:r>
          <w:fldChar w:fldCharType="end"/>
        </w:r>
      </w:hyperlink>
    </w:p>
    <w:p>
      <w:pPr>
        <w:pStyle w:val="TOC2"/>
        <w:tabs>
          <w:tab w:val="right" w:leader="dot" w:pos="8306"/>
        </w:tabs>
      </w:pPr>
      <w:hyperlink w:anchor="_Toc23039" w:history="1">
        <w:r>
          <w:rPr>
            <w:rFonts w:ascii="仿宋" w:eastAsia="仿宋" w:hAnsi="仿宋" w:cs="仿宋" w:hint="eastAsia"/>
            <w:lang w:eastAsia="zh-CN"/>
          </w:rPr>
          <w:t>(二)、持续发展路径探索</w:t>
        </w:r>
        <w:r>
          <w:tab/>
        </w:r>
        <w:r>
          <w:fldChar w:fldCharType="begin"/>
        </w:r>
        <w:r>
          <w:instrText xml:space="preserve"> PAGEREF _Toc23039 \h </w:instrText>
        </w:r>
        <w:r>
          <w:fldChar w:fldCharType="separate"/>
        </w:r>
        <w:r>
          <w:t>70</w:t>
        </w:r>
        <w:r>
          <w:fldChar w:fldCharType="end"/>
        </w:r>
      </w:hyperlink>
    </w:p>
    <w:p>
      <w:pPr>
        <w:pStyle w:val="TOC1"/>
        <w:tabs>
          <w:tab w:val="right" w:leader="dot" w:pos="8306"/>
        </w:tabs>
      </w:pPr>
      <w:hyperlink w:anchor="_Toc26238" w:history="1">
        <w:r>
          <w:rPr>
            <w:rFonts w:ascii="仿宋" w:eastAsia="仿宋" w:hAnsi="仿宋" w:cs="仿宋" w:hint="eastAsia"/>
            <w:lang w:eastAsia="zh-CN"/>
          </w:rPr>
          <w:t>十八、成果转化与推广应用</w:t>
        </w:r>
        <w:r>
          <w:tab/>
        </w:r>
        <w:r>
          <w:fldChar w:fldCharType="begin"/>
        </w:r>
        <w:r>
          <w:instrText xml:space="preserve"> PAGEREF _Toc26238 \h </w:instrText>
        </w:r>
        <w:r>
          <w:fldChar w:fldCharType="separate"/>
        </w:r>
        <w:r>
          <w:t>74</w:t>
        </w:r>
        <w:r>
          <w:fldChar w:fldCharType="end"/>
        </w:r>
      </w:hyperlink>
    </w:p>
    <w:p>
      <w:pPr>
        <w:pStyle w:val="TOC2"/>
        <w:tabs>
          <w:tab w:val="right" w:leader="dot" w:pos="8306"/>
        </w:tabs>
      </w:pPr>
      <w:hyperlink w:anchor="_Toc8737" w:history="1">
        <w:r>
          <w:rPr>
            <w:rFonts w:ascii="仿宋" w:eastAsia="仿宋" w:hAnsi="仿宋" w:cs="仿宋" w:hint="eastAsia"/>
            <w:lang w:eastAsia="zh-CN"/>
          </w:rPr>
          <w:t>(一)、成果转化策略制定</w:t>
        </w:r>
        <w:r>
          <w:tab/>
        </w:r>
        <w:r>
          <w:fldChar w:fldCharType="begin"/>
        </w:r>
        <w:r>
          <w:instrText xml:space="preserve"> PAGEREF _Toc8737 \h </w:instrText>
        </w:r>
        <w:r>
          <w:fldChar w:fldCharType="separate"/>
        </w:r>
        <w:r>
          <w:t>74</w:t>
        </w:r>
        <w:r>
          <w:fldChar w:fldCharType="end"/>
        </w:r>
      </w:hyperlink>
    </w:p>
    <w:p>
      <w:pPr>
        <w:pStyle w:val="TOC2"/>
        <w:tabs>
          <w:tab w:val="right" w:leader="dot" w:pos="8306"/>
        </w:tabs>
      </w:pPr>
      <w:hyperlink w:anchor="_Toc26118" w:history="1">
        <w:r>
          <w:rPr>
            <w:rFonts w:ascii="仿宋" w:eastAsia="仿宋" w:hAnsi="仿宋" w:cs="仿宋" w:hint="eastAsia"/>
            <w:lang w:eastAsia="zh-CN"/>
          </w:rPr>
          <w:t>(二)、成果推广应用方案</w:t>
        </w:r>
        <w:r>
          <w:tab/>
        </w:r>
        <w:r>
          <w:fldChar w:fldCharType="begin"/>
        </w:r>
        <w:r>
          <w:instrText xml:space="preserve"> PAGEREF _Toc26118 \h </w:instrText>
        </w:r>
        <w:r>
          <w:fldChar w:fldCharType="separate"/>
        </w:r>
        <w:r>
          <w:t>75</w:t>
        </w:r>
        <w:r>
          <w:fldChar w:fldCharType="end"/>
        </w:r>
      </w:hyperlink>
    </w:p>
    <w:p>
      <w:pPr>
        <w:pStyle w:val="TOC1"/>
        <w:tabs>
          <w:tab w:val="right" w:leader="dot" w:pos="8306"/>
        </w:tabs>
      </w:pPr>
      <w:hyperlink w:anchor="_Toc10077" w:history="1">
        <w:r>
          <w:rPr>
            <w:rFonts w:ascii="仿宋" w:eastAsia="仿宋" w:hAnsi="仿宋" w:cs="仿宋" w:hint="eastAsia"/>
            <w:lang w:eastAsia="zh-CN"/>
          </w:rPr>
          <w:t>十九、法律法规与政策遵循</w:t>
        </w:r>
        <w:r>
          <w:tab/>
        </w:r>
        <w:r>
          <w:fldChar w:fldCharType="begin"/>
        </w:r>
        <w:r>
          <w:instrText xml:space="preserve"> PAGEREF _Toc10077 \h </w:instrText>
        </w:r>
        <w:r>
          <w:fldChar w:fldCharType="separate"/>
        </w:r>
        <w:r>
          <w:t>77</w:t>
        </w:r>
        <w:r>
          <w:fldChar w:fldCharType="end"/>
        </w:r>
      </w:hyperlink>
    </w:p>
    <w:p>
      <w:pPr>
        <w:pStyle w:val="TOC2"/>
        <w:tabs>
          <w:tab w:val="right" w:leader="dot" w:pos="8306"/>
        </w:tabs>
      </w:pPr>
      <w:hyperlink w:anchor="_Toc10226" w:history="1">
        <w:r>
          <w:rPr>
            <w:rFonts w:ascii="仿宋" w:eastAsia="仿宋" w:hAnsi="仿宋" w:cs="仿宋" w:hint="eastAsia"/>
            <w:lang w:eastAsia="zh-CN"/>
          </w:rPr>
          <w:t>(一)、法律法规遵守</w:t>
        </w:r>
        <w:r>
          <w:tab/>
        </w:r>
        <w:r>
          <w:fldChar w:fldCharType="begin"/>
        </w:r>
        <w:r>
          <w:instrText xml:space="preserve"> PAGEREF _Toc10226 \h </w:instrText>
        </w:r>
        <w:r>
          <w:fldChar w:fldCharType="separate"/>
        </w:r>
        <w:r>
          <w:t>77</w:t>
        </w:r>
        <w:r>
          <w:fldChar w:fldCharType="end"/>
        </w:r>
      </w:hyperlink>
    </w:p>
    <w:p>
      <w:pPr>
        <w:pStyle w:val="TOC2"/>
        <w:tabs>
          <w:tab w:val="right" w:leader="dot" w:pos="8306"/>
        </w:tabs>
      </w:pPr>
      <w:hyperlink w:anchor="_Toc21843" w:history="1">
        <w:r>
          <w:rPr>
            <w:rFonts w:ascii="仿宋" w:eastAsia="仿宋" w:hAnsi="仿宋" w:cs="仿宋" w:hint="eastAsia"/>
            <w:lang w:eastAsia="zh-CN"/>
          </w:rPr>
          <w:t>(二)、政策导向与利用</w:t>
        </w:r>
        <w:r>
          <w:tab/>
        </w:r>
        <w:r>
          <w:fldChar w:fldCharType="begin"/>
        </w:r>
        <w:r>
          <w:instrText xml:space="preserve"> PAGEREF _Toc21843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03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38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580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2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244"/>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2159"/>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曲轴车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曲轴车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曲轴车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曲轴车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曲轴车床项目的社会影响是全面而深远的。从提供就业机会和提升公共服务，到促进社会结构和劳动市场的多元化，再到推动社会责任和伦理标准的提高，项目对于提升社区的经济、文化和社会福祉有着重要作用。通过这些正面影响，曲轴车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25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为了融入当地社区，曲轴车床项目需深入理解当地的文化特色和社会习俗。例如，项目在设计广告和市场推广活动时，应考虑使用当地语言和符合地方文化的表达方式。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曲轴车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361"/>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为了确保曲轴车床项目的成功并最大限度地减轻潜在的社会风险，详细的风险分析和具体的应对策略至关重要。以下是针对项目可能面临的具体社会风险及相应对策的分析：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风险描述：曲轴车床项目可能遭遇社区抵制，尤其如果社区成员认为项目会破坏他们的生活环境或忽略他们的意见。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风险描述：曲轴车床项目的商业实践可能与当地的文化和价值观存在冲突，导致社会紧张和文化冲突。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风险描述：曲轴车床项目可能会增加对公共资源和基础设施的需求，给当地带来额外压力，例如在水资源、能源供应和交通系统方面。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风险描述：曲轴车床项目可能会引起当地社会结构和动态的变化，例如改变社区的人口组成和社交模式。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https://d.book118.com/226223220034010100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曲轴车床项目构思建设方案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F16E61"/>
    <w:rsid w:val="1BF16E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223220034010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2024-02-17T10:19:00Z</dcterms:created>
  <dcterms:modified xsi:type="dcterms:W3CDTF">2024-02-17T10:20:26Z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6E769B6F55F244228D63342B9B7BE7D2_11</vt:lpwstr>
  </property>
  <property fmtid="{D5CDD505-2E9C-101B-9397-08002B2CF9AE}" pid="3" name="KSOProductBuildVer">
    <vt:lpwstr>2052-12.1.0.16250</vt:lpwstr>
  </property>
</Properties>
</file>