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绘图、计算及测量仪器项目计划设计方案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64" w:history="1">
        <w:r>
          <w:rPr>
            <w:rFonts w:ascii="仿宋" w:eastAsia="仿宋" w:hAnsi="仿宋" w:cs="仿宋" w:hint="eastAsia"/>
            <w:lang w:eastAsia="zh-CN"/>
          </w:rPr>
          <w:t>前言</w:t>
        </w:r>
        <w:r>
          <w:tab/>
        </w:r>
        <w:r>
          <w:fldChar w:fldCharType="begin"/>
        </w:r>
        <w:r>
          <w:instrText xml:space="preserve"> PAGEREF _Toc8364 \h </w:instrText>
        </w:r>
        <w:r>
          <w:fldChar w:fldCharType="separate"/>
        </w:r>
        <w:r>
          <w:t>3</w:t>
        </w:r>
        <w:r>
          <w:fldChar w:fldCharType="end"/>
        </w:r>
      </w:hyperlink>
    </w:p>
    <w:p>
      <w:pPr>
        <w:pStyle w:val="TOC1"/>
        <w:tabs>
          <w:tab w:val="right" w:leader="dot" w:pos="8306"/>
        </w:tabs>
      </w:pPr>
      <w:hyperlink w:anchor="_Toc11725" w:history="1">
        <w:r>
          <w:rPr>
            <w:rFonts w:ascii="仿宋" w:eastAsia="仿宋" w:hAnsi="仿宋" w:cs="仿宋" w:hint="eastAsia"/>
            <w:lang w:eastAsia="zh-CN"/>
          </w:rPr>
          <w:t>一、绘图、计算及测量仪器项目选址可行性分析</w:t>
        </w:r>
        <w:r>
          <w:tab/>
        </w:r>
        <w:r>
          <w:fldChar w:fldCharType="begin"/>
        </w:r>
        <w:r>
          <w:instrText xml:space="preserve"> PAGEREF _Toc11725 \h </w:instrText>
        </w:r>
        <w:r>
          <w:fldChar w:fldCharType="separate"/>
        </w:r>
        <w:r>
          <w:t>3</w:t>
        </w:r>
        <w:r>
          <w:fldChar w:fldCharType="end"/>
        </w:r>
      </w:hyperlink>
    </w:p>
    <w:p>
      <w:pPr>
        <w:pStyle w:val="TOC2"/>
        <w:tabs>
          <w:tab w:val="right" w:leader="dot" w:pos="8306"/>
        </w:tabs>
      </w:pPr>
      <w:hyperlink w:anchor="_Toc23057" w:history="1">
        <w:r>
          <w:rPr>
            <w:rFonts w:ascii="仿宋" w:eastAsia="仿宋" w:hAnsi="仿宋" w:cs="仿宋" w:hint="eastAsia"/>
            <w:lang w:eastAsia="zh-CN"/>
          </w:rPr>
          <w:t>(一)、绘图、计算及测量仪器项目选址</w:t>
        </w:r>
        <w:r>
          <w:tab/>
        </w:r>
        <w:r>
          <w:fldChar w:fldCharType="begin"/>
        </w:r>
        <w:r>
          <w:instrText xml:space="preserve"> PAGEREF _Toc23057 \h </w:instrText>
        </w:r>
        <w:r>
          <w:fldChar w:fldCharType="separate"/>
        </w:r>
        <w:r>
          <w:t>3</w:t>
        </w:r>
        <w:r>
          <w:fldChar w:fldCharType="end"/>
        </w:r>
      </w:hyperlink>
    </w:p>
    <w:p>
      <w:pPr>
        <w:pStyle w:val="TOC2"/>
        <w:tabs>
          <w:tab w:val="right" w:leader="dot" w:pos="8306"/>
        </w:tabs>
      </w:pPr>
      <w:hyperlink w:anchor="_Toc29952" w:history="1">
        <w:r>
          <w:rPr>
            <w:rFonts w:ascii="仿宋" w:eastAsia="仿宋" w:hAnsi="仿宋" w:cs="仿宋" w:hint="eastAsia"/>
            <w:lang w:eastAsia="zh-CN"/>
          </w:rPr>
          <w:t>(二)、用地控制指标</w:t>
        </w:r>
        <w:r>
          <w:tab/>
        </w:r>
        <w:r>
          <w:fldChar w:fldCharType="begin"/>
        </w:r>
        <w:r>
          <w:instrText xml:space="preserve"> PAGEREF _Toc29952 \h </w:instrText>
        </w:r>
        <w:r>
          <w:fldChar w:fldCharType="separate"/>
        </w:r>
        <w:r>
          <w:t>3</w:t>
        </w:r>
        <w:r>
          <w:fldChar w:fldCharType="end"/>
        </w:r>
      </w:hyperlink>
    </w:p>
    <w:p>
      <w:pPr>
        <w:pStyle w:val="TOC2"/>
        <w:tabs>
          <w:tab w:val="right" w:leader="dot" w:pos="8306"/>
        </w:tabs>
      </w:pPr>
      <w:hyperlink w:anchor="_Toc13552" w:history="1">
        <w:r>
          <w:rPr>
            <w:rFonts w:ascii="仿宋" w:eastAsia="仿宋" w:hAnsi="仿宋" w:cs="仿宋" w:hint="eastAsia"/>
            <w:lang w:eastAsia="zh-CN"/>
          </w:rPr>
          <w:t>(三)、节约用地措施</w:t>
        </w:r>
        <w:r>
          <w:tab/>
        </w:r>
        <w:r>
          <w:fldChar w:fldCharType="begin"/>
        </w:r>
        <w:r>
          <w:instrText xml:space="preserve"> PAGEREF _Toc13552 \h </w:instrText>
        </w:r>
        <w:r>
          <w:fldChar w:fldCharType="separate"/>
        </w:r>
        <w:r>
          <w:t>5</w:t>
        </w:r>
        <w:r>
          <w:fldChar w:fldCharType="end"/>
        </w:r>
      </w:hyperlink>
    </w:p>
    <w:p>
      <w:pPr>
        <w:pStyle w:val="TOC2"/>
        <w:tabs>
          <w:tab w:val="right" w:leader="dot" w:pos="8306"/>
        </w:tabs>
      </w:pPr>
      <w:hyperlink w:anchor="_Toc13079" w:history="1">
        <w:r>
          <w:rPr>
            <w:rFonts w:ascii="仿宋" w:eastAsia="仿宋" w:hAnsi="仿宋" w:cs="仿宋" w:hint="eastAsia"/>
            <w:lang w:eastAsia="zh-CN"/>
          </w:rPr>
          <w:t>(四)、总图布置方案</w:t>
        </w:r>
        <w:r>
          <w:tab/>
        </w:r>
        <w:r>
          <w:fldChar w:fldCharType="begin"/>
        </w:r>
        <w:r>
          <w:instrText xml:space="preserve"> PAGEREF _Toc13079 \h </w:instrText>
        </w:r>
        <w:r>
          <w:fldChar w:fldCharType="separate"/>
        </w:r>
        <w:r>
          <w:t>6</w:t>
        </w:r>
        <w:r>
          <w:fldChar w:fldCharType="end"/>
        </w:r>
      </w:hyperlink>
    </w:p>
    <w:p>
      <w:pPr>
        <w:pStyle w:val="TOC2"/>
        <w:tabs>
          <w:tab w:val="right" w:leader="dot" w:pos="8306"/>
        </w:tabs>
      </w:pPr>
      <w:hyperlink w:anchor="_Toc28210" w:history="1">
        <w:r>
          <w:rPr>
            <w:rFonts w:ascii="仿宋" w:eastAsia="仿宋" w:hAnsi="仿宋" w:cs="仿宋" w:hint="eastAsia"/>
            <w:lang w:eastAsia="zh-CN"/>
          </w:rPr>
          <w:t>(五)、选址综合评价</w:t>
        </w:r>
        <w:r>
          <w:tab/>
        </w:r>
        <w:r>
          <w:fldChar w:fldCharType="begin"/>
        </w:r>
        <w:r>
          <w:instrText xml:space="preserve"> PAGEREF _Toc28210 \h </w:instrText>
        </w:r>
        <w:r>
          <w:fldChar w:fldCharType="separate"/>
        </w:r>
        <w:r>
          <w:t>8</w:t>
        </w:r>
        <w:r>
          <w:fldChar w:fldCharType="end"/>
        </w:r>
      </w:hyperlink>
    </w:p>
    <w:p>
      <w:pPr>
        <w:pStyle w:val="TOC1"/>
        <w:tabs>
          <w:tab w:val="right" w:leader="dot" w:pos="8306"/>
        </w:tabs>
      </w:pPr>
      <w:hyperlink w:anchor="_Toc3549" w:history="1">
        <w:r>
          <w:rPr>
            <w:rFonts w:ascii="仿宋" w:eastAsia="仿宋" w:hAnsi="仿宋" w:cs="仿宋" w:hint="eastAsia"/>
            <w:lang w:eastAsia="zh-CN"/>
          </w:rPr>
          <w:t>二、产品规划分析</w:t>
        </w:r>
        <w:r>
          <w:tab/>
        </w:r>
        <w:r>
          <w:fldChar w:fldCharType="begin"/>
        </w:r>
        <w:r>
          <w:instrText xml:space="preserve"> PAGEREF _Toc3549 \h </w:instrText>
        </w:r>
        <w:r>
          <w:fldChar w:fldCharType="separate"/>
        </w:r>
        <w:r>
          <w:t>9</w:t>
        </w:r>
        <w:r>
          <w:fldChar w:fldCharType="end"/>
        </w:r>
      </w:hyperlink>
    </w:p>
    <w:p>
      <w:pPr>
        <w:pStyle w:val="TOC2"/>
        <w:tabs>
          <w:tab w:val="right" w:leader="dot" w:pos="8306"/>
        </w:tabs>
      </w:pPr>
      <w:hyperlink w:anchor="_Toc9939" w:history="1">
        <w:r>
          <w:rPr>
            <w:rFonts w:ascii="仿宋" w:eastAsia="仿宋" w:hAnsi="仿宋" w:cs="仿宋" w:hint="eastAsia"/>
            <w:lang w:eastAsia="zh-CN"/>
          </w:rPr>
          <w:t>(一)、产品规划</w:t>
        </w:r>
        <w:r>
          <w:tab/>
        </w:r>
        <w:r>
          <w:fldChar w:fldCharType="begin"/>
        </w:r>
        <w:r>
          <w:instrText xml:space="preserve"> PAGEREF _Toc9939 \h </w:instrText>
        </w:r>
        <w:r>
          <w:fldChar w:fldCharType="separate"/>
        </w:r>
        <w:r>
          <w:t>9</w:t>
        </w:r>
        <w:r>
          <w:fldChar w:fldCharType="end"/>
        </w:r>
      </w:hyperlink>
    </w:p>
    <w:p>
      <w:pPr>
        <w:pStyle w:val="TOC2"/>
        <w:tabs>
          <w:tab w:val="right" w:leader="dot" w:pos="8306"/>
        </w:tabs>
      </w:pPr>
      <w:hyperlink w:anchor="_Toc29502" w:history="1">
        <w:r>
          <w:rPr>
            <w:rFonts w:ascii="仿宋" w:eastAsia="仿宋" w:hAnsi="仿宋" w:cs="仿宋" w:hint="eastAsia"/>
            <w:lang w:eastAsia="zh-CN"/>
          </w:rPr>
          <w:t>(二)、建设规模</w:t>
        </w:r>
        <w:r>
          <w:tab/>
        </w:r>
        <w:r>
          <w:fldChar w:fldCharType="begin"/>
        </w:r>
        <w:r>
          <w:instrText xml:space="preserve"> PAGEREF _Toc29502 \h </w:instrText>
        </w:r>
        <w:r>
          <w:fldChar w:fldCharType="separate"/>
        </w:r>
        <w:r>
          <w:t>10</w:t>
        </w:r>
        <w:r>
          <w:fldChar w:fldCharType="end"/>
        </w:r>
      </w:hyperlink>
    </w:p>
    <w:p>
      <w:pPr>
        <w:pStyle w:val="TOC1"/>
        <w:tabs>
          <w:tab w:val="right" w:leader="dot" w:pos="8306"/>
        </w:tabs>
      </w:pPr>
      <w:hyperlink w:anchor="_Toc2692" w:history="1">
        <w:r>
          <w:rPr>
            <w:rFonts w:ascii="仿宋" w:eastAsia="仿宋" w:hAnsi="仿宋" w:cs="仿宋" w:hint="eastAsia"/>
            <w:lang w:eastAsia="zh-CN"/>
          </w:rPr>
          <w:t>三、市场分析、调研</w:t>
        </w:r>
        <w:r>
          <w:tab/>
        </w:r>
        <w:r>
          <w:fldChar w:fldCharType="begin"/>
        </w:r>
        <w:r>
          <w:instrText xml:space="preserve"> PAGEREF _Toc2692 \h </w:instrText>
        </w:r>
        <w:r>
          <w:fldChar w:fldCharType="separate"/>
        </w:r>
        <w:r>
          <w:t>11</w:t>
        </w:r>
        <w:r>
          <w:fldChar w:fldCharType="end"/>
        </w:r>
      </w:hyperlink>
    </w:p>
    <w:p>
      <w:pPr>
        <w:pStyle w:val="TOC2"/>
        <w:tabs>
          <w:tab w:val="right" w:leader="dot" w:pos="8306"/>
        </w:tabs>
      </w:pPr>
      <w:hyperlink w:anchor="_Toc18382" w:history="1">
        <w:r>
          <w:rPr>
            <w:rFonts w:ascii="仿宋" w:eastAsia="仿宋" w:hAnsi="仿宋" w:cs="仿宋" w:hint="eastAsia"/>
            <w:lang w:eastAsia="zh-CN"/>
          </w:rPr>
          <w:t>(一)、绘图、计算及测量仪器行业分析</w:t>
        </w:r>
        <w:r>
          <w:tab/>
        </w:r>
        <w:r>
          <w:fldChar w:fldCharType="begin"/>
        </w:r>
        <w:r>
          <w:instrText xml:space="preserve"> PAGEREF _Toc18382 \h </w:instrText>
        </w:r>
        <w:r>
          <w:fldChar w:fldCharType="separate"/>
        </w:r>
        <w:r>
          <w:t>11</w:t>
        </w:r>
        <w:r>
          <w:fldChar w:fldCharType="end"/>
        </w:r>
      </w:hyperlink>
    </w:p>
    <w:p>
      <w:pPr>
        <w:pStyle w:val="TOC2"/>
        <w:tabs>
          <w:tab w:val="right" w:leader="dot" w:pos="8306"/>
        </w:tabs>
      </w:pPr>
      <w:hyperlink w:anchor="_Toc23690" w:history="1">
        <w:r>
          <w:rPr>
            <w:rFonts w:ascii="仿宋" w:eastAsia="仿宋" w:hAnsi="仿宋" w:cs="仿宋" w:hint="eastAsia"/>
            <w:lang w:eastAsia="zh-CN"/>
          </w:rPr>
          <w:t>(二)、绘图、计算及测量仪器市场分析预测</w:t>
        </w:r>
        <w:r>
          <w:tab/>
        </w:r>
        <w:r>
          <w:fldChar w:fldCharType="begin"/>
        </w:r>
        <w:r>
          <w:instrText xml:space="preserve"> PAGEREF _Toc23690 \h </w:instrText>
        </w:r>
        <w:r>
          <w:fldChar w:fldCharType="separate"/>
        </w:r>
        <w:r>
          <w:t>12</w:t>
        </w:r>
        <w:r>
          <w:fldChar w:fldCharType="end"/>
        </w:r>
      </w:hyperlink>
    </w:p>
    <w:p>
      <w:pPr>
        <w:pStyle w:val="TOC1"/>
        <w:tabs>
          <w:tab w:val="right" w:leader="dot" w:pos="8306"/>
        </w:tabs>
      </w:pPr>
      <w:hyperlink w:anchor="_Toc30393" w:history="1">
        <w:r>
          <w:rPr>
            <w:rFonts w:ascii="仿宋" w:eastAsia="仿宋" w:hAnsi="仿宋" w:cs="仿宋" w:hint="eastAsia"/>
            <w:lang w:eastAsia="zh-CN"/>
          </w:rPr>
          <w:t>四、绘图、计算及测量仪器项目概论</w:t>
        </w:r>
        <w:r>
          <w:tab/>
        </w:r>
        <w:r>
          <w:fldChar w:fldCharType="begin"/>
        </w:r>
        <w:r>
          <w:instrText xml:space="preserve"> PAGEREF _Toc30393 \h </w:instrText>
        </w:r>
        <w:r>
          <w:fldChar w:fldCharType="separate"/>
        </w:r>
        <w:r>
          <w:t>13</w:t>
        </w:r>
        <w:r>
          <w:fldChar w:fldCharType="end"/>
        </w:r>
      </w:hyperlink>
    </w:p>
    <w:p>
      <w:pPr>
        <w:pStyle w:val="TOC2"/>
        <w:tabs>
          <w:tab w:val="right" w:leader="dot" w:pos="8306"/>
        </w:tabs>
      </w:pPr>
      <w:hyperlink w:anchor="_Toc9334" w:history="1">
        <w:r>
          <w:rPr>
            <w:rFonts w:ascii="仿宋" w:eastAsia="仿宋" w:hAnsi="仿宋" w:cs="仿宋" w:hint="eastAsia"/>
            <w:lang w:eastAsia="zh-CN"/>
          </w:rPr>
          <w:t>(一)、绘图、计算及测量仪器项目概况</w:t>
        </w:r>
        <w:r>
          <w:tab/>
        </w:r>
        <w:r>
          <w:fldChar w:fldCharType="begin"/>
        </w:r>
        <w:r>
          <w:instrText xml:space="preserve"> PAGEREF _Toc9334 \h </w:instrText>
        </w:r>
        <w:r>
          <w:fldChar w:fldCharType="separate"/>
        </w:r>
        <w:r>
          <w:t>13</w:t>
        </w:r>
        <w:r>
          <w:fldChar w:fldCharType="end"/>
        </w:r>
      </w:hyperlink>
    </w:p>
    <w:p>
      <w:pPr>
        <w:pStyle w:val="TOC2"/>
        <w:tabs>
          <w:tab w:val="right" w:leader="dot" w:pos="8306"/>
        </w:tabs>
      </w:pPr>
      <w:hyperlink w:anchor="_Toc22037" w:history="1">
        <w:r>
          <w:rPr>
            <w:rFonts w:ascii="仿宋" w:eastAsia="仿宋" w:hAnsi="仿宋" w:cs="仿宋" w:hint="eastAsia"/>
            <w:lang w:eastAsia="zh-CN"/>
          </w:rPr>
          <w:t>(二)、绘图、计算及测量仪器项目目标</w:t>
        </w:r>
        <w:r>
          <w:tab/>
        </w:r>
        <w:r>
          <w:fldChar w:fldCharType="begin"/>
        </w:r>
        <w:r>
          <w:instrText xml:space="preserve"> PAGEREF _Toc22037 \h </w:instrText>
        </w:r>
        <w:r>
          <w:fldChar w:fldCharType="separate"/>
        </w:r>
        <w:r>
          <w:t>15</w:t>
        </w:r>
        <w:r>
          <w:fldChar w:fldCharType="end"/>
        </w:r>
      </w:hyperlink>
    </w:p>
    <w:p>
      <w:pPr>
        <w:pStyle w:val="TOC2"/>
        <w:tabs>
          <w:tab w:val="right" w:leader="dot" w:pos="8306"/>
        </w:tabs>
      </w:pPr>
      <w:hyperlink w:anchor="_Toc16801" w:history="1">
        <w:r>
          <w:rPr>
            <w:rFonts w:ascii="仿宋" w:eastAsia="仿宋" w:hAnsi="仿宋" w:cs="仿宋" w:hint="eastAsia"/>
            <w:lang w:eastAsia="zh-CN"/>
          </w:rPr>
          <w:t>(三)、绘图、计算及测量仪器项目提出的理由</w:t>
        </w:r>
        <w:r>
          <w:tab/>
        </w:r>
        <w:r>
          <w:fldChar w:fldCharType="begin"/>
        </w:r>
        <w:r>
          <w:instrText xml:space="preserve"> PAGEREF _Toc16801 \h </w:instrText>
        </w:r>
        <w:r>
          <w:fldChar w:fldCharType="separate"/>
        </w:r>
        <w:r>
          <w:t>16</w:t>
        </w:r>
        <w:r>
          <w:fldChar w:fldCharType="end"/>
        </w:r>
      </w:hyperlink>
    </w:p>
    <w:p>
      <w:pPr>
        <w:pStyle w:val="TOC2"/>
        <w:tabs>
          <w:tab w:val="right" w:leader="dot" w:pos="8306"/>
        </w:tabs>
      </w:pPr>
      <w:hyperlink w:anchor="_Toc10992" w:history="1">
        <w:r>
          <w:rPr>
            <w:rFonts w:ascii="仿宋" w:eastAsia="仿宋" w:hAnsi="仿宋" w:cs="仿宋" w:hint="eastAsia"/>
            <w:lang w:eastAsia="zh-CN"/>
          </w:rPr>
          <w:t>(四)、绘图、计算及测量仪器项目意义</w:t>
        </w:r>
        <w:r>
          <w:tab/>
        </w:r>
        <w:r>
          <w:fldChar w:fldCharType="begin"/>
        </w:r>
        <w:r>
          <w:instrText xml:space="preserve"> PAGEREF _Toc10992 \h </w:instrText>
        </w:r>
        <w:r>
          <w:fldChar w:fldCharType="separate"/>
        </w:r>
        <w:r>
          <w:t>18</w:t>
        </w:r>
        <w:r>
          <w:fldChar w:fldCharType="end"/>
        </w:r>
      </w:hyperlink>
    </w:p>
    <w:p>
      <w:pPr>
        <w:pStyle w:val="TOC2"/>
        <w:tabs>
          <w:tab w:val="right" w:leader="dot" w:pos="8306"/>
        </w:tabs>
      </w:pPr>
      <w:hyperlink w:anchor="_Toc9114" w:history="1">
        <w:r>
          <w:rPr>
            <w:rFonts w:ascii="仿宋" w:eastAsia="仿宋" w:hAnsi="仿宋" w:cs="仿宋" w:hint="eastAsia"/>
            <w:lang w:eastAsia="zh-CN"/>
          </w:rPr>
          <w:t>(五)、绘图、计算及测量仪器项目背景</w:t>
        </w:r>
        <w:r>
          <w:tab/>
        </w:r>
        <w:r>
          <w:fldChar w:fldCharType="begin"/>
        </w:r>
        <w:r>
          <w:instrText xml:space="preserve"> PAGEREF _Toc9114 \h </w:instrText>
        </w:r>
        <w:r>
          <w:fldChar w:fldCharType="separate"/>
        </w:r>
        <w:r>
          <w:t>19</w:t>
        </w:r>
        <w:r>
          <w:fldChar w:fldCharType="end"/>
        </w:r>
      </w:hyperlink>
    </w:p>
    <w:p>
      <w:pPr>
        <w:pStyle w:val="TOC1"/>
        <w:tabs>
          <w:tab w:val="right" w:leader="dot" w:pos="8306"/>
        </w:tabs>
      </w:pPr>
      <w:hyperlink w:anchor="_Toc12937" w:history="1">
        <w:r>
          <w:rPr>
            <w:rFonts w:ascii="仿宋" w:eastAsia="仿宋" w:hAnsi="仿宋" w:cs="仿宋" w:hint="eastAsia"/>
            <w:lang w:eastAsia="zh-CN"/>
          </w:rPr>
          <w:t>五、绘图、计算及测量仪器项目建设单位说明</w:t>
        </w:r>
        <w:r>
          <w:tab/>
        </w:r>
        <w:r>
          <w:fldChar w:fldCharType="begin"/>
        </w:r>
        <w:r>
          <w:instrText xml:space="preserve"> PAGEREF _Toc12937 \h </w:instrText>
        </w:r>
        <w:r>
          <w:fldChar w:fldCharType="separate"/>
        </w:r>
        <w:r>
          <w:t>20</w:t>
        </w:r>
        <w:r>
          <w:fldChar w:fldCharType="end"/>
        </w:r>
      </w:hyperlink>
    </w:p>
    <w:p>
      <w:pPr>
        <w:pStyle w:val="TOC2"/>
        <w:tabs>
          <w:tab w:val="right" w:leader="dot" w:pos="8306"/>
        </w:tabs>
      </w:pPr>
      <w:hyperlink w:anchor="_Toc5859" w:history="1">
        <w:r>
          <w:rPr>
            <w:rFonts w:ascii="仿宋" w:eastAsia="仿宋" w:hAnsi="仿宋" w:cs="仿宋" w:hint="eastAsia"/>
            <w:lang w:eastAsia="zh-CN"/>
          </w:rPr>
          <w:t>(一)、绘图、计算及测量仪器项目承办单位基本情况</w:t>
        </w:r>
        <w:r>
          <w:tab/>
        </w:r>
        <w:r>
          <w:fldChar w:fldCharType="begin"/>
        </w:r>
        <w:r>
          <w:instrText xml:space="preserve"> PAGEREF _Toc5859 \h </w:instrText>
        </w:r>
        <w:r>
          <w:fldChar w:fldCharType="separate"/>
        </w:r>
        <w:r>
          <w:t>20</w:t>
        </w:r>
        <w:r>
          <w:fldChar w:fldCharType="end"/>
        </w:r>
      </w:hyperlink>
    </w:p>
    <w:p>
      <w:pPr>
        <w:pStyle w:val="TOC2"/>
        <w:tabs>
          <w:tab w:val="right" w:leader="dot" w:pos="8306"/>
        </w:tabs>
      </w:pPr>
      <w:hyperlink w:anchor="_Toc662" w:history="1">
        <w:r>
          <w:rPr>
            <w:rFonts w:ascii="仿宋" w:eastAsia="仿宋" w:hAnsi="仿宋" w:cs="仿宋" w:hint="eastAsia"/>
            <w:lang w:eastAsia="zh-CN"/>
          </w:rPr>
          <w:t>(二)、公司经济效益分析</w:t>
        </w:r>
        <w:r>
          <w:tab/>
        </w:r>
        <w:r>
          <w:fldChar w:fldCharType="begin"/>
        </w:r>
        <w:r>
          <w:instrText xml:space="preserve"> PAGEREF _Toc662 \h </w:instrText>
        </w:r>
        <w:r>
          <w:fldChar w:fldCharType="separate"/>
        </w:r>
        <w:r>
          <w:t>20</w:t>
        </w:r>
        <w:r>
          <w:fldChar w:fldCharType="end"/>
        </w:r>
      </w:hyperlink>
    </w:p>
    <w:p>
      <w:pPr>
        <w:pStyle w:val="TOC1"/>
        <w:tabs>
          <w:tab w:val="right" w:leader="dot" w:pos="8306"/>
        </w:tabs>
      </w:pPr>
      <w:hyperlink w:anchor="_Toc20652" w:history="1">
        <w:r>
          <w:rPr>
            <w:rFonts w:ascii="仿宋" w:eastAsia="仿宋" w:hAnsi="仿宋" w:cs="仿宋" w:hint="eastAsia"/>
            <w:lang w:eastAsia="zh-CN"/>
          </w:rPr>
          <w:t>六、绘图、计算及测量仪器项目可持续发展</w:t>
        </w:r>
        <w:r>
          <w:tab/>
        </w:r>
        <w:r>
          <w:fldChar w:fldCharType="begin"/>
        </w:r>
        <w:r>
          <w:instrText xml:space="preserve"> PAGEREF _Toc20652 \h </w:instrText>
        </w:r>
        <w:r>
          <w:fldChar w:fldCharType="separate"/>
        </w:r>
        <w:r>
          <w:t>22</w:t>
        </w:r>
        <w:r>
          <w:fldChar w:fldCharType="end"/>
        </w:r>
      </w:hyperlink>
    </w:p>
    <w:p>
      <w:pPr>
        <w:pStyle w:val="TOC2"/>
        <w:tabs>
          <w:tab w:val="right" w:leader="dot" w:pos="8306"/>
        </w:tabs>
      </w:pPr>
      <w:hyperlink w:anchor="_Toc24715" w:history="1">
        <w:r>
          <w:rPr>
            <w:rFonts w:ascii="仿宋" w:eastAsia="仿宋" w:hAnsi="仿宋" w:cs="仿宋" w:hint="eastAsia"/>
            <w:lang w:eastAsia="zh-CN"/>
          </w:rPr>
          <w:t>(一)、可持续战略与实践</w:t>
        </w:r>
        <w:r>
          <w:tab/>
        </w:r>
        <w:r>
          <w:fldChar w:fldCharType="begin"/>
        </w:r>
        <w:r>
          <w:instrText xml:space="preserve"> PAGEREF _Toc24715 \h </w:instrText>
        </w:r>
        <w:r>
          <w:fldChar w:fldCharType="separate"/>
        </w:r>
        <w:r>
          <w:t>22</w:t>
        </w:r>
        <w:r>
          <w:fldChar w:fldCharType="end"/>
        </w:r>
      </w:hyperlink>
    </w:p>
    <w:p>
      <w:pPr>
        <w:pStyle w:val="TOC2"/>
        <w:tabs>
          <w:tab w:val="right" w:leader="dot" w:pos="8306"/>
        </w:tabs>
      </w:pPr>
      <w:hyperlink w:anchor="_Toc31097" w:history="1">
        <w:r>
          <w:rPr>
            <w:rFonts w:ascii="仿宋" w:eastAsia="仿宋" w:hAnsi="仿宋" w:cs="仿宋" w:hint="eastAsia"/>
            <w:lang w:eastAsia="zh-CN"/>
          </w:rPr>
          <w:t>(二)、环保与社会责任</w:t>
        </w:r>
        <w:r>
          <w:tab/>
        </w:r>
        <w:r>
          <w:fldChar w:fldCharType="begin"/>
        </w:r>
        <w:r>
          <w:instrText xml:space="preserve"> PAGEREF _Toc31097 \h </w:instrText>
        </w:r>
        <w:r>
          <w:fldChar w:fldCharType="separate"/>
        </w:r>
        <w:r>
          <w:t>22</w:t>
        </w:r>
        <w:r>
          <w:fldChar w:fldCharType="end"/>
        </w:r>
      </w:hyperlink>
    </w:p>
    <w:p>
      <w:pPr>
        <w:pStyle w:val="TOC1"/>
        <w:tabs>
          <w:tab w:val="right" w:leader="dot" w:pos="8306"/>
        </w:tabs>
      </w:pPr>
      <w:hyperlink w:anchor="_Toc28729" w:history="1">
        <w:r>
          <w:rPr>
            <w:rFonts w:ascii="仿宋" w:eastAsia="仿宋" w:hAnsi="仿宋" w:cs="仿宋" w:hint="eastAsia"/>
            <w:lang w:eastAsia="zh-CN"/>
          </w:rPr>
          <w:t>七、绘图、计算及测量仪器项目社会影响</w:t>
        </w:r>
        <w:r>
          <w:tab/>
        </w:r>
        <w:r>
          <w:fldChar w:fldCharType="begin"/>
        </w:r>
        <w:r>
          <w:instrText xml:space="preserve"> PAGEREF _Toc28729 \h </w:instrText>
        </w:r>
        <w:r>
          <w:fldChar w:fldCharType="separate"/>
        </w:r>
        <w:r>
          <w:t>23</w:t>
        </w:r>
        <w:r>
          <w:fldChar w:fldCharType="end"/>
        </w:r>
      </w:hyperlink>
    </w:p>
    <w:p>
      <w:pPr>
        <w:pStyle w:val="TOC2"/>
        <w:tabs>
          <w:tab w:val="right" w:leader="dot" w:pos="8306"/>
        </w:tabs>
      </w:pPr>
      <w:hyperlink w:anchor="_Toc13775" w:history="1">
        <w:r>
          <w:rPr>
            <w:rFonts w:ascii="仿宋" w:eastAsia="仿宋" w:hAnsi="仿宋" w:cs="仿宋" w:hint="eastAsia"/>
            <w:lang w:eastAsia="zh-CN"/>
          </w:rPr>
          <w:t>(一)、社会责任与义务</w:t>
        </w:r>
        <w:r>
          <w:tab/>
        </w:r>
        <w:r>
          <w:fldChar w:fldCharType="begin"/>
        </w:r>
        <w:r>
          <w:instrText xml:space="preserve"> PAGEREF _Toc13775 \h </w:instrText>
        </w:r>
        <w:r>
          <w:fldChar w:fldCharType="separate"/>
        </w:r>
        <w:r>
          <w:t>23</w:t>
        </w:r>
        <w:r>
          <w:fldChar w:fldCharType="end"/>
        </w:r>
      </w:hyperlink>
    </w:p>
    <w:p>
      <w:pPr>
        <w:pStyle w:val="TOC2"/>
        <w:tabs>
          <w:tab w:val="right" w:leader="dot" w:pos="8306"/>
        </w:tabs>
      </w:pPr>
      <w:hyperlink w:anchor="_Toc23612" w:history="1">
        <w:r>
          <w:rPr>
            <w:rFonts w:ascii="仿宋" w:eastAsia="仿宋" w:hAnsi="仿宋" w:cs="仿宋" w:hint="eastAsia"/>
            <w:lang w:eastAsia="zh-CN"/>
          </w:rPr>
          <w:t>(二)、社会参与与沟通</w:t>
        </w:r>
        <w:r>
          <w:tab/>
        </w:r>
        <w:r>
          <w:fldChar w:fldCharType="begin"/>
        </w:r>
        <w:r>
          <w:instrText xml:space="preserve"> PAGEREF _Toc23612 \h </w:instrText>
        </w:r>
        <w:r>
          <w:fldChar w:fldCharType="separate"/>
        </w:r>
        <w:r>
          <w:t>24</w:t>
        </w:r>
        <w:r>
          <w:fldChar w:fldCharType="end"/>
        </w:r>
      </w:hyperlink>
    </w:p>
    <w:p>
      <w:pPr>
        <w:pStyle w:val="TOC1"/>
        <w:tabs>
          <w:tab w:val="right" w:leader="dot" w:pos="8306"/>
        </w:tabs>
      </w:pPr>
      <w:hyperlink w:anchor="_Toc25942" w:history="1">
        <w:r>
          <w:rPr>
            <w:rFonts w:ascii="仿宋" w:eastAsia="仿宋" w:hAnsi="仿宋" w:cs="仿宋" w:hint="eastAsia"/>
            <w:lang w:eastAsia="zh-CN"/>
          </w:rPr>
          <w:t>八、绘图、计算及测量仪器项目人力资源管理</w:t>
        </w:r>
        <w:r>
          <w:tab/>
        </w:r>
        <w:r>
          <w:fldChar w:fldCharType="begin"/>
        </w:r>
        <w:r>
          <w:instrText xml:space="preserve"> PAGEREF _Toc25942 \h </w:instrText>
        </w:r>
        <w:r>
          <w:fldChar w:fldCharType="separate"/>
        </w:r>
        <w:r>
          <w:t>25</w:t>
        </w:r>
        <w:r>
          <w:fldChar w:fldCharType="end"/>
        </w:r>
      </w:hyperlink>
    </w:p>
    <w:p>
      <w:pPr>
        <w:pStyle w:val="TOC2"/>
        <w:tabs>
          <w:tab w:val="right" w:leader="dot" w:pos="8306"/>
        </w:tabs>
      </w:pPr>
      <w:hyperlink w:anchor="_Toc28439" w:history="1">
        <w:r>
          <w:rPr>
            <w:rFonts w:ascii="仿宋" w:eastAsia="仿宋" w:hAnsi="仿宋" w:cs="仿宋" w:hint="eastAsia"/>
            <w:lang w:eastAsia="zh-CN"/>
          </w:rPr>
          <w:t>(一)、建立健全的预算管理制度</w:t>
        </w:r>
        <w:r>
          <w:tab/>
        </w:r>
        <w:r>
          <w:fldChar w:fldCharType="begin"/>
        </w:r>
        <w:r>
          <w:instrText xml:space="preserve"> PAGEREF _Toc28439 \h </w:instrText>
        </w:r>
        <w:r>
          <w:fldChar w:fldCharType="separate"/>
        </w:r>
        <w:r>
          <w:t>25</w:t>
        </w:r>
        <w:r>
          <w:fldChar w:fldCharType="end"/>
        </w:r>
      </w:hyperlink>
    </w:p>
    <w:p>
      <w:pPr>
        <w:pStyle w:val="TOC2"/>
        <w:tabs>
          <w:tab w:val="right" w:leader="dot" w:pos="8306"/>
        </w:tabs>
      </w:pPr>
      <w:hyperlink w:anchor="_Toc21529" w:history="1">
        <w:r>
          <w:rPr>
            <w:rFonts w:ascii="仿宋" w:eastAsia="仿宋" w:hAnsi="仿宋" w:cs="仿宋" w:hint="eastAsia"/>
            <w:lang w:eastAsia="zh-CN"/>
          </w:rPr>
          <w:t>(二)、加强资金流动监控</w:t>
        </w:r>
        <w:r>
          <w:tab/>
        </w:r>
        <w:r>
          <w:fldChar w:fldCharType="begin"/>
        </w:r>
        <w:r>
          <w:instrText xml:space="preserve"> PAGEREF _Toc21529 \h </w:instrText>
        </w:r>
        <w:r>
          <w:fldChar w:fldCharType="separate"/>
        </w:r>
        <w:r>
          <w:t>27</w:t>
        </w:r>
        <w:r>
          <w:fldChar w:fldCharType="end"/>
        </w:r>
      </w:hyperlink>
    </w:p>
    <w:p>
      <w:pPr>
        <w:pStyle w:val="TOC2"/>
        <w:tabs>
          <w:tab w:val="right" w:leader="dot" w:pos="8306"/>
        </w:tabs>
      </w:pPr>
      <w:hyperlink w:anchor="_Toc2542" w:history="1">
        <w:r>
          <w:rPr>
            <w:rFonts w:ascii="仿宋" w:eastAsia="仿宋" w:hAnsi="仿宋" w:cs="仿宋" w:hint="eastAsia"/>
            <w:lang w:eastAsia="zh-CN"/>
          </w:rPr>
          <w:t>(三)、制定完善的风险控制机制</w:t>
        </w:r>
        <w:r>
          <w:tab/>
        </w:r>
        <w:r>
          <w:fldChar w:fldCharType="begin"/>
        </w:r>
        <w:r>
          <w:instrText xml:space="preserve"> PAGEREF _Toc2542 \h </w:instrText>
        </w:r>
        <w:r>
          <w:fldChar w:fldCharType="separate"/>
        </w:r>
        <w:r>
          <w:t>28</w:t>
        </w:r>
        <w:r>
          <w:fldChar w:fldCharType="end"/>
        </w:r>
      </w:hyperlink>
    </w:p>
    <w:p>
      <w:pPr>
        <w:pStyle w:val="TOC2"/>
        <w:tabs>
          <w:tab w:val="right" w:leader="dot" w:pos="8306"/>
        </w:tabs>
      </w:pPr>
      <w:hyperlink w:anchor="_Toc14034" w:history="1">
        <w:r>
          <w:rPr>
            <w:rFonts w:ascii="仿宋" w:eastAsia="仿宋" w:hAnsi="仿宋" w:cs="仿宋" w:hint="eastAsia"/>
            <w:lang w:eastAsia="zh-CN"/>
          </w:rPr>
          <w:t>(四)、优化成本管理</w:t>
        </w:r>
        <w:r>
          <w:tab/>
        </w:r>
        <w:r>
          <w:fldChar w:fldCharType="begin"/>
        </w:r>
        <w:r>
          <w:instrText xml:space="preserve"> PAGEREF _Toc14034 \h </w:instrText>
        </w:r>
        <w:r>
          <w:fldChar w:fldCharType="separate"/>
        </w:r>
        <w:r>
          <w:t>30</w:t>
        </w:r>
        <w:r>
          <w:fldChar w:fldCharType="end"/>
        </w:r>
      </w:hyperlink>
    </w:p>
    <w:p>
      <w:pPr>
        <w:pStyle w:val="TOC1"/>
        <w:tabs>
          <w:tab w:val="right" w:leader="dot" w:pos="8306"/>
        </w:tabs>
      </w:pPr>
      <w:hyperlink w:anchor="_Toc3636" w:history="1">
        <w:r>
          <w:rPr>
            <w:rFonts w:ascii="仿宋" w:eastAsia="仿宋" w:hAnsi="仿宋" w:cs="仿宋" w:hint="eastAsia"/>
            <w:lang w:eastAsia="zh-CN"/>
          </w:rPr>
          <w:t>九、生产安全保护</w:t>
        </w:r>
        <w:r>
          <w:tab/>
        </w:r>
        <w:r>
          <w:fldChar w:fldCharType="begin"/>
        </w:r>
        <w:r>
          <w:instrText xml:space="preserve"> PAGEREF _Toc3636 \h </w:instrText>
        </w:r>
        <w:r>
          <w:fldChar w:fldCharType="separate"/>
        </w:r>
        <w:r>
          <w:t>31</w:t>
        </w:r>
        <w:r>
          <w:fldChar w:fldCharType="end"/>
        </w:r>
      </w:hyperlink>
    </w:p>
    <w:p>
      <w:pPr>
        <w:pStyle w:val="TOC2"/>
        <w:tabs>
          <w:tab w:val="right" w:leader="dot" w:pos="8306"/>
        </w:tabs>
      </w:pPr>
      <w:hyperlink w:anchor="_Toc21074" w:history="1">
        <w:r>
          <w:rPr>
            <w:rFonts w:ascii="仿宋" w:eastAsia="仿宋" w:hAnsi="仿宋" w:cs="仿宋" w:hint="eastAsia"/>
            <w:lang w:eastAsia="zh-CN"/>
          </w:rPr>
          <w:t>(一)、消防安全</w:t>
        </w:r>
        <w:r>
          <w:tab/>
        </w:r>
        <w:r>
          <w:fldChar w:fldCharType="begin"/>
        </w:r>
        <w:r>
          <w:instrText xml:space="preserve"> PAGEREF _Toc21074 \h </w:instrText>
        </w:r>
        <w:r>
          <w:fldChar w:fldCharType="separate"/>
        </w:r>
        <w:r>
          <w:t>31</w:t>
        </w:r>
        <w:r>
          <w:fldChar w:fldCharType="end"/>
        </w:r>
      </w:hyperlink>
    </w:p>
    <w:p>
      <w:pPr>
        <w:pStyle w:val="TOC2"/>
        <w:tabs>
          <w:tab w:val="right" w:leader="dot" w:pos="8306"/>
        </w:tabs>
      </w:pPr>
      <w:hyperlink w:anchor="_Toc14808" w:history="1">
        <w:r>
          <w:rPr>
            <w:rFonts w:ascii="仿宋" w:eastAsia="仿宋" w:hAnsi="仿宋" w:cs="仿宋" w:hint="eastAsia"/>
            <w:lang w:eastAsia="zh-CN"/>
          </w:rPr>
          <w:t>(二)、防火防爆总图布置措施</w:t>
        </w:r>
        <w:r>
          <w:tab/>
        </w:r>
        <w:r>
          <w:fldChar w:fldCharType="begin"/>
        </w:r>
        <w:r>
          <w:instrText xml:space="preserve"> PAGEREF _Toc14808 \h </w:instrText>
        </w:r>
        <w:r>
          <w:fldChar w:fldCharType="separate"/>
        </w:r>
        <w:r>
          <w:t>33</w:t>
        </w:r>
        <w:r>
          <w:fldChar w:fldCharType="end"/>
        </w:r>
      </w:hyperlink>
    </w:p>
    <w:p>
      <w:pPr>
        <w:pStyle w:val="TOC2"/>
        <w:tabs>
          <w:tab w:val="right" w:leader="dot" w:pos="8306"/>
        </w:tabs>
      </w:pPr>
      <w:hyperlink w:anchor="_Toc28564" w:history="1">
        <w:r>
          <w:rPr>
            <w:rFonts w:ascii="仿宋" w:eastAsia="仿宋" w:hAnsi="仿宋" w:cs="仿宋" w:hint="eastAsia"/>
            <w:lang w:eastAsia="zh-CN"/>
          </w:rPr>
          <w:t>(三)、自然灾害防范措施</w:t>
        </w:r>
        <w:r>
          <w:tab/>
        </w:r>
        <w:r>
          <w:fldChar w:fldCharType="begin"/>
        </w:r>
        <w:r>
          <w:instrText xml:space="preserve"> PAGEREF _Toc28564 \h </w:instrText>
        </w:r>
        <w:r>
          <w:fldChar w:fldCharType="separate"/>
        </w:r>
        <w:r>
          <w:t>34</w:t>
        </w:r>
        <w:r>
          <w:fldChar w:fldCharType="end"/>
        </w:r>
      </w:hyperlink>
    </w:p>
    <w:p>
      <w:pPr>
        <w:pStyle w:val="TOC2"/>
        <w:tabs>
          <w:tab w:val="right" w:leader="dot" w:pos="8306"/>
        </w:tabs>
      </w:pPr>
      <w:hyperlink w:anchor="_Toc12713" w:history="1">
        <w:r>
          <w:rPr>
            <w:rFonts w:ascii="仿宋" w:eastAsia="仿宋" w:hAnsi="仿宋" w:cs="仿宋" w:hint="eastAsia"/>
            <w:lang w:eastAsia="zh-CN"/>
          </w:rPr>
          <w:t>(四)、安全色及安全标志使用要求</w:t>
        </w:r>
        <w:r>
          <w:tab/>
        </w:r>
        <w:r>
          <w:fldChar w:fldCharType="begin"/>
        </w:r>
        <w:r>
          <w:instrText xml:space="preserve"> PAGEREF _Toc12713 \h </w:instrText>
        </w:r>
        <w:r>
          <w:fldChar w:fldCharType="separate"/>
        </w:r>
        <w:r>
          <w:t>35</w:t>
        </w:r>
        <w:r>
          <w:fldChar w:fldCharType="end"/>
        </w:r>
      </w:hyperlink>
    </w:p>
    <w:p>
      <w:pPr>
        <w:pStyle w:val="TOC2"/>
        <w:tabs>
          <w:tab w:val="right" w:leader="dot" w:pos="8306"/>
        </w:tabs>
      </w:pPr>
      <w:hyperlink w:anchor="_Toc2297" w:history="1">
        <w:r>
          <w:rPr>
            <w:rFonts w:ascii="仿宋" w:eastAsia="仿宋" w:hAnsi="仿宋" w:cs="仿宋" w:hint="eastAsia"/>
            <w:lang w:eastAsia="zh-CN"/>
          </w:rPr>
          <w:t>(五)、防尘防毒措施</w:t>
        </w:r>
        <w:r>
          <w:tab/>
        </w:r>
        <w:r>
          <w:fldChar w:fldCharType="begin"/>
        </w:r>
        <w:r>
          <w:instrText xml:space="preserve"> PAGEREF _Toc2297 \h </w:instrText>
        </w:r>
        <w:r>
          <w:fldChar w:fldCharType="separate"/>
        </w:r>
        <w:r>
          <w:t>36</w:t>
        </w:r>
        <w:r>
          <w:fldChar w:fldCharType="end"/>
        </w:r>
      </w:hyperlink>
    </w:p>
    <w:p>
      <w:pPr>
        <w:pStyle w:val="TOC2"/>
        <w:tabs>
          <w:tab w:val="right" w:leader="dot" w:pos="8306"/>
        </w:tabs>
      </w:pPr>
      <w:hyperlink w:anchor="_Toc5133" w:history="1">
        <w:r>
          <w:rPr>
            <w:rFonts w:ascii="仿宋" w:eastAsia="仿宋" w:hAnsi="仿宋" w:cs="仿宋" w:hint="eastAsia"/>
            <w:lang w:eastAsia="zh-CN"/>
          </w:rPr>
          <w:t>(六)、防静电、触电防护及防雷措施</w:t>
        </w:r>
        <w:r>
          <w:tab/>
        </w:r>
        <w:r>
          <w:fldChar w:fldCharType="begin"/>
        </w:r>
        <w:r>
          <w:instrText xml:space="preserve"> PAGEREF _Toc5133 \h </w:instrText>
        </w:r>
        <w:r>
          <w:fldChar w:fldCharType="separate"/>
        </w:r>
        <w:r>
          <w:t>37</w:t>
        </w:r>
        <w:r>
          <w:fldChar w:fldCharType="end"/>
        </w:r>
      </w:hyperlink>
    </w:p>
    <w:p>
      <w:pPr>
        <w:pStyle w:val="TOC2"/>
        <w:tabs>
          <w:tab w:val="right" w:leader="dot" w:pos="8306"/>
        </w:tabs>
      </w:pPr>
      <w:hyperlink w:anchor="_Toc17078" w:history="1">
        <w:r>
          <w:rPr>
            <w:rFonts w:ascii="仿宋" w:eastAsia="仿宋" w:hAnsi="仿宋" w:cs="仿宋" w:hint="eastAsia"/>
            <w:lang w:eastAsia="zh-CN"/>
          </w:rPr>
          <w:t>(七)、机械设备安全保障措施</w:t>
        </w:r>
        <w:r>
          <w:tab/>
        </w:r>
        <w:r>
          <w:fldChar w:fldCharType="begin"/>
        </w:r>
        <w:r>
          <w:instrText xml:space="preserve"> PAGEREF _Toc17078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19" w:history="1">
        <w:r>
          <w:rPr>
            <w:rFonts w:ascii="仿宋" w:eastAsia="仿宋" w:hAnsi="仿宋" w:cs="仿宋" w:hint="eastAsia"/>
            <w:lang w:eastAsia="zh-CN"/>
          </w:rPr>
          <w:t>十、绘图、计算及测量仪器项目经营效益</w:t>
        </w:r>
        <w:r>
          <w:tab/>
        </w:r>
        <w:r>
          <w:fldChar w:fldCharType="begin"/>
        </w:r>
        <w:r>
          <w:instrText xml:space="preserve"> PAGEREF _Toc32319 \h </w:instrText>
        </w:r>
        <w:r>
          <w:fldChar w:fldCharType="separate"/>
        </w:r>
        <w:r>
          <w:t>40</w:t>
        </w:r>
        <w:r>
          <w:fldChar w:fldCharType="end"/>
        </w:r>
      </w:hyperlink>
    </w:p>
    <w:p>
      <w:pPr>
        <w:pStyle w:val="TOC2"/>
        <w:tabs>
          <w:tab w:val="right" w:leader="dot" w:pos="8306"/>
        </w:tabs>
      </w:pPr>
      <w:hyperlink w:anchor="_Toc3976" w:history="1">
        <w:r>
          <w:rPr>
            <w:rFonts w:ascii="仿宋" w:eastAsia="仿宋" w:hAnsi="仿宋" w:cs="仿宋" w:hint="eastAsia"/>
            <w:lang w:eastAsia="zh-CN"/>
          </w:rPr>
          <w:t>(一)、经济评价财务测算</w:t>
        </w:r>
        <w:r>
          <w:tab/>
        </w:r>
        <w:r>
          <w:fldChar w:fldCharType="begin"/>
        </w:r>
        <w:r>
          <w:instrText xml:space="preserve"> PAGEREF _Toc3976 \h </w:instrText>
        </w:r>
        <w:r>
          <w:fldChar w:fldCharType="separate"/>
        </w:r>
        <w:r>
          <w:t>40</w:t>
        </w:r>
        <w:r>
          <w:fldChar w:fldCharType="end"/>
        </w:r>
      </w:hyperlink>
    </w:p>
    <w:p>
      <w:pPr>
        <w:pStyle w:val="TOC2"/>
        <w:tabs>
          <w:tab w:val="right" w:leader="dot" w:pos="8306"/>
        </w:tabs>
      </w:pPr>
      <w:hyperlink w:anchor="_Toc175" w:history="1">
        <w:r>
          <w:rPr>
            <w:rFonts w:ascii="仿宋" w:eastAsia="仿宋" w:hAnsi="仿宋" w:cs="仿宋" w:hint="eastAsia"/>
            <w:lang w:eastAsia="zh-CN"/>
          </w:rPr>
          <w:t>(二)、绘图、计算及测量仪器项目盈利能力分析</w:t>
        </w:r>
        <w:r>
          <w:tab/>
        </w:r>
        <w:r>
          <w:fldChar w:fldCharType="begin"/>
        </w:r>
        <w:r>
          <w:instrText xml:space="preserve"> PAGEREF _Toc175 \h </w:instrText>
        </w:r>
        <w:r>
          <w:fldChar w:fldCharType="separate"/>
        </w:r>
        <w:r>
          <w:t>41</w:t>
        </w:r>
        <w:r>
          <w:fldChar w:fldCharType="end"/>
        </w:r>
      </w:hyperlink>
    </w:p>
    <w:p>
      <w:pPr>
        <w:pStyle w:val="TOC1"/>
        <w:tabs>
          <w:tab w:val="right" w:leader="dot" w:pos="8306"/>
        </w:tabs>
      </w:pPr>
      <w:hyperlink w:anchor="_Toc11300" w:history="1">
        <w:r>
          <w:rPr>
            <w:rFonts w:ascii="仿宋" w:eastAsia="仿宋" w:hAnsi="仿宋" w:cs="仿宋" w:hint="eastAsia"/>
            <w:lang w:eastAsia="zh-CN"/>
          </w:rPr>
          <w:t>十一、绘图、计算及测量仪器项目环境影响分析</w:t>
        </w:r>
        <w:r>
          <w:tab/>
        </w:r>
        <w:r>
          <w:fldChar w:fldCharType="begin"/>
        </w:r>
        <w:r>
          <w:instrText xml:space="preserve"> PAGEREF _Toc11300 \h </w:instrText>
        </w:r>
        <w:r>
          <w:fldChar w:fldCharType="separate"/>
        </w:r>
        <w:r>
          <w:t>42</w:t>
        </w:r>
        <w:r>
          <w:fldChar w:fldCharType="end"/>
        </w:r>
      </w:hyperlink>
    </w:p>
    <w:p>
      <w:pPr>
        <w:pStyle w:val="TOC2"/>
        <w:tabs>
          <w:tab w:val="right" w:leader="dot" w:pos="8306"/>
        </w:tabs>
      </w:pPr>
      <w:hyperlink w:anchor="_Toc9020" w:history="1">
        <w:r>
          <w:rPr>
            <w:rFonts w:ascii="仿宋" w:eastAsia="仿宋" w:hAnsi="仿宋" w:cs="仿宋" w:hint="eastAsia"/>
            <w:lang w:eastAsia="zh-CN"/>
          </w:rPr>
          <w:t>(一)、建设区域环境质量现状</w:t>
        </w:r>
        <w:r>
          <w:tab/>
        </w:r>
        <w:r>
          <w:fldChar w:fldCharType="begin"/>
        </w:r>
        <w:r>
          <w:instrText xml:space="preserve"> PAGEREF _Toc9020 \h </w:instrText>
        </w:r>
        <w:r>
          <w:fldChar w:fldCharType="separate"/>
        </w:r>
        <w:r>
          <w:t>42</w:t>
        </w:r>
        <w:r>
          <w:fldChar w:fldCharType="end"/>
        </w:r>
      </w:hyperlink>
    </w:p>
    <w:p>
      <w:pPr>
        <w:pStyle w:val="TOC2"/>
        <w:tabs>
          <w:tab w:val="right" w:leader="dot" w:pos="8306"/>
        </w:tabs>
      </w:pPr>
      <w:hyperlink w:anchor="_Toc12026" w:history="1">
        <w:r>
          <w:rPr>
            <w:rFonts w:ascii="仿宋" w:eastAsia="仿宋" w:hAnsi="仿宋" w:cs="仿宋" w:hint="eastAsia"/>
            <w:lang w:eastAsia="zh-CN"/>
          </w:rPr>
          <w:t>(二)、建设期环境保护</w:t>
        </w:r>
        <w:r>
          <w:tab/>
        </w:r>
        <w:r>
          <w:fldChar w:fldCharType="begin"/>
        </w:r>
        <w:r>
          <w:instrText xml:space="preserve"> PAGEREF _Toc12026 \h </w:instrText>
        </w:r>
        <w:r>
          <w:fldChar w:fldCharType="separate"/>
        </w:r>
        <w:r>
          <w:t>44</w:t>
        </w:r>
        <w:r>
          <w:fldChar w:fldCharType="end"/>
        </w:r>
      </w:hyperlink>
    </w:p>
    <w:p>
      <w:pPr>
        <w:pStyle w:val="TOC2"/>
        <w:tabs>
          <w:tab w:val="right" w:leader="dot" w:pos="8306"/>
        </w:tabs>
      </w:pPr>
      <w:hyperlink w:anchor="_Toc24671" w:history="1">
        <w:r>
          <w:rPr>
            <w:rFonts w:ascii="仿宋" w:eastAsia="仿宋" w:hAnsi="仿宋" w:cs="仿宋" w:hint="eastAsia"/>
            <w:lang w:eastAsia="zh-CN"/>
          </w:rPr>
          <w:t>(三)、运营期环境保护</w:t>
        </w:r>
        <w:r>
          <w:tab/>
        </w:r>
        <w:r>
          <w:fldChar w:fldCharType="begin"/>
        </w:r>
        <w:r>
          <w:instrText xml:space="preserve"> PAGEREF _Toc24671 \h </w:instrText>
        </w:r>
        <w:r>
          <w:fldChar w:fldCharType="separate"/>
        </w:r>
        <w:r>
          <w:t>45</w:t>
        </w:r>
        <w:r>
          <w:fldChar w:fldCharType="end"/>
        </w:r>
      </w:hyperlink>
    </w:p>
    <w:p>
      <w:pPr>
        <w:pStyle w:val="TOC2"/>
        <w:tabs>
          <w:tab w:val="right" w:leader="dot" w:pos="8306"/>
        </w:tabs>
      </w:pPr>
      <w:hyperlink w:anchor="_Toc5957" w:history="1">
        <w:r>
          <w:rPr>
            <w:rFonts w:ascii="仿宋" w:eastAsia="仿宋" w:hAnsi="仿宋" w:cs="仿宋" w:hint="eastAsia"/>
            <w:lang w:eastAsia="zh-CN"/>
          </w:rPr>
          <w:t>(四)、绘图、计算及测量仪器项目建设对区域经济的影响</w:t>
        </w:r>
        <w:r>
          <w:tab/>
        </w:r>
        <w:r>
          <w:fldChar w:fldCharType="begin"/>
        </w:r>
        <w:r>
          <w:instrText xml:space="preserve"> PAGEREF _Toc5957 \h </w:instrText>
        </w:r>
        <w:r>
          <w:fldChar w:fldCharType="separate"/>
        </w:r>
        <w:r>
          <w:t>47</w:t>
        </w:r>
        <w:r>
          <w:fldChar w:fldCharType="end"/>
        </w:r>
      </w:hyperlink>
    </w:p>
    <w:p>
      <w:pPr>
        <w:pStyle w:val="TOC2"/>
        <w:tabs>
          <w:tab w:val="right" w:leader="dot" w:pos="8306"/>
        </w:tabs>
      </w:pPr>
      <w:hyperlink w:anchor="_Toc30333" w:history="1">
        <w:r>
          <w:rPr>
            <w:rFonts w:ascii="仿宋" w:eastAsia="仿宋" w:hAnsi="仿宋" w:cs="仿宋" w:hint="eastAsia"/>
            <w:lang w:eastAsia="zh-CN"/>
          </w:rPr>
          <w:t>(五)、废弃物处理</w:t>
        </w:r>
        <w:r>
          <w:tab/>
        </w:r>
        <w:r>
          <w:fldChar w:fldCharType="begin"/>
        </w:r>
        <w:r>
          <w:instrText xml:space="preserve"> PAGEREF _Toc30333 \h </w:instrText>
        </w:r>
        <w:r>
          <w:fldChar w:fldCharType="separate"/>
        </w:r>
        <w:r>
          <w:t>48</w:t>
        </w:r>
        <w:r>
          <w:fldChar w:fldCharType="end"/>
        </w:r>
      </w:hyperlink>
    </w:p>
    <w:p>
      <w:pPr>
        <w:pStyle w:val="TOC2"/>
        <w:tabs>
          <w:tab w:val="right" w:leader="dot" w:pos="8306"/>
        </w:tabs>
      </w:pPr>
      <w:hyperlink w:anchor="_Toc23945" w:history="1">
        <w:r>
          <w:rPr>
            <w:rFonts w:ascii="仿宋" w:eastAsia="仿宋" w:hAnsi="仿宋" w:cs="仿宋" w:hint="eastAsia"/>
            <w:lang w:eastAsia="zh-CN"/>
          </w:rPr>
          <w:t>(六)、特殊环境影响分析</w:t>
        </w:r>
        <w:r>
          <w:tab/>
        </w:r>
        <w:r>
          <w:fldChar w:fldCharType="begin"/>
        </w:r>
        <w:r>
          <w:instrText xml:space="preserve"> PAGEREF _Toc23945 \h </w:instrText>
        </w:r>
        <w:r>
          <w:fldChar w:fldCharType="separate"/>
        </w:r>
        <w:r>
          <w:t>50</w:t>
        </w:r>
        <w:r>
          <w:fldChar w:fldCharType="end"/>
        </w:r>
      </w:hyperlink>
    </w:p>
    <w:p>
      <w:pPr>
        <w:pStyle w:val="TOC2"/>
        <w:tabs>
          <w:tab w:val="right" w:leader="dot" w:pos="8306"/>
        </w:tabs>
      </w:pPr>
      <w:hyperlink w:anchor="_Toc10489" w:history="1">
        <w:r>
          <w:rPr>
            <w:rFonts w:ascii="仿宋" w:eastAsia="仿宋" w:hAnsi="仿宋" w:cs="仿宋" w:hint="eastAsia"/>
            <w:lang w:eastAsia="zh-CN"/>
          </w:rPr>
          <w:t>(七)、清洁生产</w:t>
        </w:r>
        <w:r>
          <w:tab/>
        </w:r>
        <w:r>
          <w:fldChar w:fldCharType="begin"/>
        </w:r>
        <w:r>
          <w:instrText xml:space="preserve"> PAGEREF _Toc10489 \h </w:instrText>
        </w:r>
        <w:r>
          <w:fldChar w:fldCharType="separate"/>
        </w:r>
        <w:r>
          <w:t>51</w:t>
        </w:r>
        <w:r>
          <w:fldChar w:fldCharType="end"/>
        </w:r>
      </w:hyperlink>
    </w:p>
    <w:p>
      <w:pPr>
        <w:pStyle w:val="TOC2"/>
        <w:tabs>
          <w:tab w:val="right" w:leader="dot" w:pos="8306"/>
        </w:tabs>
      </w:pPr>
      <w:hyperlink w:anchor="_Toc22750" w:history="1">
        <w:r>
          <w:rPr>
            <w:rFonts w:ascii="仿宋" w:eastAsia="仿宋" w:hAnsi="仿宋" w:cs="仿宋" w:hint="eastAsia"/>
            <w:lang w:eastAsia="zh-CN"/>
          </w:rPr>
          <w:t>(八)、环境保护综合评价</w:t>
        </w:r>
        <w:r>
          <w:tab/>
        </w:r>
        <w:r>
          <w:fldChar w:fldCharType="begin"/>
        </w:r>
        <w:r>
          <w:instrText xml:space="preserve"> PAGEREF _Toc22750 \h </w:instrText>
        </w:r>
        <w:r>
          <w:fldChar w:fldCharType="separate"/>
        </w:r>
        <w:r>
          <w:t>52</w:t>
        </w:r>
        <w:r>
          <w:fldChar w:fldCharType="end"/>
        </w:r>
      </w:hyperlink>
    </w:p>
    <w:p>
      <w:pPr>
        <w:pStyle w:val="TOC1"/>
        <w:tabs>
          <w:tab w:val="right" w:leader="dot" w:pos="8306"/>
        </w:tabs>
      </w:pPr>
      <w:hyperlink w:anchor="_Toc5829" w:history="1">
        <w:r>
          <w:rPr>
            <w:rFonts w:ascii="仿宋" w:eastAsia="仿宋" w:hAnsi="仿宋" w:cs="仿宋" w:hint="eastAsia"/>
            <w:lang w:eastAsia="zh-CN"/>
          </w:rPr>
          <w:t>十二、绘图、计算及测量仪器项目人力资源培养与发展</w:t>
        </w:r>
        <w:r>
          <w:tab/>
        </w:r>
        <w:r>
          <w:fldChar w:fldCharType="begin"/>
        </w:r>
        <w:r>
          <w:instrText xml:space="preserve"> PAGEREF _Toc5829 \h </w:instrText>
        </w:r>
        <w:r>
          <w:fldChar w:fldCharType="separate"/>
        </w:r>
        <w:r>
          <w:t>53</w:t>
        </w:r>
        <w:r>
          <w:fldChar w:fldCharType="end"/>
        </w:r>
      </w:hyperlink>
    </w:p>
    <w:p>
      <w:pPr>
        <w:pStyle w:val="TOC2"/>
        <w:tabs>
          <w:tab w:val="right" w:leader="dot" w:pos="8306"/>
        </w:tabs>
      </w:pPr>
      <w:hyperlink w:anchor="_Toc10172" w:history="1">
        <w:r>
          <w:rPr>
            <w:rFonts w:ascii="仿宋" w:eastAsia="仿宋" w:hAnsi="仿宋" w:cs="仿宋" w:hint="eastAsia"/>
            <w:lang w:eastAsia="zh-CN"/>
          </w:rPr>
          <w:t>(一)、人才需求与规划</w:t>
        </w:r>
        <w:r>
          <w:tab/>
        </w:r>
        <w:r>
          <w:fldChar w:fldCharType="begin"/>
        </w:r>
        <w:r>
          <w:instrText xml:space="preserve"> PAGEREF _Toc10172 \h </w:instrText>
        </w:r>
        <w:r>
          <w:fldChar w:fldCharType="separate"/>
        </w:r>
        <w:r>
          <w:t>53</w:t>
        </w:r>
        <w:r>
          <w:fldChar w:fldCharType="end"/>
        </w:r>
      </w:hyperlink>
    </w:p>
    <w:p>
      <w:pPr>
        <w:pStyle w:val="TOC2"/>
        <w:tabs>
          <w:tab w:val="right" w:leader="dot" w:pos="8306"/>
        </w:tabs>
      </w:pPr>
      <w:hyperlink w:anchor="_Toc14974" w:history="1">
        <w:r>
          <w:rPr>
            <w:rFonts w:ascii="仿宋" w:eastAsia="仿宋" w:hAnsi="仿宋" w:cs="仿宋" w:hint="eastAsia"/>
            <w:lang w:eastAsia="zh-CN"/>
          </w:rPr>
          <w:t>(二)、培训与发展计划</w:t>
        </w:r>
        <w:r>
          <w:tab/>
        </w:r>
        <w:r>
          <w:fldChar w:fldCharType="begin"/>
        </w:r>
        <w:r>
          <w:instrText xml:space="preserve"> PAGEREF _Toc14974 \h </w:instrText>
        </w:r>
        <w:r>
          <w:fldChar w:fldCharType="separate"/>
        </w:r>
        <w:r>
          <w:t>54</w:t>
        </w:r>
        <w:r>
          <w:fldChar w:fldCharType="end"/>
        </w:r>
      </w:hyperlink>
    </w:p>
    <w:p>
      <w:pPr>
        <w:pStyle w:val="TOC1"/>
        <w:tabs>
          <w:tab w:val="right" w:leader="dot" w:pos="8306"/>
        </w:tabs>
      </w:pPr>
      <w:hyperlink w:anchor="_Toc51" w:history="1">
        <w:r>
          <w:rPr>
            <w:rFonts w:ascii="仿宋" w:eastAsia="仿宋" w:hAnsi="仿宋" w:cs="仿宋" w:hint="eastAsia"/>
            <w:lang w:eastAsia="zh-CN"/>
          </w:rPr>
          <w:t>十三、风险识别与分类</w:t>
        </w:r>
        <w:r>
          <w:tab/>
        </w:r>
        <w:r>
          <w:fldChar w:fldCharType="begin"/>
        </w:r>
        <w:r>
          <w:instrText xml:space="preserve"> PAGEREF _Toc51 \h </w:instrText>
        </w:r>
        <w:r>
          <w:fldChar w:fldCharType="separate"/>
        </w:r>
        <w:r>
          <w:t>55</w:t>
        </w:r>
        <w:r>
          <w:fldChar w:fldCharType="end"/>
        </w:r>
      </w:hyperlink>
    </w:p>
    <w:p>
      <w:pPr>
        <w:pStyle w:val="TOC2"/>
        <w:tabs>
          <w:tab w:val="right" w:leader="dot" w:pos="8306"/>
        </w:tabs>
      </w:pPr>
      <w:hyperlink w:anchor="_Toc2133" w:history="1">
        <w:r>
          <w:rPr>
            <w:rFonts w:ascii="仿宋" w:eastAsia="仿宋" w:hAnsi="仿宋" w:cs="仿宋" w:hint="eastAsia"/>
            <w:lang w:eastAsia="zh-CN"/>
          </w:rPr>
          <w:t>(一)、风险识别</w:t>
        </w:r>
        <w:r>
          <w:tab/>
        </w:r>
        <w:r>
          <w:fldChar w:fldCharType="begin"/>
        </w:r>
        <w:r>
          <w:instrText xml:space="preserve"> PAGEREF _Toc2133 \h </w:instrText>
        </w:r>
        <w:r>
          <w:fldChar w:fldCharType="separate"/>
        </w:r>
        <w:r>
          <w:t>55</w:t>
        </w:r>
        <w:r>
          <w:fldChar w:fldCharType="end"/>
        </w:r>
      </w:hyperlink>
    </w:p>
    <w:p>
      <w:pPr>
        <w:pStyle w:val="TOC2"/>
        <w:tabs>
          <w:tab w:val="right" w:leader="dot" w:pos="8306"/>
        </w:tabs>
      </w:pPr>
      <w:hyperlink w:anchor="_Toc10913" w:history="1">
        <w:r>
          <w:rPr>
            <w:rFonts w:ascii="仿宋" w:eastAsia="仿宋" w:hAnsi="仿宋" w:cs="仿宋" w:hint="eastAsia"/>
            <w:lang w:eastAsia="zh-CN"/>
          </w:rPr>
          <w:t>(二)、风险分类</w:t>
        </w:r>
        <w:r>
          <w:tab/>
        </w:r>
        <w:r>
          <w:fldChar w:fldCharType="begin"/>
        </w:r>
        <w:r>
          <w:instrText xml:space="preserve"> PAGEREF _Toc10913 \h </w:instrText>
        </w:r>
        <w:r>
          <w:fldChar w:fldCharType="separate"/>
        </w:r>
        <w:r>
          <w:t>56</w:t>
        </w:r>
        <w:r>
          <w:fldChar w:fldCharType="end"/>
        </w:r>
      </w:hyperlink>
    </w:p>
    <w:p>
      <w:pPr>
        <w:pStyle w:val="TOC1"/>
        <w:tabs>
          <w:tab w:val="right" w:leader="dot" w:pos="8306"/>
        </w:tabs>
      </w:pPr>
      <w:hyperlink w:anchor="_Toc82" w:history="1">
        <w:r>
          <w:rPr>
            <w:rFonts w:ascii="仿宋" w:eastAsia="仿宋" w:hAnsi="仿宋" w:cs="仿宋" w:hint="eastAsia"/>
            <w:lang w:eastAsia="zh-CN"/>
          </w:rPr>
          <w:t>十四、供应链管理</w:t>
        </w:r>
        <w:r>
          <w:tab/>
        </w:r>
        <w:r>
          <w:fldChar w:fldCharType="begin"/>
        </w:r>
        <w:r>
          <w:instrText xml:space="preserve"> PAGEREF _Toc82 \h </w:instrText>
        </w:r>
        <w:r>
          <w:fldChar w:fldCharType="separate"/>
        </w:r>
        <w:r>
          <w:t>58</w:t>
        </w:r>
        <w:r>
          <w:fldChar w:fldCharType="end"/>
        </w:r>
      </w:hyperlink>
    </w:p>
    <w:p>
      <w:pPr>
        <w:pStyle w:val="TOC2"/>
        <w:tabs>
          <w:tab w:val="right" w:leader="dot" w:pos="8306"/>
        </w:tabs>
      </w:pPr>
      <w:hyperlink w:anchor="_Toc17263" w:history="1">
        <w:r>
          <w:rPr>
            <w:rFonts w:ascii="仿宋" w:eastAsia="仿宋" w:hAnsi="仿宋" w:cs="仿宋" w:hint="eastAsia"/>
            <w:lang w:eastAsia="zh-CN"/>
          </w:rPr>
          <w:t>(一)、供应链战略规划</w:t>
        </w:r>
        <w:r>
          <w:tab/>
        </w:r>
        <w:r>
          <w:fldChar w:fldCharType="begin"/>
        </w:r>
        <w:r>
          <w:instrText xml:space="preserve"> PAGEREF _Toc17263 \h </w:instrText>
        </w:r>
        <w:r>
          <w:fldChar w:fldCharType="separate"/>
        </w:r>
        <w:r>
          <w:t>58</w:t>
        </w:r>
        <w:r>
          <w:fldChar w:fldCharType="end"/>
        </w:r>
      </w:hyperlink>
    </w:p>
    <w:p>
      <w:pPr>
        <w:pStyle w:val="TOC2"/>
        <w:tabs>
          <w:tab w:val="right" w:leader="dot" w:pos="8306"/>
        </w:tabs>
      </w:pPr>
      <w:hyperlink w:anchor="_Toc32701" w:history="1">
        <w:r>
          <w:rPr>
            <w:rFonts w:ascii="仿宋" w:eastAsia="仿宋" w:hAnsi="仿宋" w:cs="仿宋" w:hint="eastAsia"/>
            <w:lang w:eastAsia="zh-CN"/>
          </w:rPr>
          <w:t>(二)、供应商选择与合作</w:t>
        </w:r>
        <w:r>
          <w:tab/>
        </w:r>
        <w:r>
          <w:fldChar w:fldCharType="begin"/>
        </w:r>
        <w:r>
          <w:instrText xml:space="preserve"> PAGEREF _Toc32701 \h </w:instrText>
        </w:r>
        <w:r>
          <w:fldChar w:fldCharType="separate"/>
        </w:r>
        <w:r>
          <w:t>59</w:t>
        </w:r>
        <w:r>
          <w:fldChar w:fldCharType="end"/>
        </w:r>
      </w:hyperlink>
    </w:p>
    <w:p>
      <w:pPr>
        <w:pStyle w:val="TOC2"/>
        <w:tabs>
          <w:tab w:val="right" w:leader="dot" w:pos="8306"/>
        </w:tabs>
      </w:pPr>
      <w:hyperlink w:anchor="_Toc855" w:history="1">
        <w:r>
          <w:rPr>
            <w:rFonts w:ascii="仿宋" w:eastAsia="仿宋" w:hAnsi="仿宋" w:cs="仿宋" w:hint="eastAsia"/>
            <w:lang w:eastAsia="zh-CN"/>
          </w:rPr>
          <w:t>(三)、物流与库存管理</w:t>
        </w:r>
        <w:r>
          <w:tab/>
        </w:r>
        <w:r>
          <w:fldChar w:fldCharType="begin"/>
        </w:r>
        <w:r>
          <w:instrText xml:space="preserve"> PAGEREF _Toc855 \h </w:instrText>
        </w:r>
        <w:r>
          <w:fldChar w:fldCharType="separate"/>
        </w:r>
        <w:r>
          <w:t>61</w:t>
        </w:r>
        <w:r>
          <w:fldChar w:fldCharType="end"/>
        </w:r>
      </w:hyperlink>
    </w:p>
    <w:p>
      <w:pPr>
        <w:pStyle w:val="TOC1"/>
        <w:tabs>
          <w:tab w:val="right" w:leader="dot" w:pos="8306"/>
        </w:tabs>
      </w:pPr>
      <w:hyperlink w:anchor="_Toc12968" w:history="1">
        <w:r>
          <w:rPr>
            <w:rFonts w:ascii="仿宋" w:eastAsia="仿宋" w:hAnsi="仿宋" w:cs="仿宋" w:hint="eastAsia"/>
            <w:lang w:eastAsia="zh-CN"/>
          </w:rPr>
          <w:t>十五、质量管理体系</w:t>
        </w:r>
        <w:r>
          <w:tab/>
        </w:r>
        <w:r>
          <w:fldChar w:fldCharType="begin"/>
        </w:r>
        <w:r>
          <w:instrText xml:space="preserve"> PAGEREF _Toc12968 \h </w:instrText>
        </w:r>
        <w:r>
          <w:fldChar w:fldCharType="separate"/>
        </w:r>
        <w:r>
          <w:t>62</w:t>
        </w:r>
        <w:r>
          <w:fldChar w:fldCharType="end"/>
        </w:r>
      </w:hyperlink>
    </w:p>
    <w:p>
      <w:pPr>
        <w:pStyle w:val="TOC2"/>
        <w:tabs>
          <w:tab w:val="right" w:leader="dot" w:pos="8306"/>
        </w:tabs>
      </w:pPr>
      <w:hyperlink w:anchor="_Toc2885" w:history="1">
        <w:r>
          <w:rPr>
            <w:rFonts w:ascii="仿宋" w:eastAsia="仿宋" w:hAnsi="仿宋" w:cs="仿宋" w:hint="eastAsia"/>
            <w:lang w:eastAsia="zh-CN"/>
          </w:rPr>
          <w:t>(一)、质量目标与方针</w:t>
        </w:r>
        <w:r>
          <w:tab/>
        </w:r>
        <w:r>
          <w:fldChar w:fldCharType="begin"/>
        </w:r>
        <w:r>
          <w:instrText xml:space="preserve"> PAGEREF _Toc2885 \h </w:instrText>
        </w:r>
        <w:r>
          <w:fldChar w:fldCharType="separate"/>
        </w:r>
        <w:r>
          <w:t>62</w:t>
        </w:r>
        <w:r>
          <w:fldChar w:fldCharType="end"/>
        </w:r>
      </w:hyperlink>
    </w:p>
    <w:p>
      <w:pPr>
        <w:pStyle w:val="TOC2"/>
        <w:tabs>
          <w:tab w:val="right" w:leader="dot" w:pos="8306"/>
        </w:tabs>
      </w:pPr>
      <w:hyperlink w:anchor="_Toc20209" w:history="1">
        <w:r>
          <w:rPr>
            <w:rFonts w:ascii="仿宋" w:eastAsia="仿宋" w:hAnsi="仿宋" w:cs="仿宋" w:hint="eastAsia"/>
            <w:lang w:eastAsia="zh-CN"/>
          </w:rPr>
          <w:t>(二)、质量管理责任</w:t>
        </w:r>
        <w:r>
          <w:tab/>
        </w:r>
        <w:r>
          <w:fldChar w:fldCharType="begin"/>
        </w:r>
        <w:r>
          <w:instrText xml:space="preserve"> PAGEREF _Toc20209 \h </w:instrText>
        </w:r>
        <w:r>
          <w:fldChar w:fldCharType="separate"/>
        </w:r>
        <w:r>
          <w:t>63</w:t>
        </w:r>
        <w:r>
          <w:fldChar w:fldCharType="end"/>
        </w:r>
      </w:hyperlink>
    </w:p>
    <w:p>
      <w:pPr>
        <w:pStyle w:val="TOC2"/>
        <w:tabs>
          <w:tab w:val="right" w:leader="dot" w:pos="8306"/>
        </w:tabs>
      </w:pPr>
      <w:hyperlink w:anchor="_Toc22480" w:history="1">
        <w:r>
          <w:rPr>
            <w:rFonts w:ascii="仿宋" w:eastAsia="仿宋" w:hAnsi="仿宋" w:cs="仿宋" w:hint="eastAsia"/>
            <w:lang w:eastAsia="zh-CN"/>
          </w:rPr>
          <w:t>(三)、质量管理体系文件</w:t>
        </w:r>
        <w:r>
          <w:tab/>
        </w:r>
        <w:r>
          <w:fldChar w:fldCharType="begin"/>
        </w:r>
        <w:r>
          <w:instrText xml:space="preserve"> PAGEREF _Toc22480 \h </w:instrText>
        </w:r>
        <w:r>
          <w:fldChar w:fldCharType="separate"/>
        </w:r>
        <w:r>
          <w:t>65</w:t>
        </w:r>
        <w:r>
          <w:fldChar w:fldCharType="end"/>
        </w:r>
      </w:hyperlink>
    </w:p>
    <w:p>
      <w:pPr>
        <w:pStyle w:val="TOC2"/>
        <w:tabs>
          <w:tab w:val="right" w:leader="dot" w:pos="8306"/>
        </w:tabs>
      </w:pPr>
      <w:hyperlink w:anchor="_Toc19514" w:history="1">
        <w:r>
          <w:rPr>
            <w:rFonts w:ascii="仿宋" w:eastAsia="仿宋" w:hAnsi="仿宋" w:cs="仿宋" w:hint="eastAsia"/>
            <w:lang w:eastAsia="zh-CN"/>
          </w:rPr>
          <w:t>(四)、质量培训与教育</w:t>
        </w:r>
        <w:r>
          <w:tab/>
        </w:r>
        <w:r>
          <w:fldChar w:fldCharType="begin"/>
        </w:r>
        <w:r>
          <w:instrText xml:space="preserve"> PAGEREF _Toc19514 \h </w:instrText>
        </w:r>
        <w:r>
          <w:fldChar w:fldCharType="separate"/>
        </w:r>
        <w:r>
          <w:t>67</w:t>
        </w:r>
        <w:r>
          <w:fldChar w:fldCharType="end"/>
        </w:r>
      </w:hyperlink>
    </w:p>
    <w:p>
      <w:pPr>
        <w:pStyle w:val="TOC2"/>
        <w:tabs>
          <w:tab w:val="right" w:leader="dot" w:pos="8306"/>
        </w:tabs>
      </w:pPr>
      <w:hyperlink w:anchor="_Toc25048" w:history="1">
        <w:r>
          <w:rPr>
            <w:rFonts w:ascii="仿宋" w:eastAsia="仿宋" w:hAnsi="仿宋" w:cs="仿宋" w:hint="eastAsia"/>
            <w:lang w:eastAsia="zh-CN"/>
          </w:rPr>
          <w:t>(五)、质量审核与评价</w:t>
        </w:r>
        <w:r>
          <w:tab/>
        </w:r>
        <w:r>
          <w:fldChar w:fldCharType="begin"/>
        </w:r>
        <w:r>
          <w:instrText xml:space="preserve"> PAGEREF _Toc25048 \h </w:instrText>
        </w:r>
        <w:r>
          <w:fldChar w:fldCharType="separate"/>
        </w:r>
        <w:r>
          <w:t>68</w:t>
        </w:r>
        <w:r>
          <w:fldChar w:fldCharType="end"/>
        </w:r>
      </w:hyperlink>
    </w:p>
    <w:p>
      <w:pPr>
        <w:pStyle w:val="TOC2"/>
        <w:tabs>
          <w:tab w:val="right" w:leader="dot" w:pos="8306"/>
        </w:tabs>
      </w:pPr>
      <w:hyperlink w:anchor="_Toc10399" w:history="1">
        <w:r>
          <w:rPr>
            <w:rFonts w:ascii="仿宋" w:eastAsia="仿宋" w:hAnsi="仿宋" w:cs="仿宋" w:hint="eastAsia"/>
            <w:lang w:eastAsia="zh-CN"/>
          </w:rPr>
          <w:t>(六)、不符合与纠正措施</w:t>
        </w:r>
        <w:r>
          <w:tab/>
        </w:r>
        <w:r>
          <w:fldChar w:fldCharType="begin"/>
        </w:r>
        <w:r>
          <w:instrText xml:space="preserve"> PAGEREF _Toc10399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725"/>
      <w:r>
        <w:rPr>
          <w:rFonts w:ascii="仿宋" w:eastAsia="仿宋" w:hAnsi="仿宋" w:cs="仿宋" w:hint="eastAsia"/>
          <w:sz w:val="28"/>
          <w:lang w:eastAsia="zh-CN"/>
        </w:rPr>
        <w:t>一、绘图、计算及测量仪器项目选址可行性分析</w:t>
      </w:r>
      <w:bookmarkEnd w:id="2"/>
    </w:p>
    <w:p>
      <w:pPr>
        <w:pStyle w:val="Heading2"/>
        <w:rPr>
          <w:rFonts w:ascii="仿宋" w:eastAsia="仿宋" w:hAnsi="仿宋" w:cs="仿宋" w:hint="eastAsia"/>
          <w:lang w:eastAsia="zh-CN"/>
        </w:rPr>
      </w:pPr>
      <w:bookmarkStart w:id="3" w:name="_Toc23057"/>
      <w:r>
        <w:rPr>
          <w:rFonts w:ascii="仿宋" w:eastAsia="仿宋" w:hAnsi="仿宋" w:cs="仿宋" w:hint="eastAsia"/>
          <w:lang w:eastAsia="zh-CN"/>
        </w:rPr>
        <w:t>(一)、绘图、计算及测量仪器项目选址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该绘图、计算及测量仪器项目选址位于XX省XX市XX区XXX街道</w:t>
      </w:r>
    </w:p>
    <w:p>
      <w:pPr>
        <w:pStyle w:val="Heading2"/>
        <w:ind w:firstLine="560" w:firstLineChars="200"/>
        <w:rPr>
          <w:rFonts w:ascii="仿宋" w:eastAsia="仿宋" w:hAnsi="仿宋" w:cs="仿宋" w:hint="eastAsia"/>
          <w:sz w:val="28"/>
          <w:lang w:eastAsia="zh-CN"/>
        </w:rPr>
      </w:pPr>
      <w:bookmarkStart w:id="4" w:name="_Toc2995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绘图、计算及测量仪器项目的征地面积将根据绘图、计算及测量仪器项目的实际规模和需求进行精确规划。具体面积XXX平方米，旨在确保绘图、计算及测量仪器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净用地面积是在征地面积基础上去除不可利用面积后的实际可开发用地。具体面积XXX平方米，考虑到环保、交通、安全等多方面因素，以确保绘图、计算及测量仪器项目在整体利用效率上达到最优。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绘图、计算及测量仪器项目计划建设的建筑总规模具体面积XXX平方米。这一规模的确定综合考虑了绘图、计算及测量仪器项目的性质、规模，以及城市规划的相关要求，确保建筑布局与周边环境协调一致。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绿地率是绘图、计算及测量仪器项目用地中被规划为绿地的比例。具体面积XXX平方米，旨在通过合理规划绿地，改善绘图、计算及测量仪器项目周边环境，提升居民生活质量，并符合城市整体绿化规划。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容积率是用地上可以建设的建筑总体积与用地面积之比。具体面积XXX，通过合理的容积率规划，确保绘图、计算及测量仪器项目建筑规模与周边环境和谐共生。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绘图、计算及测量仪器项目选址与当地城市规划相一致，具体面积XXX平方米。通过与城市规划部门深入沟通，确保绘图、计算及测量仪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绘图、计算及测量仪器项目选址符合当地产业政策，具体面积XXX平方米。这包括绘图、计算及测量仪器项目对当地经济的促进作用，以及对相关产业的带动效应，确保绘图、计算及测量仪器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绘图、计算及测量仪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确保绘图、计算及测量仪器项目选址具备必要的公共设施配套，具体面积XXX平方米。这包括交通便利性、教育、医疗等基础设施，以提高居民生活品质，使得绘图、计算及测量仪器项目选址更具吸引力。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考虑用地总体要求对当地社会稳定性的影响，具体面积XXX平方米。通过深入了解当地社区反馈，确保绘图、计算及测量仪器项目的选址和建设过程对当地社会和谐稳定产生积极作用。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绘图、计算及测量仪器项目选址不仅符合法规和规划，还在实际操作中具有可行性。这一全面规划将为绘图、计算及测量仪器项目的成功实施提供坚实的基础，确保绘图、计算及测量仪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355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绘图、计算及测量仪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绘图、计算及测量仪器项目的设备规划和空间设计中，我们将采取灵活设备布局的措施。设备布局将根据实际需求进行灵活设计，避免不必要的浪费。通过合理规划设备摆放位置，我们将提高设备的利用率，减少设备间距，以确保绘图、计算及测量仪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绘图、计算及测量仪器项目内部引入共享设施的概念，例如共享会议室、办公区等。通过这种方式，我们可以减少对资源的重复建设，提高资源共享效率，从而减小绘图、计算及测量仪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307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绘图、计算及测量仪器项目的总图布置中，我们将不同功能区域进行明确的规划，以最大程度满足绘图、计算及测量仪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821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绘图、计算及测量仪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绘图、计算及测量仪器项目对环境的影响是综合评价的重要因素之一。我们将详细考虑选址周边的自然环境、生态保护区、水源地等情况，确保绘图、计算及测量仪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对选址的评价还需充分考虑当地政府的产业政策和法规。我们将详细了解绘图、计算及测量仪器项目所在地的相关政策，确保绘图、计算及测量仪器项目的规划和运营与当地法规相符，降低不必要的法律风险。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考虑到社会稳定性对企业运营的重要性，我们将评估选址地区的社会安全情况、劳工关系、社区反馈等方面，以确保绘图、计算及测量仪器项目的建设和运营不会受到社会稳定性的负面影响。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最后，我们将综合考虑用地成本，包括土地购置费用、土地开发成本等。通过对用地成本的详细评估，我们能够做出更为精确的经济效益分析，为绘图、计算及测量仪器项目的投资决策提供有力支持。</w:t>
      </w:r>
    </w:p>
    <w:p>
      <w:pPr>
        <w:pStyle w:val="Heading1"/>
        <w:ind w:firstLine="560" w:firstLineChars="200"/>
        <w:rPr>
          <w:rFonts w:ascii="仿宋" w:eastAsia="仿宋" w:hAnsi="仿宋" w:cs="仿宋" w:hint="eastAsia"/>
          <w:sz w:val="28"/>
          <w:lang w:eastAsia="zh-CN"/>
        </w:rPr>
      </w:pPr>
      <w:bookmarkStart w:id="8" w:name="_Toc3549"/>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9939"/>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绘图、计算及测量仪器项目的主要产品是XXXX，预计年产值为XXX万元。这一产品在市场中占据着重要的地位，其广泛的应用范围使得该绘图、计算及测量仪器项目的市场前景非常广阔。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这一产业生态系统中，绘图、计算及测量仪器项目的xxx产品作为重要的原材料之一，将在多个领域发挥关键作用。其在建筑、交通、能源等方面的广泛应用将为整个产业链提供强大的支持，形成产业协同效应。绘图、计算及测量仪器项目的年产值XXX万XXX万XXX万万元不仅反映了其在市场上的巨大潜力，更预示着它对国民经济的积极贡献。这种关联度高、涉及面广的产业关系，使得该绘图、计算及测量仪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9502"/>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绘图、计算及测量仪器项目总征地面积为XXXX平方米，相当于约XX.XX亩，其中净用地面积为XXXX平方米，红线范围内相当于约XX.XX亩。这一用地规模充分考虑了绘图、计算及测量仪器项目的建设需求，保障了绘图、计算及测量仪器项目在合适的空间内得以充分发展。绘图、计算及测量仪器项目规划的总建筑面积为XXXX平方米，其中主体工程建设占XXXX平方米，计容建筑面积达XXXX平方米。预计建筑工程的投资将达到XXXX万元，为绘图、计算及测量仪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绘图、计算及测量仪器项目计划购置的设备共计XXXX台（套），设备购置费用为XXXX万元。这一设备购置计划充分考虑到绘图、计算及测量仪器项目的生产需求和技术要求，确保了绘图、计算及测量仪器项目在生产运营中具备先进的技术装备和高效的生产能力。设备的合理配置将为绘图、计算及测量仪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绘图、计算及测量仪器项目计划总投资为XXXX万元，预计年实现营业收入为XXXX万元。这一产能规模的设定旨在确保绘图、计算及测量仪器项目能够在投资与回报之间取得平衡，实现长期可持续的发展。绘图、计算及测量仪器项目的总投资充分考虑到各个方面的需求，包括用地建设、设备购置等多个环节，以确保绘图、计算及测量仪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692"/>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8382"/>
      <w:r>
        <w:rPr>
          <w:rFonts w:ascii="仿宋" w:eastAsia="仿宋" w:hAnsi="仿宋" w:cs="仿宋" w:hint="eastAsia"/>
          <w:lang w:eastAsia="zh-CN"/>
        </w:rPr>
        <w:t>(一)、绘图、计算及测量仪器行业分析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绘图、计算及测量仪器行业一直以来都是市场的关注焦点。行业内的发展趋势、竞争态势以及潜在机会都对绘图、计算及测量仪器项目的推进产生深远的影响。通过深入研究行业的整体概貌，我们将更好地理解行业的核心特征，为绘图、计算及测量仪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绘图、计算及测量仪器行业，技术一直是推动创新和发展的关键因素。我们将对当前技术趋势进行详尽分析，包括但不限于人工智能、大数据应用、先进制造技术等。这有助于绘图、计算及测量仪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绘图、计算及测量仪器项目成功的基础。我们将对主要竞争对手进行深入研究，包括其市场份额、产品特点、市场定位等。通过全面了解竞争对手的优势和劣势，绘图、计算及测量仪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3690"/>
      <w:r>
        <w:rPr>
          <w:rFonts w:ascii="仿宋" w:eastAsia="仿宋" w:hAnsi="仿宋" w:cs="仿宋" w:hint="eastAsia"/>
          <w:sz w:val="28"/>
          <w:lang w:eastAsia="zh-CN"/>
        </w:rPr>
        <w:t>(二)、绘图、计算及测量仪器市场分析预测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绘图、计算及测量仪器市场未来的增长趋势。这包括市场的整体规模、各细分领域的发展趋势等。绘图、计算及测量仪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绘图、计算及测量仪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绘图、计算及测量仪器项目实施过程中需要充分考虑的因素。我们将对市场风险进行全面评估，包括但不限于政策法规风险、市场竞争风险、技术变革风险等。通过对潜在风险的深入分析，绘图、计算及测量仪器项目可以制定相应的风险缓解策略，降低不确定性对绘图、计算及测量仪器项目的影响。</w:t>
      </w:r>
    </w:p>
    <w:p>
      <w:pPr>
        <w:pStyle w:val="Heading1"/>
        <w:ind w:firstLine="560" w:firstLineChars="200"/>
        <w:rPr>
          <w:rFonts w:ascii="仿宋" w:eastAsia="仿宋" w:hAnsi="仿宋" w:cs="仿宋" w:hint="eastAsia"/>
          <w:sz w:val="28"/>
          <w:lang w:eastAsia="zh-CN"/>
        </w:rPr>
      </w:pPr>
      <w:bookmarkStart w:id="14" w:name="_Toc30393"/>
      <w:r>
        <w:rPr>
          <w:rFonts w:ascii="仿宋" w:eastAsia="仿宋" w:hAnsi="仿宋" w:cs="仿宋" w:hint="eastAsia"/>
          <w:sz w:val="28"/>
          <w:lang w:eastAsia="zh-CN"/>
        </w:rPr>
        <w:t>四、绘图、计算及测量仪器项目概论</w:t>
      </w:r>
      <w:bookmarkEnd w:id="14"/>
    </w:p>
    <w:p>
      <w:pPr>
        <w:pStyle w:val="Heading2"/>
        <w:rPr>
          <w:rFonts w:ascii="仿宋" w:eastAsia="仿宋" w:hAnsi="仿宋" w:cs="仿宋" w:hint="eastAsia"/>
          <w:lang w:eastAsia="zh-CN"/>
        </w:rPr>
      </w:pPr>
      <w:bookmarkStart w:id="15" w:name="_Toc9334"/>
      <w:r>
        <w:rPr>
          <w:rFonts w:ascii="仿宋" w:eastAsia="仿宋" w:hAnsi="仿宋" w:cs="仿宋" w:hint="eastAsia"/>
          <w:lang w:eastAsia="zh-CN"/>
        </w:rPr>
        <w:t>(一)、绘图、计算及测量仪器项目概况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绘图、计算及测量仪器项目的起源追溯至对市场的深入洞察。市场的不断演变与变革为绘图、计算及测量仪器项目提供了难得的机遇。当前市场存在的需求缺口和变革的大环境共同构成了绘图、计算及测量仪器项目的背景。这个绘图、计算及测量仪器项目旨在充分利用市场机遇，填补行业中尚未满足的需求，为客户提供全新的解决方案。市场的变革和需求的增长使得这个绘图、计算及测量仪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绘图、计算及测量仪器项目名称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绘图、计算及测量仪器项目正式命名为绘图、计算及测量仪器。这个名称不仅仅是一个标识，更代表了绘图、计算及测量仪器项目的核心理念和愿景。它蕴含着绘图、计算及测量仪器项目所要解决问题的关键字，具有强烈的表达和辨识度，为绘图、计算及测量仪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绘图、计算及测量仪器项目目标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绘图、计算及测量仪器项目的核心目标是提供一种全新、高效的解决方案，满足客户日益增长的需求。绘图、计算及测量仪器项目追求的不仅仅是满足市场需求，更是在市场中获得卓越的竞争优势。通过不断提升产品或服务的质量和创新水平，绘图、计算及测量仪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绘图、计算及测量仪器项目范围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绘图、计算及测量仪器项目全面涵盖了产品研发、制造、市场推广和售后服务，确保从产品设计到最终用户体验的全方位关注。这一全面的绘图、计算及测量仪器项目范围是为了确保绘图、计算及测量仪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绘图、计算及测量仪器项目时间表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绘图、计算及测量仪器项目计划在未来18个月内完成，包括研发、测试、市场试点和正式推出等不同阶段。这个时间表的合理设计是为了确保绘图、计算及测量仪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绘图、计算及测量仪器项目预算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绘图、计算及测量仪器项目总预算估算为XX百万美元，主要分配在研发、市场推广、人员培训和运营等方面。这一充足的预算为绘图、计算及测量仪器项目提供了充足的资源，确保绘图、计算及测量仪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绘图、计算及测量仪器项目风险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绘图、计算及测量仪器项目可能面临的风险包括市场接受度低、技术难题、竞争激烈等。绘图、计算及测量仪器项目团队已经制定了相应的风险应对计划，通过前瞻性的风险管理，确保绘图、计算及测量仪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绘图、计算及测量仪器项目团队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绘图、计算及测量仪器项目汇聚了一支经验丰富、多领域专业素养的核心团队，确保绘图、计算及测量仪器项目在各个方面都能拥有高水平的执行力。团队的协同作战是绘图、计算及测量仪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绘图、计算及测量仪器项目背景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绘图、计算及测量仪器项目的背景根植于市场对更高效、创新产品的渴望，同时也受到科技发展对行业格局的深刻改变的影响。这为绘图、计算及测量仪器项目提供了广阔的发展空间和市场需求。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绘图、计算及测量仪器项目现状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截至目前，绘图、计算及测量仪器项目已完成市场调研和技术验证，取得了初步的成功。这为绘图、计算及测量仪器项目在未来的发展奠定了坚实的基础，为更远大的目标打下了坚实的基石。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2037"/>
      <w:r>
        <w:rPr>
          <w:rFonts w:ascii="仿宋" w:eastAsia="仿宋" w:hAnsi="仿宋" w:cs="仿宋" w:hint="eastAsia"/>
          <w:sz w:val="28"/>
          <w:lang w:eastAsia="zh-CN"/>
        </w:rPr>
        <w:t>(二)、绘图、计算及测量仪器项目目标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绘图、计算及测量仪器项目首要业务目标是在市场中占据有利地位，实现产品/服务的成功推广和销售。通过不断提升产品质量、创新性，绘图、计算及测量仪器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在科技迅速发展的时代，绘图、计算及测量仪器项目着眼于技术创新。通过持续的研发和技术升级，绘图、计算及测量仪器项目旨在推出更具创新性的产品或服务，以满足市场对新鲜、先进解决方案的需求。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绘图、计算及测量仪器项目设定了客户满意度目标。通过提供卓越的产品质量和优质的客户服务，绘图、计算及测量仪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绘图、计算及测量仪器项目注重社会责任和可持续发展。通过实施环保、社会责任绘图、计算及测量仪器项目，绘图、计算及测量仪器项目致力于在经济发展的同时保护环境，促进社会公平，实现可持续经营。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绘图、计算及测量仪器项目的团队是实现目标的核心驱动力。因此，绘图、计算及测量仪器项目设定了团队发展目标，包括提升团队成员的专业技能、培养领导力，以及搭建协同高效的团队工作氛围。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6801"/>
      <w:r>
        <w:rPr>
          <w:rFonts w:ascii="仿宋" w:eastAsia="仿宋" w:hAnsi="仿宋" w:cs="仿宋" w:hint="eastAsia"/>
          <w:sz w:val="28"/>
          <w:lang w:eastAsia="zh-CN"/>
        </w:rPr>
        <w:t>(三)、绘图、计算及测量仪器项目提出的理由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绘图、计算及测量仪器项目提出的理由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绘图、计算及测量仪器项目的提出源于对市场机遇的深刻洞察。当前市场中存在的需求缺口和行业发展趋势表明，有巨大的商业机会等待被开发。通过准确捕捉市场机遇，绘图、计算及测量仪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https://d.book118.com/226224113111010053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绘图、计算及测量仪器项目计划设计方案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绘图、计算及测量仪器项目计划设计方案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绘图、计算及测量仪器项目计划设计方案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绘图、计算及测量仪器项目计划设计方案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绘图、计算及测量仪器项目计划设计方案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绘图、计算及测量仪器项目计划设计方案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绘图、计算及测量仪器项目计划设计方案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绘图、计算及测量仪器项目计划设计方案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绘图、计算及测量仪器项目计划设计方案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绘图、计算及测量仪器项目计划设计方案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绘图、计算及测量仪器项目计划设计方案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绘图、计算及测量仪器项目计划设计方案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绘图、计算及测量仪器项目计划设计方案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绘图、计算及测量仪器项目计划设计方案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绘图、计算及测量仪器项目计划设计方案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绘图、计算及测量仪器项目计划设计方案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绘图、计算及测量仪器项目计划设计方案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AE513B"/>
    <w:rsid w:val="44AE51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6224113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2024-02-24T11:25:00Z</dcterms:created>
  <dcterms:modified xsi:type="dcterms:W3CDTF">2024-02-24T11:25:34Z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23FF66EF0E0F4D0C848E0209C5679451_11</vt:lpwstr>
  </property>
  <property fmtid="{D5CDD505-2E9C-101B-9397-08002B2CF9AE}" pid="3" name="KSOProductBuildVer">
    <vt:lpwstr>2052-12.1.0.16388</vt:lpwstr>
  </property>
</Properties>
</file>