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jc w:val="center"/>
      </w:pPr>
      <w:r>
        <w:rPr>
          <w:rFonts w:ascii="黑体" w:hAnsi="黑体"/>
          <w:b/>
          <w:i w:val="0"/>
          <w:sz w:val="36"/>
        </w:rPr>
        <w:t>2024年投资项目管理师之投资建设项目决策题库</w:t>
      </w:r>
    </w:p>
    <w:p/>
    <w:p>
      <w:pPr>
        <w:jc w:val="center"/>
      </w:pPr>
      <w:r>
        <w:rPr>
          <w:rFonts w:ascii="黑体" w:hAnsi="黑体"/>
          <w:b/>
          <w:sz w:val="28"/>
        </w:rPr>
        <w:t>第一部分  单选题(300题)</w:t>
      </w:r>
    </w:p>
    <w:p>
      <w:r>
        <w:t>1、下列选项中，( )的评估结论是项目立项的依据。</w:t>
        <w:br/>
        <w:t>A.可行性研究报告</w:t>
        <w:br/>
        <w:t>B.项目建议书</w:t>
        <w:br/>
        <w:t>C.项目申请报告</w:t>
        <w:br/>
        <w:t>D.项目技术方案</w:t>
        <w:br/>
        <w:br/>
        <w:t xml:space="preserve">【答案】：B </w:t>
      </w:r>
    </w:p>
    <w:p>
      <w:r>
        <w:t>2、下列指标中，( )只能用作反映建设项目投资盈利能力的辅助指标。</w:t>
        <w:br/>
        <w:t>A.总投资收益率</w:t>
        <w:br/>
        <w:t>B.建设项目投资财务净现值</w:t>
        <w:br/>
        <w:t>C.建设项目投资回收期</w:t>
        <w:br/>
        <w:t>D.建设项目财务内部收益率</w:t>
        <w:br/>
        <w:br/>
        <w:t xml:space="preserve">【答案】：C </w:t>
      </w:r>
    </w:p>
    <w:p>
      <w:pPr>
        <w:sectPr w:rsidSect="00034616">
          <w:pgSz w:w="12240" w:h="15840"/>
          <w:pgMar w:top="1440" w:right="1800" w:bottom="1440" w:left="1800" w:header="720" w:footer="720" w:gutter="0"/>
          <w:cols w:space="720"/>
          <w:docGrid w:linePitch="360"/>
        </w:sectPr>
      </w:pPr>
      <w:r>
        <w:t>3、资金成本是资金所有权和使用权分离的必然结果，下列具有特定的经济性质不包括( )。</w:t>
        <w:br/>
        <w:t>A.资金成本是资金有效价值和实质价值的统一</w:t>
        <w:br/>
        <w:t>B.资金成本是资金使用者向资金所有者和金融中介支付的费用</w:t>
        <w:br/>
        <w:t>C.资金成本作为一种耗费，最终要通过收益来补偿，体现了一种利益分配关系</w:t>
        <w:br/>
        <w:t>D.资金成本是资金时间价值与风险价值的统一</w:t>
        <w:br/>
        <w:br/>
        <w:t xml:space="preserve">【答案】：A </w:t>
      </w:r>
    </w:p>
    <w:p>
      <w:r>
        <w:t>4、在研究工艺设备配置时，应按( )的原则确定。</w:t>
        <w:br/>
        <w:t>A.经验丰富、科学管理</w:t>
        <w:br/>
        <w:t>B.科学完善、技术可靠</w:t>
        <w:br/>
        <w:t>C.技术可靠、经济合理</w:t>
        <w:br/>
        <w:t>D.技术先进、成熟可靠</w:t>
        <w:br/>
        <w:br/>
        <w:t xml:space="preserve">【答案】：D </w:t>
      </w:r>
    </w:p>
    <w:p>
      <w:r>
        <w:t>5、在工程分析的3种方法中，( )最为简便，但所得数据准确性差。</w:t>
        <w:br/>
        <w:t>A.类比分析法</w:t>
        <w:br/>
        <w:t>B.物料平衡计算法</w:t>
        <w:br/>
        <w:t>C.资料查阅分析法</w:t>
        <w:br/>
        <w:t>D.可行性研究分析法</w:t>
        <w:br/>
        <w:br/>
        <w:t xml:space="preserve">【答案】：C </w:t>
      </w:r>
    </w:p>
    <w:p>
      <w:r>
        <w:t>6、当△FIRR(或△EIRR)( )i</w:t>
        <w:br/>
        <w:t>A.大于</w:t>
        <w:br/>
        <w:t>B.小于</w:t>
        <w:br/>
        <w:t>C.大于或等于</w:t>
        <w:br/>
        <w:t>D.等于</w:t>
        <w:br/>
        <w:br/>
        <w:t xml:space="preserve">【答案】：B </w:t>
      </w:r>
    </w:p>
    <w:p>
      <w:pPr>
        <w:sectPr w:rsidSect="00034616">
          <w:type w:val="nextPage"/>
          <w:pgSz w:w="12240" w:h="15840"/>
          <w:pgMar w:top="1440" w:right="1800" w:bottom="1440" w:left="1800" w:header="720" w:footer="720" w:gutter="0"/>
          <w:pgNumType w:start="2"/>
          <w:cols w:space="720"/>
          <w:titlePg w:val="0"/>
          <w:docGrid w:linePitch="360"/>
        </w:sectPr>
      </w:pPr>
      <w:r>
        <w:t>7、价格的变化包括产品或服务的价格、原材料的价格和其他投入物价格的变化等，必须挖掘最关键的风险因素，才能制定有效的风险应对措施，这体现的是风险的(</w:t>
      </w:r>
    </w:p>
    <w:p>
      <w:r>
        <w:t xml:space="preserve"> )。</w:t>
        <w:br/>
        <w:t>A.阶段性</w:t>
        <w:br/>
        <w:t>B.相对性</w:t>
        <w:br/>
        <w:t>C.层次性</w:t>
        <w:br/>
        <w:t>D.系统性</w:t>
        <w:br/>
        <w:br/>
        <w:t>【答案】：C</w:t>
      </w:r>
      <w:r>
        <w:t xml:space="preserve"> </w:t>
      </w:r>
    </w:p>
    <w:p>
      <w:r>
        <w:t>8、在识别现金流量时，应考虑所确定的投资方案对财务主体及其他部门可能产生的( )。</w:t>
        <w:br/>
        <w:t>A.机会成本</w:t>
        <w:br/>
        <w:t>B.沉没成本</w:t>
        <w:br/>
        <w:t>C.关联效应</w:t>
        <w:br/>
        <w:t>D.风险效应</w:t>
        <w:br/>
        <w:br/>
        <w:t xml:space="preserve">【答案】：C </w:t>
      </w:r>
    </w:p>
    <w:p>
      <w:r>
        <w:t>9、下列预测影响分析方法中，选用( )时要注意模型的应用条件，如实际情况不能很好满足应用条件要求而又拟采用时，应对模型进行修正并验证。</w:t>
        <w:br/>
        <w:t>A.物理模型</w:t>
        <w:br/>
        <w:t>B.专业模型</w:t>
        <w:br/>
        <w:t>C.数学模型</w:t>
        <w:br/>
        <w:t>D.通用模型</w:t>
        <w:br/>
        <w:br/>
        <w:t xml:space="preserve">【答案】：C </w:t>
      </w:r>
    </w:p>
    <w:p>
      <w:r>
        <w:t>10、国有单位和集体单位投资建设经营性项目必须首先落实( )才能进行建设。</w:t>
        <w:br/>
        <w:t>A.注册资金</w:t>
        <w:br/>
        <w:t>B.资本金</w:t>
        <w:br/>
        <w:t>C.资本公积</w:t>
        <w:br/>
        <w:t>D.准资本金</w:t>
        <w:br/>
        <w:br/>
        <w:t xml:space="preserve">【答案】：B </w:t>
      </w:r>
    </w:p>
    <w:p>
      <w:pPr>
        <w:sectPr w:rsidSect="00034616">
          <w:type w:val="nextPage"/>
          <w:pgSz w:w="12240" w:h="15840"/>
          <w:pgMar w:top="1440" w:right="1800" w:bottom="1440" w:left="1800" w:header="720" w:footer="720" w:gutter="0"/>
          <w:pgNumType w:start="3"/>
          <w:cols w:space="720"/>
          <w:titlePg w:val="0"/>
          <w:docGrid w:linePitch="360"/>
        </w:sectPr>
      </w:pPr>
      <w:r>
        <w:t>11、下列选项中，(</w:t>
      </w:r>
    </w:p>
    <w:p>
      <w:r>
        <w:t xml:space="preserve"> )是指在项目实施中可能发生，但在项目决策阶段难以预料的支出，需要事先预留的费用</w:t>
        <w:br/>
        <w:t>A.工程造价调整预备费</w:t>
        <w:br/>
        <w:t>B.工程保险费</w:t>
        <w:br/>
        <w:t>C.基本预备费</w:t>
        <w:br/>
        <w:t>D.建设可预见费</w:t>
        <w:br/>
        <w:br/>
        <w:t>【答案】：C</w:t>
      </w:r>
      <w:r>
        <w:t xml:space="preserve"> </w:t>
      </w:r>
    </w:p>
    <w:p>
      <w:r>
        <w:t>12、( )是解决我国资源相对紧缺问题的一项重要政策，在资源开发项目的方案设计中需充分考虑这一问题。</w:t>
        <w:br/>
        <w:t>A.可持续发展战略</w:t>
        <w:br/>
        <w:t>B.保护生态环境</w:t>
        <w:br/>
        <w:t>C.总体开发规划</w:t>
        <w:br/>
        <w:t>D.资源综合利用</w:t>
        <w:br/>
        <w:br/>
        <w:t xml:space="preserve">【答案】：D </w:t>
      </w:r>
    </w:p>
    <w:p>
      <w:r>
        <w:t>13、社会评价的原则中，( )是科学发展观的本质和核心，也是社会评价的核心价值观。</w:t>
        <w:br/>
        <w:t>A.以人为本</w:t>
        <w:br/>
        <w:t>B.定性定量相结合</w:t>
        <w:br/>
        <w:t>C.动态适应性</w:t>
        <w:br/>
        <w:t>D.宏观微观相结合</w:t>
        <w:br/>
        <w:br/>
        <w:t xml:space="preserve">【答案】：A </w:t>
      </w:r>
    </w:p>
    <w:p>
      <w:pPr>
        <w:sectPr w:rsidSect="00034616">
          <w:type w:val="nextPage"/>
          <w:pgSz w:w="12240" w:h="15840"/>
          <w:pgMar w:top="1440" w:right="1800" w:bottom="1440" w:left="1800" w:header="720" w:footer="720" w:gutter="0"/>
          <w:pgNumType w:start="4"/>
          <w:cols w:space="720"/>
          <w:titlePg w:val="0"/>
          <w:docGrid w:linePitch="360"/>
        </w:sectPr>
      </w:pPr>
      <w:r>
        <w:t>14、下列选项中，(</w:t>
      </w:r>
    </w:p>
    <w:p>
      <w:r>
        <w:t xml:space="preserve"> )是彻底规避风险的一种做法，即断绝风险的来源。</w:t>
        <w:br/>
        <w:t>A.风险转移</w:t>
        <w:br/>
        <w:t>B.风险自担</w:t>
        <w:br/>
        <w:t>C.风险回避</w:t>
        <w:br/>
        <w:t>D.风险抑制</w:t>
        <w:br/>
        <w:br/>
        <w:t>【答案】：C</w:t>
      </w:r>
      <w:r>
        <w:t xml:space="preserve"> </w:t>
      </w:r>
    </w:p>
    <w:p>
      <w:r>
        <w:t>15、财务分析结论的准确性取决于基础数据的( )，财务分析的基础数据大都来自预测和估计，难免有不确定性。</w:t>
        <w:br/>
        <w:t>A.有效性</w:t>
        <w:br/>
        <w:t>B.可靠性</w:t>
        <w:br/>
        <w:t>C.真实性</w:t>
        <w:br/>
        <w:t>D.客观性</w:t>
        <w:br/>
        <w:br/>
        <w:t xml:space="preserve">【答案】：B </w:t>
      </w:r>
    </w:p>
    <w:p>
      <w:r>
        <w:t>16、对( )的建设项目，应当填报环境影响登记表。</w:t>
        <w:br/>
        <w:t>A.可能造成重大环境影响</w:t>
        <w:br/>
        <w:t>B.环境影响很小，不需要进行环境影响评价</w:t>
        <w:br/>
        <w:t>C.可能造成轻度环境影响</w:t>
        <w:br/>
        <w:t>D.一般环境影响，需要进行环境影响评价</w:t>
        <w:br/>
        <w:br/>
        <w:t xml:space="preserve">【答案】：B </w:t>
      </w:r>
    </w:p>
    <w:p>
      <w:r>
        <w:t>17、下列不属于进口从属费用的是( )。</w:t>
        <w:br/>
        <w:t>A.国外运费</w:t>
        <w:br/>
        <w:t>B.国外运输保险费</w:t>
        <w:br/>
        <w:t>C.进口关税</w:t>
        <w:br/>
        <w:t>D.海关管理费</w:t>
        <w:br/>
        <w:br/>
        <w:t xml:space="preserve">【答案】：D </w:t>
      </w:r>
    </w:p>
    <w:p>
      <w:pPr>
        <w:sectPr w:rsidSect="00034616">
          <w:type w:val="nextPage"/>
          <w:pgSz w:w="12240" w:h="15840"/>
          <w:pgMar w:top="1440" w:right="1800" w:bottom="1440" w:left="1800" w:header="720" w:footer="720" w:gutter="0"/>
          <w:pgNumType w:start="5"/>
          <w:cols w:space="720"/>
          <w:titlePg w:val="0"/>
          <w:docGrid w:linePitch="360"/>
        </w:sectPr>
      </w:pPr>
      <w:r>
        <w:t>18、社会(</w:t>
      </w:r>
    </w:p>
    <w:p>
      <w:r>
        <w:t xml:space="preserve"> )的评价指标必须根据项目自身的特点与目标进行选取。</w:t>
        <w:br/>
        <w:t>A.可靠性</w:t>
        <w:br/>
        <w:t>B.完善性</w:t>
        <w:br/>
        <w:t>C.适应性</w:t>
        <w:br/>
        <w:t>D.系统性</w:t>
        <w:br/>
        <w:br/>
        <w:t>【答案】：C</w:t>
      </w:r>
      <w:r>
        <w:t xml:space="preserve"> </w:t>
      </w:r>
    </w:p>
    <w:p>
      <w:r>
        <w:t>19、若名义利率一定，年有效利率与一年中计息周期数m的关系为( )。</w:t>
        <w:br/>
        <w:t>A.计息周期增加，年有效利率不变</w:t>
        <w:br/>
        <w:t>B.计息周期增加，年有效利率减小</w:t>
        <w:br/>
        <w:t>C.计息周期增加，年有效利率增加</w:t>
        <w:br/>
        <w:t>D.计息周期减小，年有效利率增加</w:t>
        <w:br/>
        <w:br/>
        <w:t xml:space="preserve">【答案】：C </w:t>
      </w:r>
    </w:p>
    <w:p>
      <w:r>
        <w:t>20、下列分析方法中，属于动态分析法的是( )。</w:t>
        <w:br/>
        <w:t>A.效益费用法</w:t>
        <w:br/>
        <w:t>B.差额投资收益率法</w:t>
        <w:br/>
        <w:t>C.计算费用法</w:t>
        <w:br/>
        <w:t>D.差额投资回收期法</w:t>
        <w:br/>
        <w:br/>
        <w:t xml:space="preserve">【答案】：A </w:t>
      </w:r>
    </w:p>
    <w:p>
      <w:r>
        <w:t>21、在建设项目评价时，流动负债估算公式是( )。</w:t>
        <w:br/>
        <w:t>A.(年外购原材料、燃料+年工资及福利费)/应付账款周转次数</w:t>
        <w:br/>
        <w:t>B.(年外购原材料、燃料+短期借款利息)/应付账款周转次数</w:t>
        <w:br/>
        <w:t>C.(年外购原材料、燃料+短期借款本息)/应付账款周转次数</w:t>
        <w:br/>
        <w:t>D.年外购原材料、燃料/应付账款周转次数</w:t>
        <w:br/>
        <w:br/>
        <w:t xml:space="preserve">【答案】：D </w:t>
      </w:r>
    </w:p>
    <w:p>
      <w:pPr>
        <w:sectPr w:rsidSect="00034616">
          <w:type w:val="nextPage"/>
          <w:pgSz w:w="12240" w:h="15840"/>
          <w:pgMar w:top="1440" w:right="1800" w:bottom="1440" w:left="1800" w:header="720" w:footer="720" w:gutter="0"/>
          <w:pgNumType w:start="6"/>
          <w:cols w:space="720"/>
          <w:titlePg w:val="0"/>
          <w:docGrid w:linePitch="360"/>
        </w:sectPr>
      </w:pPr>
      <w:r>
        <w:t>22、下列常用的预测方法中，预测所用时间较长的方法是(</w:t>
      </w:r>
    </w:p>
    <w:p>
      <w:r>
        <w:t xml:space="preserve"> )。</w:t>
        <w:br/>
        <w:t>A.头脑风暴法</w:t>
        <w:br/>
        <w:t>B.移动平均法</w:t>
        <w:br/>
        <w:t>C.消费系数法</w:t>
        <w:br/>
        <w:t>D.趋势外推法</w:t>
        <w:br/>
        <w:br/>
        <w:t>【答案】：A</w:t>
      </w:r>
      <w:r>
        <w:t xml:space="preserve"> </w:t>
      </w:r>
    </w:p>
    <w:p>
      <w:r>
        <w:t>23、按照消费者支付意愿的原则，通过其他相关市场价格信号，按照( )的方法，寻找揭示这些影响的隐含价值，对其效果进行间接估算。</w:t>
        <w:br/>
        <w:t>A."选择偏好"</w:t>
        <w:br/>
        <w:t>B."揭示偏好"</w:t>
        <w:br/>
        <w:t>C."支付意愿"</w:t>
        <w:br/>
        <w:t>D."表达偏好"</w:t>
        <w:br/>
        <w:br/>
        <w:t xml:space="preserve">【答案】：B </w:t>
      </w:r>
    </w:p>
    <w:p>
      <w:r>
        <w:t>24、下列费用效果分析的应用条件不正确的是( )。</w:t>
        <w:br/>
        <w:t>A.待评价的方案数目不得少于两个，并且是相关方案</w:t>
        <w:br/>
        <w:t>B.在计算效果费用比时必须确保各互斥方案的寿命期相同</w:t>
        <w:br/>
        <w:t>C.待评价的方案有着共同的目标和目的</w:t>
        <w:br/>
        <w:t>D.各方案的费用采用货币单位计量，效果采用非货币的同一单位计量</w:t>
        <w:br/>
        <w:br/>
        <w:t xml:space="preserve">【答案】：A </w:t>
      </w:r>
    </w:p>
    <w:p>
      <w:r>
        <w:t>25、以设备购置费为基础，乘以适当系数来推算项目的建设投资的估算方法是( )。</w:t>
        <w:br/>
        <w:t>A.生产能力指数法</w:t>
        <w:br/>
        <w:t>B.比例估算法</w:t>
        <w:br/>
        <w:t>C.指标系数估算法</w:t>
        <w:br/>
        <w:t>D.朗格系数法</w:t>
        <w:br/>
        <w:br/>
        <w:t xml:space="preserve">【答案】：D </w:t>
      </w:r>
    </w:p>
    <w:p>
      <w:pPr>
        <w:sectPr w:rsidSect="00034616">
          <w:type w:val="nextPage"/>
          <w:pgSz w:w="12240" w:h="15840"/>
          <w:pgMar w:top="1440" w:right="1800" w:bottom="1440" w:left="1800" w:header="720" w:footer="720" w:gutter="0"/>
          <w:pgNumType w:start="7"/>
          <w:cols w:space="720"/>
          <w:titlePg w:val="0"/>
          <w:docGrid w:linePitch="360"/>
        </w:sectPr>
      </w:pPr>
      <w:r>
        <w:t>26、建设项目社会评价既有(</w:t>
      </w:r>
    </w:p>
    <w:p>
      <w:r>
        <w:t xml:space="preserve"> )的宏观展望，注重分析建设项目对区域经济发展、关联产业带动、促进社会全面进步所产生的影响，又要有项目对推动当地经济社会的全面发展影响。</w:t>
        <w:br/>
        <w:t>A.指导性、准确性</w:t>
        <w:br/>
        <w:t>B.战略性、方向性</w:t>
        <w:br/>
        <w:t>C.方向性、系统性</w:t>
        <w:br/>
        <w:t>D.战略性、系统性</w:t>
        <w:br/>
        <w:br/>
        <w:t>【答案】：B</w:t>
      </w:r>
      <w:r>
        <w:t xml:space="preserve"> </w:t>
      </w:r>
    </w:p>
    <w:p>
      <w:r>
        <w:t>27、由地方人民政府国家发展改革部门审批、核准、备案或核报( )审批、核准的项目，其节能审查由地方人民政府国家发展改革部门负责。</w:t>
        <w:br/>
        <w:t>A.本级人民政府</w:t>
        <w:br/>
        <w:t>B.上一级人民政府</w:t>
        <w:br/>
        <w:t>C.国家发展改革委员会</w:t>
        <w:br/>
        <w:t>D.国务院</w:t>
        <w:br/>
        <w:br/>
        <w:t xml:space="preserve">【答案】：A </w:t>
      </w:r>
    </w:p>
    <w:p>
      <w:r>
        <w:t>28、取得( )评价资质的评价机构，可以在资质证书规定的评价范围之内，承担省级以下环境保护行政主管部门负责审批的环境影响报告书或环境影响报告表的编制工作。</w:t>
        <w:br/>
        <w:t>A.甲级</w:t>
        <w:br/>
        <w:t>B.乙级</w:t>
        <w:br/>
        <w:t>C.丙级</w:t>
        <w:br/>
        <w:t>D.暂定级</w:t>
        <w:br/>
        <w:br/>
        <w:t xml:space="preserve">【答案】：B </w:t>
      </w:r>
    </w:p>
    <w:p>
      <w:pPr>
        <w:sectPr w:rsidSect="00034616">
          <w:type w:val="nextPage"/>
          <w:pgSz w:w="12240" w:h="15840"/>
          <w:pgMar w:top="1440" w:right="1800" w:bottom="1440" w:left="1800" w:header="720" w:footer="720" w:gutter="0"/>
          <w:pgNumType w:start="8"/>
          <w:cols w:space="720"/>
          <w:titlePg w:val="0"/>
          <w:docGrid w:linePitch="360"/>
        </w:sectPr>
      </w:pPr>
      <w:r>
        <w:t>29、下列短期融资券、中期票据筹资的优点中不正确的是(</w:t>
      </w:r>
    </w:p>
    <w:p>
      <w:r>
        <w:t xml:space="preserve"> )。</w:t>
        <w:br/>
        <w:t>A.融资成本低</w:t>
        <w:br/>
        <w:t>B.发行门槛较低</w:t>
        <w:br/>
        <w:t>C.便利快捷</w:t>
        <w:br/>
        <w:t>D.一次筹集资金数额小</w:t>
        <w:br/>
        <w:br/>
        <w:t>【答案】：D</w:t>
      </w:r>
      <w:r>
        <w:t xml:space="preserve"> </w:t>
      </w:r>
    </w:p>
    <w:p>
      <w:r>
        <w:t>30、不同性质的建设项目，生产能力指数n的取值是不同的，在正常情况下，n的取值范围为( )。</w:t>
        <w:br/>
        <w:t>A.0≤n≤1</w:t>
        <w:br/>
        <w:t>B.1≤n≤5</w:t>
        <w:br/>
        <w:t>C.n≥1</w:t>
        <w:br/>
        <w:t>D.n≥5</w:t>
        <w:br/>
        <w:br/>
        <w:t xml:space="preserve">【答案】：A </w:t>
      </w:r>
    </w:p>
    <w:p>
      <w:r>
        <w:t>31、根据国务院的规定，关于建设项目资本金出资的方式不包括( )。</w:t>
        <w:br/>
        <w:t>A.工业产权</w:t>
        <w:br/>
        <w:t>B.实物</w:t>
        <w:br/>
        <w:t>C.商誉</w:t>
        <w:br/>
        <w:t>D.资源开发权</w:t>
        <w:br/>
        <w:br/>
        <w:t xml:space="preserve">【答案】：C </w:t>
      </w:r>
    </w:p>
    <w:p>
      <w:r>
        <w:t>32、项目经济评价是研究项目( )效果。</w:t>
        <w:br/>
        <w:t>A.绝对经济</w:t>
        <w:br/>
        <w:t>B.相对经济</w:t>
        <w:br/>
        <w:t>C.社会</w:t>
        <w:br/>
        <w:t>D.经济</w:t>
        <w:br/>
        <w:br/>
        <w:t xml:space="preserve">【答案】：A </w:t>
      </w:r>
    </w:p>
    <w:p>
      <w:pPr>
        <w:sectPr w:rsidSect="00034616">
          <w:type w:val="nextPage"/>
          <w:pgSz w:w="12240" w:h="15840"/>
          <w:pgMar w:top="1440" w:right="1800" w:bottom="1440" w:left="1800" w:header="720" w:footer="720" w:gutter="0"/>
          <w:pgNumType w:start="9"/>
          <w:cols w:space="720"/>
          <w:titlePg w:val="0"/>
          <w:docGrid w:linePitch="360"/>
        </w:sectPr>
      </w:pPr>
      <w:r>
        <w:t>33、在评价利益相关者的(</w:t>
      </w:r>
    </w:p>
    <w:p>
      <w:r>
        <w:t xml:space="preserve"> )的过程中，必须调查与项目存在利害关系的人们的意见，调查他们能否在建设项目的实施、运营、维护和监督过程中继续或扩大他们的积极参与。</w:t>
        <w:br/>
        <w:t>A.态度或接纳程度</w:t>
        <w:br/>
        <w:t>B.能力评估</w:t>
        <w:br/>
        <w:t>C.矩阵分析</w:t>
        <w:br/>
        <w:t>D.需求或预期</w:t>
        <w:br/>
        <w:br/>
        <w:t>【答案】：D</w:t>
      </w:r>
      <w:r>
        <w:t xml:space="preserve"> </w:t>
      </w:r>
    </w:p>
    <w:p>
      <w:r>
        <w:t>34、下列调查方法中，( )的优点是可以留给被调查人员充分的独立思考时间，避免受到调查人员倾向性意见的影响，从而减少误差，提高调查质量。</w:t>
        <w:br/>
        <w:t>A.文案调查</w:t>
        <w:br/>
        <w:t>B.通信调查</w:t>
        <w:br/>
        <w:t>C.留置调查</w:t>
        <w:br/>
        <w:t>D.电话调查</w:t>
        <w:br/>
        <w:br/>
        <w:t xml:space="preserve">【答案】：C </w:t>
      </w:r>
    </w:p>
    <w:p>
      <w:r>
        <w:t>35、如果存在明显的迹象表明本国货币对外币的比价存在扭曲现象，在将外汇折算成本国货币时，应采用( )。</w:t>
        <w:br/>
        <w:t>A.即期汇率</w:t>
        <w:br/>
        <w:t>B.远期汇率</w:t>
        <w:br/>
        <w:t>C.中间汇率</w:t>
        <w:br/>
        <w:t>D.影子汇率</w:t>
        <w:br/>
        <w:br/>
        <w:t xml:space="preserve">【答案】：D </w:t>
      </w:r>
    </w:p>
    <w:p>
      <w:pPr>
        <w:sectPr w:rsidSect="00034616">
          <w:type w:val="nextPage"/>
          <w:pgSz w:w="12240" w:h="15840"/>
          <w:pgMar w:top="1440" w:right="1800" w:bottom="1440" w:left="1800" w:header="720" w:footer="720" w:gutter="0"/>
          <w:pgNumType w:start="10"/>
          <w:cols w:space="720"/>
          <w:titlePg w:val="0"/>
          <w:docGrid w:linePitch="360"/>
        </w:sectPr>
      </w:pPr>
      <w:r>
        <w:t>36、某人想在第5年年底获得10万元，每年存款金额相等，年利率为10%，则每年需存款( )元。</w:t>
        <w:br/>
        <w:t>A.15380</w:t>
        <w:br/>
        <w:t>B.14380</w:t>
        <w:br/>
        <w:t>C.16380</w:t>
        <w:br/>
        <w:t>D.17380</w:t>
        <w:br/>
        <w:br/>
        <w:t xml:space="preserve">【答案】：C </w:t>
      </w:r>
    </w:p>
    <w:p>
      <w:r>
        <w:t>37、( )是指由于对项目的社会影响估计不足，或者项目所处的社会环境发生变化，给项目建设和运营带来困难和损失的可能性。</w:t>
        <w:br/>
        <w:t>A.资源风险</w:t>
        <w:br/>
        <w:t>B.环境风险</w:t>
        <w:br/>
        <w:t>C.融资风险</w:t>
        <w:br/>
        <w:t>D.社会风险</w:t>
        <w:br/>
        <w:br/>
        <w:t xml:space="preserve">【答案】：D </w:t>
      </w:r>
    </w:p>
    <w:p>
      <w:r>
        <w:t>38、采用新设法人融资方式的建设项目，一般是( )。</w:t>
        <w:br/>
        <w:t>A.扩建项目</w:t>
        <w:br/>
        <w:t>B.修建项目</w:t>
        <w:br/>
        <w:t>C.改建项目</w:t>
        <w:br/>
        <w:t>D.新建项目</w:t>
        <w:br/>
        <w:br/>
        <w:t xml:space="preserve">【答案】：D </w:t>
      </w:r>
    </w:p>
    <w:p>
      <w:r>
        <w:t>39、资源的( )分析，主要针对拟建项目性质，研究矿产资源的可采储量、水利水能资源的蕴藏量或森林资源的蓄积量等，提出合理的开发(开采)规模和开发(开采)年限。</w:t>
        <w:br/>
        <w:t>A.自然品质</w:t>
        <w:br/>
        <w:t>B.可利用量</w:t>
        <w:br/>
        <w:t>C.赋存条件</w:t>
        <w:br/>
        <w:t>D.开发价值</w:t>
        <w:br/>
        <w:br/>
        <w:t xml:space="preserve">【答案】：B </w:t>
      </w:r>
    </w:p>
    <w:p>
      <w:pPr>
        <w:sectPr w:rsidSect="00034616">
          <w:type w:val="nextPage"/>
          <w:pgSz w:w="12240" w:h="15840"/>
          <w:pgMar w:top="1440" w:right="1800" w:bottom="1440" w:left="1800" w:header="720" w:footer="720" w:gutter="0"/>
          <w:pgNumType w:start="11"/>
          <w:cols w:space="720"/>
          <w:titlePg w:val="0"/>
          <w:docGrid w:linePitch="360"/>
        </w:sectPr>
      </w:pPr>
      <w:r>
        <w:t>40、项目的(</w:t>
      </w:r>
    </w:p>
    <w:p>
      <w:r>
        <w:t xml:space="preserve"> )是构成财务现金流量的基础。</w:t>
        <w:br/>
        <w:t>A.经济价值</w:t>
        <w:br/>
        <w:t>B.社会价值</w:t>
        <w:br/>
        <w:t>C.经济分析</w:t>
        <w:br/>
        <w:t>D.经济效率</w:t>
        <w:br/>
        <w:br/>
        <w:t>【答案】：A</w:t>
      </w:r>
      <w:r>
        <w:t xml:space="preserve"> </w:t>
      </w:r>
    </w:p>
    <w:p>
      <w:r>
        <w:t>41、( )能给出定量的预测结果，但需一定的计算条件和输入必要的参数、数据。</w:t>
        <w:br/>
        <w:t>A.数学模型法</w:t>
        <w:br/>
        <w:t>B.物理模型法</w:t>
        <w:br/>
        <w:t>C.专业判断法</w:t>
        <w:br/>
        <w:t>D.类比调查法</w:t>
        <w:br/>
        <w:br/>
        <w:t xml:space="preserve">【答案】：A </w:t>
      </w:r>
    </w:p>
    <w:p>
      <w:r>
        <w:t>42、某家庭估计儿子5年后上学需要一笔大约10万元的资金，从现在起每年年末要等额存入银行一笔款项，年利率为3%，每年要存入的金额是( )元。</w:t>
        <w:br/>
        <w:t>A.3768</w:t>
        <w:br/>
        <w:t>B.2522</w:t>
        <w:br/>
        <w:t>C.18840</w:t>
        <w:br/>
        <w:t>D.14920</w:t>
        <w:br/>
        <w:br/>
        <w:t xml:space="preserve">【答案】：C </w:t>
      </w:r>
    </w:p>
    <w:p>
      <w:r>
        <w:t>43、下列选项中，( )可以帮助决策者了解外部战略环境变化可能产生的不确定性。</w:t>
        <w:br/>
        <w:t>A.情景分析法</w:t>
        <w:br/>
        <w:t>B.社会风险评价坐标法</w:t>
        <w:br/>
        <w:t>C.定量分析法</w:t>
        <w:br/>
        <w:t>D.风险概率分析法</w:t>
        <w:br/>
        <w:br/>
        <w:t xml:space="preserve">【答案】：A </w:t>
      </w:r>
    </w:p>
    <w:p>
      <w:pPr>
        <w:sectPr w:rsidSect="00034616">
          <w:type w:val="nextPage"/>
          <w:pgSz w:w="12240" w:h="15840"/>
          <w:pgMar w:top="1440" w:right="1800" w:bottom="1440" w:left="1800" w:header="720" w:footer="720" w:gutter="0"/>
          <w:pgNumType w:start="12"/>
          <w:cols w:space="720"/>
          <w:titlePg w:val="0"/>
          <w:docGrid w:linePitch="360"/>
        </w:sectPr>
      </w:pPr>
      <w:r>
        <w:t>44、(</w:t>
      </w:r>
    </w:p>
    <w:p>
      <w:r>
        <w:t xml:space="preserve"> )是指在借款偿还期内的息税前利润与应付利息的比值，它从付息资金来源的充裕性角度反映项目偿付债务利息的保障程度。</w:t>
        <w:br/>
        <w:t>A.资产负债率</w:t>
        <w:br/>
        <w:t>B.偿债备付率</w:t>
        <w:br/>
        <w:t>C.利息备付率</w:t>
        <w:br/>
        <w:t>D.销售利润率</w:t>
        <w:br/>
        <w:br/>
        <w:t>【答案】：C</w:t>
      </w:r>
      <w:r>
        <w:t xml:space="preserve"> </w:t>
      </w:r>
    </w:p>
    <w:p>
      <w:r>
        <w:t>45、按照有关规定，无形资产从( )起，在有效使用期限内平均摊入成本。</w:t>
        <w:br/>
        <w:t>A.开始使用当月</w:t>
        <w:br/>
        <w:t>B.开始使用之日</w:t>
        <w:br/>
        <w:t>C.开始使用次日</w:t>
        <w:br/>
        <w:t>D.开始使用次月</w:t>
        <w:br/>
        <w:br/>
        <w:t xml:space="preserve">【答案】：B </w:t>
      </w:r>
    </w:p>
    <w:p>
      <w:r>
        <w:t>46、在社会评价中应用参与式方法，应牢记的基本理念不包括( )。</w:t>
        <w:br/>
        <w:t>A.外部的支持固然重要，但当地人在一般情况下有能力认识和解决自己的问题</w:t>
        <w:br/>
        <w:t>B.理解当地不同人群所面临的困难、问题及需求</w:t>
        <w:br/>
        <w:t>C.每一个人都具有自己特有的知识和技能，这些知识和技能在社会经济的发展中都应该同样地得到充分尊重和运用</w:t>
        <w:br/>
        <w:t>D.分享知识，共同决策，共同行动，共同发展</w:t>
        <w:br/>
        <w:br/>
        <w:t xml:space="preserve">【答案】：B </w:t>
      </w:r>
    </w:p>
    <w:p>
      <w:pPr>
        <w:sectPr w:rsidSect="00034616">
          <w:type w:val="nextPage"/>
          <w:pgSz w:w="12240" w:h="15840"/>
          <w:pgMar w:top="1440" w:right="1800" w:bottom="1440" w:left="1800" w:header="720" w:footer="720" w:gutter="0"/>
          <w:pgNumType w:start="13"/>
          <w:cols w:space="720"/>
          <w:titlePg w:val="0"/>
          <w:docGrid w:linePitch="360"/>
        </w:sectPr>
      </w:pPr>
      <w:r>
        <w:t>47、土地影子费用中新增资源消耗一般包括(</w:t>
      </w:r>
    </w:p>
    <w:p>
      <w:r>
        <w:t xml:space="preserve"> )。</w:t>
        <w:br/>
        <w:t>A.土地补偿费和青苗补偿费</w:t>
        <w:br/>
        <w:t>B.劳动力安置的有关费用和土地补偿费</w:t>
        <w:br/>
        <w:t>C.拆迁费用和征地补偿费</w:t>
        <w:br/>
        <w:t>D.拆迁费用和劳动力安置的有关费用</w:t>
        <w:br/>
        <w:br/>
        <w:t>【答案】：D</w:t>
      </w:r>
      <w:r>
        <w:t xml:space="preserve"> </w:t>
      </w:r>
    </w:p>
    <w:p>
      <w:r>
        <w:t>48、我国对承担环境影响评价的机构实行资质管理，评价资质分为( )。</w:t>
        <w:br/>
        <w:t>A.甲、乙两个等级</w:t>
        <w:br/>
        <w:t>B.甲、乙、丙三个等级</w:t>
        <w:br/>
        <w:t>C.甲、乙、暂定级三个等级</w:t>
        <w:br/>
        <w:t>D.甲、乙、丙、暂定级四个等级</w:t>
        <w:br/>
        <w:br/>
        <w:t xml:space="preserve">【答案】：A </w:t>
      </w:r>
    </w:p>
    <w:p>
      <w:r>
        <w:t>49、( )对节约建设投资、降低生产成本、提高投资效益具有重要意义。</w:t>
        <w:br/>
        <w:t>A.节能</w:t>
        <w:br/>
        <w:t>B.节材</w:t>
        <w:br/>
        <w:t>C.节水</w:t>
        <w:br/>
        <w:t>D.节地</w:t>
        <w:br/>
        <w:br/>
        <w:t xml:space="preserve">【答案】：B </w:t>
      </w:r>
    </w:p>
    <w:p>
      <w:r>
        <w:t>50、在建设项目财务分析中，一般只需计算建设期和还款期各年的( )。</w:t>
        <w:br/>
        <w:t>A.偿债备付率</w:t>
        <w:br/>
        <w:t>B.速动比率</w:t>
        <w:br/>
        <w:t>C.利息备付率</w:t>
        <w:br/>
        <w:t>D.资产负债率</w:t>
        <w:br/>
        <w:br/>
        <w:t xml:space="preserve">【答案】：D </w:t>
      </w:r>
    </w:p>
    <w:p>
      <w:pPr>
        <w:sectPr w:rsidSect="00034616">
          <w:type w:val="nextPage"/>
          <w:pgSz w:w="12240" w:h="15840"/>
          <w:pgMar w:top="1440" w:right="1800" w:bottom="1440" w:left="1800" w:header="720" w:footer="720" w:gutter="0"/>
          <w:pgNumType w:start="14"/>
          <w:cols w:space="720"/>
          <w:titlePg w:val="0"/>
          <w:docGrid w:linePitch="360"/>
        </w:sectPr>
      </w:pPr>
      <w:r>
        <w:t>51、下列对于敏感性分析的叙述，错误的是(</w:t>
      </w:r>
    </w:p>
    <w:p>
      <w:r>
        <w:t xml:space="preserve"> )。</w:t>
        <w:br/>
        <w:t>A.敏感系数越小越敏感</w:t>
        <w:br/>
        <w:t>B.敏感系数越大越敏感</w:t>
        <w:br/>
        <w:t>C.最大允许变动幅度越小越敏感</w:t>
        <w:br/>
        <w:t>D.对不同的投资项目进行选择时，应选择敏感程度小的方案</w:t>
        <w:br/>
        <w:br/>
        <w:t>【答案】：A</w:t>
      </w:r>
      <w:r>
        <w:t xml:space="preserve"> </w:t>
      </w:r>
    </w:p>
    <w:p>
      <w:r>
        <w:t>52、进口设备外贸手续费的计算公式为( )。</w:t>
        <w:br/>
        <w:t>A.外贸手续费=进口设备离岸价×人民币外汇牌价×外贸手续费率</w:t>
        <w:br/>
        <w:t>B.外贸手续费=(进口设备离岸价+国外运费)×人民币外汇牌价×外贸手续费率</w:t>
        <w:br/>
        <w:t>C.外贸手续费=(进口设备离岸价+国外运输保险费)×人民币外汇牌价×外贸手续费率</w:t>
        <w:br/>
        <w:t>D.外贸手续费=进口设备到岸价×人民币外汇牌价×外贸手续费率</w:t>
        <w:br/>
        <w:br/>
        <w:t xml:space="preserve">【答案】：D </w:t>
      </w:r>
    </w:p>
    <w:p>
      <w:r>
        <w:t>53、下列自然资源中，( )对人类的农业生产起着决定性作用。</w:t>
        <w:br/>
        <w:t>A.物种资源</w:t>
        <w:br/>
        <w:t>B.矿产资源</w:t>
        <w:br/>
        <w:t>C.水资源</w:t>
        <w:br/>
        <w:t>D.气候资源</w:t>
        <w:br/>
        <w:br/>
        <w:t xml:space="preserve">【答案】：D </w:t>
      </w:r>
    </w:p>
    <w:p>
      <w:pPr>
        <w:sectPr w:rsidSect="00034616">
          <w:type w:val="nextPage"/>
          <w:pgSz w:w="12240" w:h="15840"/>
          <w:pgMar w:top="1440" w:right="1800" w:bottom="1440" w:left="1800" w:header="720" w:footer="720" w:gutter="0"/>
          <w:pgNumType w:start="15"/>
          <w:cols w:space="720"/>
          <w:titlePg w:val="0"/>
          <w:docGrid w:linePitch="360"/>
        </w:sectPr>
      </w:pPr>
      <w:r>
        <w:t>54、( )是在一定的生产能力条件下，研究分析项目成本费用与收益平衡关系的一种方法。</w:t>
        <w:br/>
        <w:t>A.最大盈利分析</w:t>
        <w:br/>
        <w:t>B.期望值分析</w:t>
        <w:br/>
        <w:t>C.最小损失分析</w:t>
        <w:br/>
        <w:t>D.盈亏平衡分析</w:t>
        <w:br/>
        <w:br/>
        <w:t xml:space="preserve">【答案】：D </w:t>
      </w:r>
    </w:p>
    <w:p>
      <w:r>
        <w:t>55、如果各方案之间某方案的实施以另一个方案或几个方案的实施为条件，则这些条件之间存在着( )。</w:t>
        <w:br/>
        <w:t>A.有限相关性</w:t>
        <w:br/>
        <w:t>B.从属相关性</w:t>
        <w:br/>
        <w:t>C.互斥相关性</w:t>
        <w:br/>
        <w:t>D.连带相关性</w:t>
        <w:br/>
        <w:br/>
        <w:t xml:space="preserve">【答案】：B </w:t>
      </w:r>
    </w:p>
    <w:p>
      <w:r>
        <w:t>56、国内设备购置费是指为建设项目购置或自制的达到固定资产标准的各种国产设备的购置费用，它由( )构成。</w:t>
        <w:br/>
        <w:t>A.设备到岸价和国外运费</w:t>
        <w:br/>
        <w:t>B.设备原价和设备运杂费</w:t>
        <w:br/>
        <w:t>C.设备抵岸价和设备运杂费</w:t>
        <w:br/>
        <w:t>D.设备离岸价和国外运费</w:t>
        <w:br/>
        <w:br/>
        <w:t xml:space="preserve">【答案】：B </w:t>
      </w:r>
    </w:p>
    <w:p>
      <w:r>
        <w:t>57、下列选项中，( )主要是项目法人和企业内部决策的依据，是项目评估的重要基础和前提。</w:t>
        <w:br/>
        <w:t>A.初步可行性研究</w:t>
        <w:br/>
        <w:t>B.项目技术研究</w:t>
        <w:br/>
        <w:t>C.可行性研究</w:t>
        <w:br/>
        <w:t>D.项目评估</w:t>
        <w:br/>
        <w:br/>
        <w:t xml:space="preserve">【答案】：C </w:t>
      </w:r>
    </w:p>
    <w:p>
      <w:pPr>
        <w:sectPr w:rsidSect="00034616">
          <w:type w:val="nextPage"/>
          <w:pgSz w:w="12240" w:h="15840"/>
          <w:pgMar w:top="1440" w:right="1800" w:bottom="1440" w:left="1800" w:header="720" w:footer="720" w:gutter="0"/>
          <w:pgNumType w:start="16"/>
          <w:cols w:space="720"/>
          <w:titlePg w:val="0"/>
          <w:docGrid w:linePitch="360"/>
        </w:sectPr>
      </w:pPr>
      <w:r>
        <w:t>58、建设规模的合理性分析中，项目的建设规模应与市场需求相适应，各种资源供应能满足建设规模的要求，并且稳定可靠、价格合理体现的是(</w:t>
      </w:r>
    </w:p>
    <w:p>
      <w:r>
        <w:t xml:space="preserve"> )。</w:t>
        <w:br/>
        <w:t>A.外部条件的适应性和匹配性</w:t>
        <w:br/>
        <w:t>B.收益合理性</w:t>
        <w:br/>
        <w:t>C.资源利用的合理性</w:t>
        <w:br/>
        <w:t>D.符合产业政策和行业特点</w:t>
        <w:br/>
        <w:br/>
        <w:t>【答案】：A</w:t>
      </w:r>
      <w:r>
        <w:t xml:space="preserve"> </w:t>
      </w:r>
    </w:p>
    <w:p>
      <w:r>
        <w:t>59、下列选项中，( )是反映市场成长性的重要指标，影响项目建成后的市场需求，是由现时的市场需求推测未来市场需求的关键因素。</w:t>
        <w:br/>
        <w:t>A.供应需求</w:t>
        <w:br/>
        <w:t>B.有效需求</w:t>
        <w:br/>
        <w:t>C.潜在需求</w:t>
        <w:br/>
        <w:t>D.需求增长速度</w:t>
        <w:br/>
        <w:br/>
        <w:t xml:space="preserve">【答案】：D </w:t>
      </w:r>
    </w:p>
    <w:p>
      <w:r>
        <w:t>60、在市场容量较大，或是市场的地域特征和地域优势明显时，由于竞争压力较小，项目采用( )显得较为有利。</w:t>
        <w:br/>
        <w:t>A.自身研制开发</w:t>
        <w:br/>
        <w:t>B.工艺技术的成套购买</w:t>
        <w:br/>
        <w:t>C.技术许可证交易</w:t>
        <w:br/>
        <w:t>D.合资经营</w:t>
        <w:br/>
        <w:br/>
        <w:t xml:space="preserve">【答案】：C </w:t>
      </w:r>
    </w:p>
    <w:p>
      <w:r>
        <w:t>61、利息备付率高，表明利息偿付的保障程度高，利息备付率应( )。</w:t>
        <w:br/>
        <w:t>A.大于0</w:t>
        <w:br/>
        <w:t>B.大于1</w:t>
        <w:br/>
        <w:t>C.小于1</w:t>
        <w:br/>
        <w:t>D.小于0</w:t>
        <w:br/>
        <w:br/>
        <w:t xml:space="preserve">【答案】：B </w:t>
      </w:r>
    </w:p>
    <w:p>
      <w:pPr>
        <w:sectPr w:rsidSect="00034616">
          <w:type w:val="nextPage"/>
          <w:pgSz w:w="12240" w:h="15840"/>
          <w:pgMar w:top="1440" w:right="1800" w:bottom="1440" w:left="1800" w:header="720" w:footer="720" w:gutter="0"/>
          <w:pgNumType w:start="17"/>
          <w:cols w:space="720"/>
          <w:titlePg w:val="0"/>
          <w:docGrid w:linePitch="360"/>
        </w:sectPr>
      </w:pPr>
    </w:p>
    <w:p>
      <w:r>
        <w:t>62、某项目已知方案A的寿命期为8年，净现值为500万元，内部受益率为15%;方案B的寿命期为12年，净现值为800万元，内部受益率为17%，且已知基准收益率为12%，(A/P，12%，8)=0.20130，(A/P，12%，12)=0.16144，则下列说法正确的是(</w:t>
      </w:r>
      <w:r>
        <w:t xml:space="preserve"> )。</w:t>
        <w:br/>
        <w:t>A.采用净现值法进行比选，方案B最佳</w:t>
        <w:br/>
        <w:t>B.采用内部受益率法进行比选，方案B最佳</w:t>
        <w:br/>
        <w:t>C.采用寿命期法进行比选，方案B最佳</w:t>
        <w:br/>
        <w:t>D.采用净年值法进行比选，方案B最佳</w:t>
        <w:br/>
        <w:br/>
        <w:t>【答案】：D</w:t>
      </w:r>
      <w:r>
        <w:t xml:space="preserve"> </w:t>
      </w:r>
    </w:p>
    <w:p>
      <w:r>
        <w:t>63、实行( )的建设项目，应在办理备案手续后和项目开工前完成环境影响评价文件报批手续。</w:t>
        <w:br/>
        <w:t>A.报告制</w:t>
        <w:br/>
        <w:t>B.核准制</w:t>
        <w:br/>
        <w:t>C.注册制</w:t>
        <w:br/>
        <w:t>D.备案制</w:t>
        <w:br/>
        <w:br/>
        <w:t xml:space="preserve">【答案】：D </w:t>
      </w:r>
    </w:p>
    <w:p>
      <w:r>
        <w:t>64、下列社会影响对少数民族应重点关注的问题中不包括( )。</w:t>
        <w:br/>
        <w:t>A.少数民族语言问题</w:t>
        <w:br/>
        <w:t>B.调查样本的选取问题</w:t>
        <w:br/>
        <w:t>C.少数民族生活环境问题</w:t>
        <w:br/>
        <w:t>D.与所有可能受到影响的少数民族进行协商</w:t>
        <w:br/>
        <w:br/>
        <w:t xml:space="preserve">【答案】：C </w:t>
      </w:r>
    </w:p>
    <w:p>
      <w:pPr>
        <w:sectPr w:rsidSect="00034616">
          <w:type w:val="nextPage"/>
          <w:pgSz w:w="12240" w:h="15840"/>
          <w:pgMar w:top="1440" w:right="1800" w:bottom="1440" w:left="1800" w:header="720" w:footer="720" w:gutter="0"/>
          <w:pgNumType w:start="18"/>
          <w:cols w:space="720"/>
          <w:titlePg w:val="0"/>
          <w:docGrid w:linePitch="360"/>
        </w:sectPr>
      </w:pPr>
      <w:r>
        <w:t>65、下列选项中哪项不是影响资金等值的因素(</w:t>
      </w:r>
    </w:p>
    <w:p>
      <w:r>
        <w:t xml:space="preserve"> )。</w:t>
        <w:br/>
        <w:t>A.资金数的大小</w:t>
        <w:br/>
        <w:t>B.投资方式</w:t>
        <w:br/>
        <w:t>C.资金发生时间早晚</w:t>
        <w:br/>
        <w:t>D.收益率</w:t>
        <w:br/>
        <w:br/>
        <w:t>【答案】：B</w:t>
      </w:r>
      <w:r>
        <w:t xml:space="preserve"> </w:t>
      </w:r>
    </w:p>
    <w:p>
      <w:r>
        <w:t>66、某企业将30万元投资于某项目，预计年收益率为6%，则5年后的终值为( )万元。</w:t>
        <w:br/>
        <w:t>A.33.5</w:t>
        <w:br/>
        <w:t>B.37.68</w:t>
        <w:br/>
        <w:t>C.38.56</w:t>
        <w:br/>
        <w:t>D.40.15</w:t>
        <w:br/>
        <w:br/>
        <w:t xml:space="preserve">【答案】：D </w:t>
      </w:r>
    </w:p>
    <w:p>
      <w:r>
        <w:t>67、利息备付率表示项目的利润偿付利息的保证倍数，对于正常运营的企业，利息备付率应大于( )。</w:t>
        <w:br/>
        <w:t>A.1</w:t>
        <w:br/>
        <w:t>B.1.5</w:t>
        <w:br/>
        <w:t>C.2</w:t>
        <w:br/>
        <w:t>D.2.5</w:t>
        <w:br/>
        <w:br/>
        <w:t xml:space="preserve">【答案】：A </w:t>
      </w:r>
    </w:p>
    <w:p>
      <w:r>
        <w:t>68、对建设期投入物价格，由于需要预测的年限较短，既要考虑相对价格变动因素，又要考虑价格总水平变动因素，即应采用( )。</w:t>
        <w:br/>
        <w:t>A.时价</w:t>
        <w:br/>
        <w:t>B.现价</w:t>
        <w:br/>
        <w:t>C.实价</w:t>
        <w:br/>
        <w:t>D.基价</w:t>
        <w:br/>
        <w:br/>
        <w:t xml:space="preserve">【答案】：A </w:t>
      </w:r>
    </w:p>
    <w:p>
      <w:pPr>
        <w:sectPr w:rsidSect="00034616">
          <w:type w:val="nextPage"/>
          <w:pgSz w:w="12240" w:h="15840"/>
          <w:pgMar w:top="1440" w:right="1800" w:bottom="1440" w:left="1800" w:header="720" w:footer="720" w:gutter="0"/>
          <w:pgNumType w:start="19"/>
          <w:cols w:space="720"/>
          <w:titlePg w:val="0"/>
          <w:docGrid w:linePitch="360"/>
        </w:sectPr>
      </w:pPr>
      <w:r>
        <w:t>69、某项目需进口一套设备，岸价(FOB价)为492万美元。其他有关费用参数为：国外运杂费率7%，国外运输保险费费率0.4%，则国外运输保险费为(</w:t>
      </w:r>
    </w:p>
    <w:p>
      <w:r>
        <w:t xml:space="preserve"> )万美元。</w:t>
        <w:br/>
        <w:t>A.1.5</w:t>
        <w:br/>
        <w:t>B.1.7</w:t>
        <w:br/>
        <w:t>C.2.0</w:t>
        <w:br/>
        <w:t>D.2.1</w:t>
        <w:br/>
        <w:br/>
        <w:t>【答案】：D</w:t>
      </w:r>
      <w:r>
        <w:t xml:space="preserve"> </w:t>
      </w:r>
    </w:p>
    <w:p>
      <w:r>
        <w:t>70、建设项目投资决策对于项目的成败具有( )的作用。</w:t>
        <w:br/>
        <w:t>A.指导性</w:t>
        <w:br/>
        <w:t>B.决定性</w:t>
        <w:br/>
        <w:t>C.强制性</w:t>
        <w:br/>
        <w:t>D.系统性</w:t>
        <w:br/>
        <w:br/>
        <w:t xml:space="preserve">【答案】：B </w:t>
      </w:r>
    </w:p>
    <w:p>
      <w:r>
        <w:t>71、下列原则中，( )已成为投资项目建设必须遵循的基本原则和投资主管部门审批的前置条件。</w:t>
        <w:br/>
        <w:t>A.科学决策原则</w:t>
        <w:br/>
        <w:t>B.民主决策原则</w:t>
        <w:br/>
        <w:t>C.风险责任原则</w:t>
        <w:br/>
        <w:t>D.可持续发展原则</w:t>
        <w:br/>
        <w:br/>
        <w:t xml:space="preserve">【答案】：D </w:t>
      </w:r>
    </w:p>
    <w:p>
      <w:pPr>
        <w:sectPr w:rsidSect="00034616">
          <w:type w:val="nextPage"/>
          <w:pgSz w:w="12240" w:h="15840"/>
          <w:pgMar w:top="1440" w:right="1800" w:bottom="1440" w:left="1800" w:header="720" w:footer="720" w:gutter="0"/>
          <w:pgNumType w:start="20"/>
          <w:cols w:space="720"/>
          <w:titlePg w:val="0"/>
          <w:docGrid w:linePitch="360"/>
        </w:sectPr>
      </w:pPr>
      <w:r>
        <w:t>72、厂(场)址方案比选主要考虑的内容中不包括的是( )。</w:t>
        <w:br/>
        <w:t>A.运营费用</w:t>
        <w:br/>
        <w:t>B.技术条件</w:t>
        <w:br/>
        <w:t>C.建设条件</w:t>
        <w:br/>
        <w:t>D.投资费用</w:t>
        <w:br/>
        <w:br/>
        <w:t xml:space="preserve">【答案】：B </w:t>
      </w:r>
    </w:p>
    <w:p>
      <w:r>
        <w:t>73、建设项目投资财务盈利能力分析属于( )，是从建设项目投资总获利能力角度，考察建设项目方案设计的合理性。</w:t>
        <w:br/>
        <w:t>A.融资前分析</w:t>
        <w:br/>
        <w:t>B.偿债能力分析</w:t>
        <w:br/>
        <w:t>C.融资后分析</w:t>
        <w:br/>
        <w:t>D.财务生存能力分析</w:t>
        <w:br/>
        <w:br/>
        <w:t xml:space="preserve">【答案】：A </w:t>
      </w:r>
    </w:p>
    <w:p>
      <w:r>
        <w:t>74、参与式方法在社会评价的具体运用中，( )强调利益相关者参与到项目的具体活动中，以便从项目的实施和发展中受益。</w:t>
        <w:br/>
        <w:t>A.参与式评价</w:t>
        <w:br/>
        <w:t>B.参与式行动</w:t>
        <w:br/>
        <w:t>C.参与式规划</w:t>
        <w:br/>
        <w:t>D.参与式监测</w:t>
        <w:br/>
        <w:br/>
        <w:t xml:space="preserve">【答案】：B </w:t>
      </w:r>
    </w:p>
    <w:p>
      <w:r>
        <w:t>75、下列决策类型中，( )面对两个或两个以上的状态，各个状态出现的可能性或概率是可以知道的。</w:t>
        <w:br/>
        <w:t>A.多目标决策</w:t>
        <w:br/>
        <w:t>B.常规型决策</w:t>
        <w:br/>
        <w:t>C.不确定型决策</w:t>
        <w:br/>
        <w:t>D.风险型决策</w:t>
        <w:br/>
        <w:br/>
        <w:t xml:space="preserve">【答案】：D </w:t>
      </w:r>
    </w:p>
    <w:p>
      <w:pPr>
        <w:sectPr w:rsidSect="00034616">
          <w:type w:val="nextPage"/>
          <w:pgSz w:w="12240" w:h="15840"/>
          <w:pgMar w:top="1440" w:right="1800" w:bottom="1440" w:left="1800" w:header="720" w:footer="720" w:gutter="0"/>
          <w:pgNumType w:start="21"/>
          <w:cols w:space="720"/>
          <w:titlePg w:val="0"/>
          <w:docGrid w:linePitch="360"/>
        </w:sectPr>
      </w:pPr>
      <w:r>
        <w:t>76、在估算环境质量的货币价值时，只有在相关市场信息无法获得的隋况下，才宜采用(</w:t>
      </w:r>
    </w:p>
    <w:p>
      <w:r>
        <w:t xml:space="preserve"> )。</w:t>
        <w:br/>
        <w:t>A.意愿调查评价法</w:t>
        <w:br/>
        <w:t>B.直接市场法</w:t>
        <w:br/>
        <w:t>C.替代市场法</w:t>
        <w:br/>
        <w:t>D.内涵价值评价法</w:t>
        <w:br/>
        <w:br/>
        <w:t>【答案】：A</w:t>
      </w:r>
      <w:r>
        <w:t xml:space="preserve"> </w:t>
      </w:r>
    </w:p>
    <w:p>
      <w:r>
        <w:t>77、在财务会计分析中，( )往往是财务决策的重要依据。</w:t>
        <w:br/>
        <w:t>A.现金流量</w:t>
        <w:br/>
        <w:t>B.利润</w:t>
        <w:br/>
        <w:t>C.融资成本</w:t>
        <w:br/>
        <w:t>D.所有者权益</w:t>
        <w:br/>
        <w:br/>
        <w:t xml:space="preserve">【答案】：B </w:t>
      </w:r>
    </w:p>
    <w:p>
      <w:r>
        <w:t>78、某固定资产原价为15万元，预计净残值为6000元，使用年限为10年。若采用年数总和法计算折旧，则第5年的折旧额为( )元。</w:t>
        <w:br/>
        <w:t>A.13091</w:t>
        <w:br/>
        <w:t>B.13636</w:t>
        <w:br/>
        <w:t>C.15709</w:t>
        <w:br/>
        <w:t>D.16364</w:t>
        <w:br/>
        <w:br/>
        <w:t xml:space="preserve">【答案】：C </w:t>
      </w:r>
    </w:p>
    <w:p>
      <w:r>
        <w:t>79、当某建设项目的计算期大于( )年时，可以把此建设项目近似当做计算期无限的建设项目进行经济比选。</w:t>
        <w:br/>
        <w:t>A.10</w:t>
        <w:br/>
        <w:t>B.20</w:t>
        <w:br/>
        <w:t>C.50</w:t>
        <w:br/>
        <w:t>D.80</w:t>
        <w:br/>
        <w:br/>
        <w:t xml:space="preserve">【答案】：C </w:t>
      </w:r>
    </w:p>
    <w:p>
      <w:pPr>
        <w:sectPr w:rsidSect="00034616">
          <w:type w:val="nextPage"/>
          <w:pgSz w:w="12240" w:h="15840"/>
          <w:pgMar w:top="1440" w:right="1800" w:bottom="1440" w:left="1800" w:header="720" w:footer="720" w:gutter="0"/>
          <w:pgNumType w:start="22"/>
          <w:cols w:space="720"/>
          <w:titlePg w:val="0"/>
          <w:docGrid w:linePitch="360"/>
        </w:sectPr>
      </w:pPr>
      <w:r>
        <w:t>80、对(</w:t>
      </w:r>
    </w:p>
    <w:p>
      <w:r>
        <w:t xml:space="preserve"> )的评价，主要应分析研究在现有技术、经济条件下，资源是否值得开发利用，为预测项目效益奠定基础。</w:t>
        <w:br/>
        <w:t>A.资源赋存条件</w:t>
        <w:br/>
        <w:t>B.资源自然品质</w:t>
        <w:br/>
        <w:t>C.资源开发价值</w:t>
        <w:br/>
        <w:t>D.资源可利用量</w:t>
        <w:br/>
        <w:br/>
        <w:t>【答案】：C</w:t>
      </w:r>
      <w:r>
        <w:t xml:space="preserve"> </w:t>
      </w:r>
    </w:p>
    <w:p>
      <w:r>
        <w:t>81、某企业第1年初向银行借款500万元，年利率为7%，银行规定每季度计息一次。若企业向银行所借本金与利息均在第4年末一次支付，则支付额为( )万元。</w:t>
        <w:br/>
        <w:t>A.659.97</w:t>
        <w:br/>
        <w:t>B.659.45</w:t>
        <w:br/>
        <w:t>C.655.40</w:t>
        <w:br/>
        <w:t>D.535.93</w:t>
        <w:br/>
        <w:br/>
        <w:t xml:space="preserve">【答案】：A </w:t>
      </w:r>
    </w:p>
    <w:p>
      <w:r>
        <w:t>82、风险量可以根据( )两个指标来确定。</w:t>
        <w:br/>
        <w:t>A.风险发生的概率与风险出现后造成的损失程度</w:t>
        <w:br/>
        <w:t>B.风险发生的因素与风险出现后主体的承受能力</w:t>
        <w:br/>
        <w:t>C.风险发生的概率与风险出现后主体的承受能力</w:t>
        <w:br/>
        <w:t>D.风险发生的因素与风险出现后造成的损失程度</w:t>
        <w:br/>
        <w:br/>
        <w:t xml:space="preserve">【答案】：A </w:t>
      </w:r>
    </w:p>
    <w:p>
      <w:pPr>
        <w:sectPr w:rsidSect="00034616">
          <w:type w:val="nextPage"/>
          <w:pgSz w:w="12240" w:h="15840"/>
          <w:pgMar w:top="1440" w:right="1800" w:bottom="1440" w:left="1800" w:header="720" w:footer="720" w:gutter="0"/>
          <w:pgNumType w:start="23"/>
          <w:cols w:space="720"/>
          <w:titlePg w:val="0"/>
          <w:docGrid w:linePitch="360"/>
        </w:sectPr>
      </w:pPr>
      <w:r>
        <w:t>83、应遵循建设方案技术比选中的( )原则，可使选择的工艺有利于环境保护和尽量少排放废气、废水和固体废弃物。</w:t>
        <w:br/>
        <w:t>A.安全性</w:t>
        <w:br/>
        <w:t>B.适用性</w:t>
        <w:br/>
        <w:t>C.可靠性</w:t>
        <w:br/>
        <w:t>D.经济性</w:t>
        <w:br/>
        <w:br/>
        <w:t xml:space="preserve">【答案】：A </w:t>
      </w:r>
    </w:p>
    <w:p>
      <w:r>
        <w:t>84、外商投资建设项目注册资本中，投资总额在420万美元以下的注册资本不得少于( )万美元。</w:t>
        <w:br/>
        <w:t>A.120</w:t>
        <w:br/>
        <w:t>B.175</w:t>
        <w:br/>
        <w:t>C.210</w:t>
        <w:br/>
        <w:t>D.350</w:t>
        <w:br/>
        <w:br/>
        <w:t xml:space="preserve">【答案】：C </w:t>
      </w:r>
    </w:p>
    <w:p>
      <w:r>
        <w:t>85、( )的课税对象是负有缴纳增值税、营业税和消费税义务的单位和个人。</w:t>
        <w:br/>
        <w:t>A.城市维护建设税</w:t>
        <w:br/>
        <w:t>B.资源税</w:t>
        <w:br/>
        <w:t>C.土地增值税</w:t>
        <w:br/>
        <w:t>D.耕地占用税</w:t>
        <w:br/>
        <w:br/>
        <w:t xml:space="preserve">【答案】：A </w:t>
      </w:r>
    </w:p>
    <w:p>
      <w:r>
        <w:t>86、考察整个项目的融资前税前(即息税前)现金流量，其现金流入一般不包括( )。</w:t>
        <w:br/>
        <w:t>A.合营期满资产处置分配</w:t>
        <w:br/>
        <w:t>B.营业收入</w:t>
        <w:br/>
        <w:t>C.补贴收入</w:t>
        <w:br/>
        <w:t>D.回收流动资金</w:t>
        <w:br/>
        <w:br/>
        <w:t xml:space="preserve">【答案】：A </w:t>
      </w:r>
    </w:p>
    <w:p>
      <w:pPr>
        <w:sectPr w:rsidSect="00034616">
          <w:type w:val="nextPage"/>
          <w:pgSz w:w="12240" w:h="15840"/>
          <w:pgMar w:top="1440" w:right="1800" w:bottom="1440" w:left="1800" w:header="720" w:footer="720" w:gutter="0"/>
          <w:pgNumType w:start="24"/>
          <w:cols w:space="720"/>
          <w:titlePg w:val="0"/>
          <w:docGrid w:linePitch="360"/>
        </w:sectPr>
      </w:pPr>
      <w:r>
        <w:t>87、在下列指标中，不属于经济分析指标的是(</w:t>
      </w:r>
    </w:p>
    <w:p>
      <w:r>
        <w:t xml:space="preserve"> )。</w:t>
        <w:br/>
        <w:t>A.经济净现值</w:t>
        <w:br/>
        <w:t>B.经济内部收益率</w:t>
        <w:br/>
        <w:t>C.经济效益费用比</w:t>
        <w:br/>
        <w:t>D.经济投资收益率</w:t>
        <w:br/>
        <w:br/>
        <w:t>【答案】：D</w:t>
      </w:r>
      <w:r>
        <w:t xml:space="preserve"> </w:t>
      </w:r>
    </w:p>
    <w:p>
      <w:r>
        <w:t>88、可口可乐和百事可乐之间持续不断的竞争，属于( )。</w:t>
        <w:br/>
        <w:t>A.避强定位方式</w:t>
        <w:br/>
        <w:t>B.重新定位方式</w:t>
        <w:br/>
        <w:t>C.迎头定位方式</w:t>
        <w:br/>
        <w:t>D.循环定位方式</w:t>
        <w:br/>
        <w:br/>
        <w:t xml:space="preserve">【答案】：C </w:t>
      </w:r>
    </w:p>
    <w:p>
      <w:r>
        <w:t>89、下列关于建设项目偿债能力指标的表述，错误的是( )。</w:t>
        <w:br/>
        <w:t>A.偿债备付率是反映项目负债水平和偿债能力的综合指标</w:t>
        <w:br/>
        <w:t>B.不能简单地用资产负债率的高或低来判断项目负债状况的优劣</w:t>
        <w:br/>
        <w:t>C.利息备付率高，表明利息偿付的保障程度高</w:t>
        <w:br/>
        <w:t>D.对项目利息备付率的具体判断应结合债权人的要求而定</w:t>
        <w:br/>
        <w:br/>
        <w:t xml:space="preserve">【答案】：A </w:t>
      </w:r>
    </w:p>
    <w:p>
      <w:r>
        <w:t>90、国内债务融资方式中，( )适用于资金需求大、效益好、信用评级高的建设项目。</w:t>
        <w:br/>
        <w:t>A.委托贷款</w:t>
        <w:br/>
        <w:t>B.生产支付融资</w:t>
        <w:br/>
        <w:t>C.中期票据融资</w:t>
        <w:br/>
        <w:t>D.企业债券公司债券</w:t>
        <w:br/>
        <w:br/>
        <w:t xml:space="preserve">【答案】：C </w:t>
      </w:r>
    </w:p>
    <w:p>
      <w:pPr>
        <w:sectPr w:rsidSect="00034616">
          <w:type w:val="nextPage"/>
          <w:pgSz w:w="12240" w:h="15840"/>
          <w:pgMar w:top="1440" w:right="1800" w:bottom="1440" w:left="1800" w:header="720" w:footer="720" w:gutter="0"/>
          <w:pgNumType w:start="25"/>
          <w:cols w:space="720"/>
          <w:titlePg w:val="0"/>
          <w:docGrid w:linePitch="360"/>
        </w:sectPr>
      </w:pPr>
      <w:r>
        <w:t>91、下列选项中，(</w:t>
      </w:r>
    </w:p>
    <w:p>
      <w:r>
        <w:t xml:space="preserve"> )是根据对市场前景的预测，直接选取一个适当的分析期作为各个方案共同的计算期。</w:t>
        <w:br/>
        <w:t>A.净现值率法</w:t>
        <w:br/>
        <w:t>B.最小公倍数</w:t>
        <w:br/>
        <w:t>C.增量投资回收期</w:t>
        <w:br/>
        <w:t>D.研究期法</w:t>
        <w:br/>
        <w:br/>
        <w:t>【答案】：D</w:t>
      </w:r>
      <w:r>
        <w:t xml:space="preserve"> </w:t>
      </w:r>
    </w:p>
    <w:p>
      <w:r>
        <w:t>92、( )最为困难，需要因地制宜，因势而变，需要更大的胆识和更多的智慧。</w:t>
        <w:br/>
        <w:t>A.确定型决策</w:t>
        <w:br/>
        <w:t>B.不确定型决策</w:t>
        <w:br/>
        <w:t>C.风险型决策</w:t>
        <w:br/>
        <w:t>D.重复型决策</w:t>
        <w:br/>
        <w:br/>
        <w:t xml:space="preserve">【答案】：B </w:t>
      </w:r>
    </w:p>
    <w:p>
      <w:r>
        <w:t>93、项目节能评估的分类管理中，下列应单独编制节能评估报告表的固定资产投资项目是( )。</w:t>
        <w:br/>
        <w:t>A.年石油消费量100～500吨</w:t>
        <w:br/>
        <w:t>B.年电力消费量50万～500万千瓦</w:t>
        <w:br/>
        <w:t>C.年天然气消费量100万～200万立方米</w:t>
        <w:br/>
        <w:t>D.年综合能源消费量1000～3000吨标准煤</w:t>
        <w:br/>
        <w:br/>
        <w:t xml:space="preserve">【答案】：D </w:t>
      </w:r>
    </w:p>
    <w:p>
      <w:pPr>
        <w:sectPr w:rsidSect="00034616">
          <w:type w:val="nextPage"/>
          <w:pgSz w:w="12240" w:h="15840"/>
          <w:pgMar w:top="1440" w:right="1800" w:bottom="1440" w:left="1800" w:header="720" w:footer="720" w:gutter="0"/>
          <w:pgNumType w:start="26"/>
          <w:cols w:space="720"/>
          <w:titlePg w:val="0"/>
          <w:docGrid w:linePitch="360"/>
        </w:sectPr>
      </w:pPr>
      <w:r>
        <w:t>94、下列选项中，( )可从整体上了解一个区域的环境特点，可以弄清人类无法到达地区的地表环境情况，此方法获得的资料准确性相对较差，不宜用于微观环境状况的调查，一般只用于辅助性调查。</w:t>
        <w:br/>
        <w:t>A.遥感的方法</w:t>
        <w:br/>
        <w:t>B.现场调查法</w:t>
        <w:br/>
        <w:t>C.收集资料法</w:t>
        <w:br/>
        <w:t>D.实验调查法</w:t>
        <w:br/>
        <w:br/>
        <w:t xml:space="preserve">【答案】：A </w:t>
      </w:r>
    </w:p>
    <w:p>
      <w:r>
        <w:t>95、企业或机构投资者委托的评估项目，将重点评估项目本身的( )等方面。</w:t>
        <w:br/>
        <w:t>A.生产能力、资金的回收性和供应风险</w:t>
        <w:br/>
        <w:t>B.需求能力、资金的流动性和市场风险</w:t>
        <w:br/>
        <w:t>C.盈利能力、资金的流动性和财务风险</w:t>
        <w:br/>
        <w:t>D.盈利能力、资金的回收性和供应风险</w:t>
        <w:br/>
        <w:br/>
        <w:t xml:space="preserve">【答案】：C </w:t>
      </w:r>
    </w:p>
    <w:p>
      <w:r>
        <w:t>96、环境影响分析的目的是( )。</w:t>
        <w:br/>
        <w:t>A.确保项目做到达标排放，符合环境保护有关政策法规的要求</w:t>
        <w:br/>
        <w:t>B.资源优化配置及投资项目的经济合理性分析，目标均比较单一</w:t>
        <w:br/>
        <w:t>C.由于涉及的社会因素复杂，具有多元化的追求目标，没有共同度量的标准</w:t>
        <w:br/>
        <w:t>D.提出尽量减少或避免项目负面社会影响的建议和措施，以保证项目顺利实施并使项目效果持续发挥</w:t>
        <w:br/>
        <w:br/>
        <w:t xml:space="preserve">【答案】：A </w:t>
      </w:r>
    </w:p>
    <w:p>
      <w:r>
        <w:t>97、安置补助费中，每一个需要安置的农业人口的安置补助费标准，为该耕地被征收前三年平均年产值的( )倍。</w:t>
        <w:br/>
        <w:t>A.6～8</w:t>
        <w:br/>
        <w:t>B.4～8</w:t>
        <w:br/>
        <w:t>C.5～10</w:t>
        <w:br/>
        <w:t>D.4～6</w:t>
        <w:br/>
        <w:br/>
        <w:t xml:space="preserve">【答案】：D </w:t>
      </w:r>
    </w:p>
    <w:p>
      <w:pPr>
        <w:sectPr w:rsidSect="00034616">
          <w:type w:val="nextPage"/>
          <w:pgSz w:w="12240" w:h="15840"/>
          <w:pgMar w:top="1440" w:right="1800" w:bottom="1440" w:left="1800" w:header="720" w:footer="720" w:gutter="0"/>
          <w:pgNumType w:start="27"/>
          <w:cols w:space="720"/>
          <w:titlePg w:val="0"/>
          <w:docGrid w:linePitch="360"/>
        </w:sectPr>
      </w:pPr>
      <w:r>
        <w:t>98、按照省级人民政府有关规定实行(</w:t>
      </w:r>
    </w:p>
    <w:p>
      <w:r>
        <w:t xml:space="preserve"> )的投资项目，按照项目所在地省级人民政府有关规定进行节能评估和审查。</w:t>
        <w:br/>
        <w:t>A.核准制</w:t>
        <w:br/>
        <w:t>B.审批制</w:t>
        <w:br/>
        <w:t>C.备案制</w:t>
        <w:br/>
        <w:t>D.报告制</w:t>
        <w:br/>
        <w:br/>
        <w:t>【答案】：C</w:t>
      </w:r>
      <w:r>
        <w:t xml:space="preserve"> </w:t>
      </w:r>
    </w:p>
    <w:p>
      <w:r>
        <w:t>99、在实践中，确定建设规模的方法应用最普遍的是( )。</w:t>
        <w:br/>
        <w:t>A.试验法</w:t>
        <w:br/>
        <w:t>B.经验法</w:t>
        <w:br/>
        <w:t>C.规模效果曲线法</w:t>
        <w:br/>
        <w:t>D."生存技术"法</w:t>
        <w:br/>
        <w:br/>
        <w:t xml:space="preserve">【答案】：B </w:t>
      </w:r>
    </w:p>
    <w:p>
      <w:r>
        <w:t>100、下列风险对策中，( )策略适用于已知有风险存在，但可获高利甘愿冒险的项目。</w:t>
        <w:br/>
        <w:t>A.风险分析</w:t>
        <w:br/>
        <w:t>B.风险转移</w:t>
        <w:br/>
        <w:t>C.风险抑制</w:t>
        <w:br/>
        <w:t>D.风险自担</w:t>
        <w:br/>
        <w:br/>
        <w:t xml:space="preserve">【答案】：D </w:t>
      </w:r>
    </w:p>
    <w:p>
      <w:r>
        <w:t>101、( )主要适用于投资社会研究和初步可行性研究阶段。</w:t>
        <w:br/>
        <w:t>A.比例估算法</w:t>
        <w:br/>
        <w:t>B.简单估算法</w:t>
        <w:br/>
        <w:t>C.指标估算法</w:t>
        <w:br/>
        <w:t>D.分类估算法</w:t>
        <w:br/>
        <w:br/>
        <w:t xml:space="preserve">【答案】：A </w:t>
      </w:r>
    </w:p>
    <w:p>
      <w:pPr>
        <w:sectPr w:rsidSect="00034616">
          <w:type w:val="nextPage"/>
          <w:pgSz w:w="12240" w:h="15840"/>
          <w:pgMar w:top="1440" w:right="1800" w:bottom="1440" w:left="1800" w:header="720" w:footer="720" w:gutter="0"/>
          <w:pgNumType w:start="28"/>
          <w:cols w:space="720"/>
          <w:titlePg w:val="0"/>
          <w:docGrid w:linePitch="360"/>
        </w:sectPr>
      </w:pPr>
      <w:r>
        <w:t>102、风险是否发生，风险事件的后果如何都是难以确定的，可以通过历史数据和经验，对风险发生的可能性和后果进行一定的分析预测，这体现的是风险的(</w:t>
      </w:r>
    </w:p>
    <w:p>
      <w:r>
        <w:t xml:space="preserve"> )。</w:t>
        <w:br/>
        <w:t>A.层次性</w:t>
        <w:br/>
        <w:t>B.系统性</w:t>
        <w:br/>
        <w:t>C.可变性</w:t>
        <w:br/>
        <w:t>D.多样性</w:t>
        <w:br/>
        <w:br/>
        <w:t>【答案】：C</w:t>
      </w:r>
      <w:r>
        <w:t xml:space="preserve"> </w:t>
      </w:r>
    </w:p>
    <w:p>
      <w:r>
        <w:t>103、为了控制项目的风险源，而采取与其他企业合资或合作等方式，共同承担风险，共享收益的措施属于( )。</w:t>
        <w:br/>
        <w:t>A.风险回避</w:t>
        <w:br/>
        <w:t>B.风险转移</w:t>
        <w:br/>
        <w:t>C.风险抑制</w:t>
        <w:br/>
        <w:t>D.风险自担</w:t>
        <w:br/>
        <w:br/>
        <w:t xml:space="preserve">【答案】：C </w:t>
      </w:r>
    </w:p>
    <w:p>
      <w:r>
        <w:t>104、对( )的具体判断，应结合债权人的要求、企业所处竞争环境、行业发展趋势等具体条件而定。</w:t>
        <w:br/>
        <w:t>A.利息备付率</w:t>
        <w:br/>
        <w:t>B.偿债备付率</w:t>
        <w:br/>
        <w:t>C.资产负债率</w:t>
        <w:br/>
        <w:t>D.权益负债率</w:t>
        <w:br/>
        <w:br/>
        <w:t xml:space="preserve">【答案】：C </w:t>
      </w:r>
    </w:p>
    <w:p>
      <w:pPr>
        <w:sectPr w:rsidSect="00034616">
          <w:type w:val="nextPage"/>
          <w:pgSz w:w="12240" w:h="15840"/>
          <w:pgMar w:top="1440" w:right="1800" w:bottom="1440" w:left="1800" w:header="720" w:footer="720" w:gutter="0"/>
          <w:pgNumType w:start="29"/>
          <w:cols w:space="720"/>
          <w:titlePg w:val="0"/>
          <w:docGrid w:linePitch="360"/>
        </w:sectPr>
      </w:pPr>
      <w:r>
        <w:t>105、在下列常见的市场预测方法中，属于按时间序列分析的方法是(</w:t>
      </w:r>
    </w:p>
    <w:p>
      <w:r>
        <w:t xml:space="preserve"> )。</w:t>
        <w:br/>
        <w:t>A.专家会议法</w:t>
        <w:br/>
        <w:t>B.移动平均法</w:t>
        <w:br/>
        <w:t>C.消费系数法</w:t>
        <w:br/>
        <w:t>D.弹性系数法</w:t>
        <w:br/>
        <w:br/>
        <w:t>【答案】：B</w:t>
      </w:r>
      <w:r>
        <w:t xml:space="preserve"> </w:t>
      </w:r>
    </w:p>
    <w:p>
      <w:r>
        <w:t>106、初步可行性研究、可行性研究报告的编制，与初步可行性研究、可行性研究的评估，是项目前期工作的两项重要内容，二者的相同点是( )。</w:t>
        <w:br/>
        <w:t>A.承担主体相同</w:t>
        <w:br/>
        <w:t>B.出发点一致</w:t>
        <w:br/>
        <w:t>C.决策时序和作用相同</w:t>
        <w:br/>
        <w:t>D.评估角度和任务相同</w:t>
        <w:br/>
        <w:br/>
        <w:t xml:space="preserve">【答案】：B </w:t>
      </w:r>
    </w:p>
    <w:p>
      <w:r>
        <w:t>107、新组建的建设项目法人大多是企业法人，下列不包括的是( )。</w:t>
        <w:br/>
        <w:t>A.无限责任公司</w:t>
        <w:br/>
        <w:t>B.有限责任公司</w:t>
        <w:br/>
        <w:t>C.合资经营公司</w:t>
        <w:br/>
        <w:t>D.股份有限公司</w:t>
        <w:br/>
        <w:br/>
        <w:t xml:space="preserve">【答案】：A </w:t>
      </w:r>
    </w:p>
    <w:p>
      <w:r>
        <w:t>108、国内外普遍采用的一种定价方法是( )。</w:t>
        <w:br/>
        <w:t>A.目标利润定价法</w:t>
        <w:br/>
        <w:t>B.边际成本定价法</w:t>
        <w:br/>
        <w:t>C.成本加成定价法</w:t>
        <w:br/>
        <w:t>D.需求导向定价法</w:t>
        <w:br/>
        <w:br/>
        <w:t xml:space="preserve">【答案】：C </w:t>
      </w:r>
    </w:p>
    <w:p>
      <w:pPr>
        <w:sectPr w:rsidSect="00034616">
          <w:type w:val="nextPage"/>
          <w:pgSz w:w="12240" w:h="15840"/>
          <w:pgMar w:top="1440" w:right="1800" w:bottom="1440" w:left="1800" w:header="720" w:footer="720" w:gutter="0"/>
          <w:pgNumType w:start="30"/>
          <w:cols w:space="720"/>
          <w:titlePg w:val="0"/>
          <w:docGrid w:linePitch="360"/>
        </w:sectPr>
      </w:pPr>
      <w:r>
        <w:t>109、在一个坐标上画出风险出现的可能性以及重要性，可以(</w:t>
      </w:r>
    </w:p>
    <w:p>
      <w:r>
        <w:t xml:space="preserve"> )地进行社会风险评价和管理。</w:t>
        <w:br/>
        <w:t>A.准确</w:t>
        <w:br/>
        <w:t>B.定量</w:t>
        <w:br/>
        <w:t>C.系统</w:t>
        <w:br/>
        <w:t>D.定性</w:t>
        <w:br/>
        <w:br/>
        <w:t>【答案】：D</w:t>
      </w:r>
      <w:r>
        <w:t xml:space="preserve"> </w:t>
      </w:r>
    </w:p>
    <w:p>
      <w:r>
        <w:t>110、财务分析中可以将建设项目投资中的技术转让或技术使用费、商标权、商誉(外购商誉)等费用计入( )。</w:t>
        <w:br/>
        <w:t>A.无形资产原值</w:t>
        <w:br/>
        <w:t>B.期间费用</w:t>
        <w:br/>
        <w:t>C.无形资产摊销费</w:t>
        <w:br/>
        <w:t>D.其他营业费用</w:t>
        <w:br/>
        <w:br/>
        <w:t xml:space="preserve">【答案】：A </w:t>
      </w:r>
    </w:p>
    <w:p>
      <w:r>
        <w:t>111、一元线性回归的模型的形式是( )。</w:t>
        <w:br/>
        <w:t>A.y=a+bχ</w:t>
        <w:br/>
        <w:t>B.y=a+bχ+e</w:t>
        <w:br/>
        <w:t>C.y=b+aχ</w:t>
        <w:br/>
        <w:t>D.y=aχ+b+e</w:t>
        <w:br/>
        <w:br/>
        <w:t xml:space="preserve">【答案】：B </w:t>
      </w:r>
    </w:p>
    <w:p>
      <w:pPr>
        <w:sectPr w:rsidSect="00034616">
          <w:type w:val="nextPage"/>
          <w:pgSz w:w="12240" w:h="15840"/>
          <w:pgMar w:top="1440" w:right="1800" w:bottom="1440" w:left="1800" w:header="720" w:footer="720" w:gutter="0"/>
          <w:pgNumType w:start="31"/>
          <w:cols w:space="720"/>
          <w:titlePg w:val="0"/>
          <w:docGrid w:linePitch="360"/>
        </w:sectPr>
      </w:pPr>
      <w:r>
        <w:t>112、某新建项目，建设期为3年，第1年年初借款200万元，第2年年初借款300万元，第3年年初借款300万元，年利率为6%，每年计息一次，建设期内不支付利息。则计算该项目的建设期利息为( )万元。</w:t>
        <w:br/>
        <w:t>A.30.72</w:t>
        <w:br/>
        <w:t>B.50.56</w:t>
        <w:br/>
        <w:t>C.65.60</w:t>
        <w:br/>
        <w:t>D.158.88</w:t>
        <w:br/>
        <w:br/>
        <w:t xml:space="preserve">【答案】：C </w:t>
      </w:r>
    </w:p>
    <w:p>
      <w:r>
        <w:t>113、风险对策研究的要求中，风险对策研究应有很强的( )，应结合行业特点，对特定项目主要的或关键的风险因素提出必要的措施，将其不利影响降低到最低程度。</w:t>
        <w:br/>
        <w:t>A.系统性</w:t>
        <w:br/>
        <w:t>B.针对性</w:t>
        <w:br/>
        <w:t>C.经济性</w:t>
        <w:br/>
        <w:t>D.可行性</w:t>
        <w:br/>
        <w:br/>
        <w:t xml:space="preserve">【答案】：B </w:t>
      </w:r>
    </w:p>
    <w:p>
      <w:r>
        <w:t>114、进行建设项目经济比选时，若对效益相同或效益基本相同但难以具体估算的方案进行比较时，可采用费用现值比较法和( )。</w:t>
        <w:br/>
        <w:t>A.净年值比较法</w:t>
        <w:br/>
        <w:t>B.水平分析法</w:t>
        <w:br/>
        <w:t>C.垂直分析法</w:t>
        <w:br/>
        <w:t>D.等额年费用比较法</w:t>
        <w:br/>
        <w:br/>
        <w:t xml:space="preserve">【答案】：D </w:t>
      </w:r>
    </w:p>
    <w:p>
      <w:r>
        <w:t>115、按照生产能力指数法(n=0.8，CF=1.1).如将设计中的化工生产系统的生产能力提高到3倍，投资额将增加( )。</w:t>
        <w:br/>
        <w:t>A.118.9%</w:t>
        <w:br/>
        <w:t>B.158.3%</w:t>
        <w:br/>
        <w:t>C.164.9%</w:t>
        <w:br/>
        <w:t>D.191.5%</w:t>
        <w:br/>
        <w:br/>
        <w:t xml:space="preserve">【答案】：C </w:t>
      </w:r>
    </w:p>
    <w:p>
      <w:pPr>
        <w:sectPr w:rsidSect="00034616">
          <w:type w:val="nextPage"/>
          <w:pgSz w:w="12240" w:h="15840"/>
          <w:pgMar w:top="1440" w:right="1800" w:bottom="1440" w:left="1800" w:header="720" w:footer="720" w:gutter="0"/>
          <w:pgNumType w:start="32"/>
          <w:cols w:space="720"/>
          <w:titlePg w:val="0"/>
          <w:docGrid w:linePitch="360"/>
        </w:sectPr>
      </w:pPr>
      <w:r>
        <w:t>116、投资者已知项目有风险，但可能获得高额利润、不愿将获利机会分给别人而甘愿独自承担风险，这种风险对策被称为(</w:t>
      </w:r>
    </w:p>
    <w:p>
      <w:r>
        <w:t xml:space="preserve"> )策略。</w:t>
        <w:br/>
        <w:t>A.风险回避</w:t>
        <w:br/>
        <w:t>B.风险转移</w:t>
        <w:br/>
        <w:t>C.风险抑制</w:t>
        <w:br/>
        <w:t>D.风险自担</w:t>
        <w:br/>
        <w:br/>
        <w:t>【答案】：D</w:t>
      </w:r>
      <w:r>
        <w:t xml:space="preserve"> </w:t>
      </w:r>
    </w:p>
    <w:p>
      <w:r>
        <w:t>117、选择专业市场分析公司所要遵循的第一原则为( )。</w:t>
        <w:br/>
        <w:t>A.信誉</w:t>
        <w:br/>
        <w:t>B.能力</w:t>
        <w:br/>
        <w:t>C.费用</w:t>
        <w:br/>
        <w:t>D.时间</w:t>
        <w:br/>
        <w:br/>
        <w:t xml:space="preserve">【答案】：B </w:t>
      </w:r>
    </w:p>
    <w:p>
      <w:r>
        <w:t>118、下列自然资源中，( )是农业、渔业、畜牧业和林业的依托资源，也是工业和第三产业的重要资源条件。</w:t>
        <w:br/>
        <w:t>A.土地资源</w:t>
        <w:br/>
        <w:t>B.气候资源</w:t>
        <w:br/>
        <w:t>C.水资源</w:t>
        <w:br/>
        <w:t>D.物种资源</w:t>
        <w:br/>
        <w:br/>
        <w:t xml:space="preserve">【答案】：D </w:t>
      </w:r>
    </w:p>
    <w:p>
      <w:r>
        <w:t>119、当企业有较大的竞争优势，但市场机会不多的时候，企业适合采取( )，把企业带向有更大发展空间的市场。</w:t>
        <w:br/>
        <w:t>A.增长型战略</w:t>
        <w:br/>
        <w:t>B.多样化战略</w:t>
        <w:br/>
        <w:t>C.扭转型战略</w:t>
        <w:br/>
        <w:t>D.防御型战略</w:t>
        <w:br/>
        <w:br/>
        <w:t xml:space="preserve">【答案】：B </w:t>
      </w:r>
    </w:p>
    <w:p>
      <w:pPr>
        <w:sectPr w:rsidSect="00034616">
          <w:type w:val="nextPage"/>
          <w:pgSz w:w="12240" w:h="15840"/>
          <w:pgMar w:top="1440" w:right="1800" w:bottom="1440" w:left="1800" w:header="720" w:footer="720" w:gutter="0"/>
          <w:pgNumType w:start="33"/>
          <w:cols w:space="720"/>
          <w:titlePg w:val="0"/>
          <w:docGrid w:linePitch="360"/>
        </w:sectPr>
      </w:pPr>
      <w:r>
        <w:t>120、下列属于建设方案经济比选原则的是(</w:t>
      </w:r>
    </w:p>
    <w:p>
      <w:r>
        <w:t xml:space="preserve"> )。</w:t>
        <w:br/>
        <w:t>A.可靠性原则</w:t>
        <w:br/>
        <w:t>B.先进性原则</w:t>
        <w:br/>
        <w:t>C.差异比较原则</w:t>
        <w:br/>
        <w:t>D.经济性原则</w:t>
        <w:br/>
        <w:br/>
        <w:t>【答案】：C</w:t>
      </w:r>
      <w:r>
        <w:t xml:space="preserve"> </w:t>
      </w:r>
    </w:p>
    <w:p>
      <w:r>
        <w:t>121、对项目生产工艺方案进行比选的目的，是为了确定产品生产过程技术方案的( )。</w:t>
        <w:br/>
        <w:t>A.可比性</w:t>
        <w:br/>
        <w:t>B.可行性</w:t>
        <w:br/>
        <w:t>C.科学性</w:t>
        <w:br/>
        <w:t>D.可靠性</w:t>
        <w:br/>
        <w:br/>
        <w:t xml:space="preserve">【答案】：B </w:t>
      </w:r>
    </w:p>
    <w:p>
      <w:r>
        <w:t>122、选择市场分析公司，一般采用的方法为( )。</w:t>
        <w:br/>
        <w:t>A.两阶段招标</w:t>
        <w:br/>
        <w:t>B.竞争性谈判</w:t>
        <w:br/>
        <w:t>C.征求建议书</w:t>
        <w:br/>
        <w:t>D.公开招标</w:t>
        <w:br/>
        <w:br/>
        <w:t xml:space="preserve">【答案】：D </w:t>
      </w:r>
    </w:p>
    <w:p>
      <w:pPr>
        <w:sectPr w:rsidSect="00034616">
          <w:type w:val="nextPage"/>
          <w:pgSz w:w="12240" w:h="15840"/>
          <w:pgMar w:top="1440" w:right="1800" w:bottom="1440" w:left="1800" w:header="720" w:footer="720" w:gutter="0"/>
          <w:pgNumType w:start="34"/>
          <w:cols w:space="720"/>
          <w:titlePg w:val="0"/>
          <w:docGrid w:linePitch="360"/>
        </w:sectPr>
      </w:pPr>
      <w:r>
        <w:t>123、对项目而言，按收入法计算增加值较为方便，其公式为(</w:t>
      </w:r>
    </w:p>
    <w:p>
      <w:r>
        <w:t xml:space="preserve"> )。</w:t>
        <w:br/>
        <w:t>A.增加值=项目范围内全部劳动者报酬-固定资产折旧+生产税净额+营业外支出</w:t>
        <w:br/>
        <w:t>B.增加值=项目范围内全部劳动者报酬+固定资产折旧+生产税净额+营业盈余</w:t>
        <w:br/>
        <w:t>C.增加值=项目范围内全部劳动者报酬+固定资产折旧+生产税净额-营业外支出</w:t>
        <w:br/>
        <w:t>D.增加值=项目范围内全部劳动者报酬一固定资产折旧+生产税净额+营业盈余</w:t>
        <w:br/>
        <w:br/>
        <w:t>【答案】：B</w:t>
      </w:r>
      <w:r>
        <w:t xml:space="preserve"> </w:t>
      </w:r>
    </w:p>
    <w:p>
      <w:r>
        <w:t>124、环境影响评价管理程序中，( )阶段主要工作内容是进一步进行工程分析和环境现状调查，并对拟建项目的环境影响进行预测、分析和评价。</w:t>
        <w:br/>
        <w:t>A.准备工作</w:t>
        <w:br/>
        <w:t>B.正式工作</w:t>
        <w:br/>
        <w:t>C.重点评审工作</w:t>
        <w:br/>
        <w:t>D.环境影响评价文件编写</w:t>
        <w:br/>
        <w:br/>
        <w:t xml:space="preserve">【答案】：B </w:t>
      </w:r>
    </w:p>
    <w:p>
      <w:r>
        <w:t>125、环保治理采用的技术方案，应具有( )，并对生产流程相关环节的污染进行全过程控制。</w:t>
        <w:br/>
        <w:t>A.客观性、科学性、可靠性</w:t>
        <w:br/>
        <w:t>B.先进性、适用性、可靠性</w:t>
        <w:br/>
        <w:t>C.科学性、适用性、可靠性</w:t>
        <w:br/>
        <w:t>D.经济性、客观性、可靠性</w:t>
        <w:br/>
        <w:br/>
        <w:t xml:space="preserve">【答案】：B </w:t>
      </w:r>
    </w:p>
    <w:p>
      <w:r>
        <w:t>126、当既有法人具有为拟建项目进行融资和承担全部融资责任的经济实力时，选择既有法人为融资主体将有助于( )。</w:t>
        <w:br/>
        <w:t>A.投资估算</w:t>
        <w:br/>
        <w:t>B.确定项目债务资金的比例</w:t>
        <w:br/>
        <w:t>C.筹集债务资金</w:t>
        <w:br/>
        <w:t>D.降低债务偿还风险</w:t>
        <w:br/>
        <w:br/>
        <w:t xml:space="preserve">【答案】：D </w:t>
      </w:r>
    </w:p>
    <w:p>
      <w:pPr>
        <w:sectPr w:rsidSect="00034616">
          <w:type w:val="nextPage"/>
          <w:pgSz w:w="12240" w:h="15840"/>
          <w:pgMar w:top="1440" w:right="1800" w:bottom="1440" w:left="1800" w:header="720" w:footer="720" w:gutter="0"/>
          <w:pgNumType w:start="35"/>
          <w:cols w:space="720"/>
          <w:titlePg w:val="0"/>
          <w:docGrid w:linePitch="360"/>
        </w:sectPr>
      </w:pPr>
      <w:r>
        <w:t>127、下列情况中不宜采用竞争性谈判的是(</w:t>
      </w:r>
    </w:p>
    <w:p>
      <w:r>
        <w:t xml:space="preserve"> )。</w:t>
        <w:br/>
        <w:t>A.由于咨询服务的性质，招标人必须与咨询公司进行谈判</w:t>
        <w:br/>
        <w:t>B.急需得到某种咨询服务，采用公开或邀请招标方式因耗时太久而不可行</w:t>
        <w:br/>
        <w:t>C.所涉及服务或风险的性质不允许事先作出总体定价</w:t>
        <w:br/>
        <w:t>D.由于保护专属权的原因，咨询服务只能由特定的咨询公司提供</w:t>
        <w:br/>
        <w:br/>
        <w:t>【答案】：A</w:t>
      </w:r>
      <w:r>
        <w:t xml:space="preserve"> </w:t>
      </w:r>
    </w:p>
    <w:p>
      <w:r>
        <w:t>128、在各个环节的方案比选中，( )是技术政策、发展战略、规划的制定和项目评价的重要内容和组成部分。</w:t>
        <w:br/>
        <w:t>A.技术比选</w:t>
        <w:br/>
        <w:t>B.技术方案经济比选</w:t>
        <w:br/>
        <w:t>C.评价比选</w:t>
        <w:br/>
        <w:t>D.价值比选</w:t>
        <w:br/>
        <w:br/>
        <w:t xml:space="preserve">【答案】：B </w:t>
      </w:r>
    </w:p>
    <w:p>
      <w:r>
        <w:t>129、下列关于社会评价中应用参与式方法应牢记的基本理念表述不正确的是( )。</w:t>
        <w:br/>
        <w:t>A.尊重内部支持</w:t>
        <w:br/>
        <w:t>B.外部的支持固然重要，但当地人一般情况下有能力认识和解决自己的问题</w:t>
        <w:br/>
        <w:t>C.分享知识，共同决策，共同行动，共同发展</w:t>
        <w:br/>
        <w:t>D.每一个人，不论是当地人还是专家，他们都具有自己特有的知识和技能，应该得到尊重</w:t>
        <w:br/>
        <w:br/>
        <w:t xml:space="preserve">【答案】：A </w:t>
      </w:r>
    </w:p>
    <w:p>
      <w:pPr>
        <w:sectPr w:rsidSect="00034616">
          <w:type w:val="nextPage"/>
          <w:pgSz w:w="12240" w:h="15840"/>
          <w:pgMar w:top="1440" w:right="1800" w:bottom="1440" w:left="1800" w:header="720" w:footer="720" w:gutter="0"/>
          <w:pgNumType w:start="36"/>
          <w:cols w:space="720"/>
          <w:titlePg w:val="0"/>
          <w:docGrid w:linePitch="360"/>
        </w:sectPr>
      </w:pPr>
      <w:r>
        <w:t>130、私人投资决策取决于决策者的风险偏好，对于风险热爱型投资者，一般采取(</w:t>
      </w:r>
    </w:p>
    <w:p>
      <w:r>
        <w:t xml:space="preserve"> )准则。</w:t>
        <w:br/>
        <w:t>A.系统分析决策</w:t>
        <w:br/>
        <w:t>B.最小损失决策</w:t>
        <w:br/>
        <w:t>C.期望值决策</w:t>
        <w:br/>
        <w:t>D.最大盈利决策</w:t>
        <w:br/>
        <w:br/>
        <w:t>【答案】：D</w:t>
      </w:r>
      <w:r>
        <w:t xml:space="preserve"> </w:t>
      </w:r>
    </w:p>
    <w:p>
      <w:r>
        <w:t>131、社会评价一般以( )为主，从而要求社会评价专业人员必须具有丰富的经验，对各种社会问题具有高度的敏感性，否则将难以胜任社会评价工作。</w:t>
        <w:br/>
        <w:t>A.定量分析</w:t>
        <w:br/>
        <w:t>B.客观分析</w:t>
        <w:br/>
        <w:t>C.定性分析</w:t>
        <w:br/>
        <w:t>D.科学分析</w:t>
        <w:br/>
        <w:br/>
        <w:t xml:space="preserve">【答案】：C </w:t>
      </w:r>
    </w:p>
    <w:p>
      <w:r>
        <w:t>132、存可行性研究阶段，市场调查的主要内容包括市场需求调查、竞争者调查、消费调查和( )。</w:t>
        <w:br/>
        <w:t>A.市场供应调查</w:t>
        <w:br/>
        <w:t>B.供应潜力调查</w:t>
        <w:br/>
        <w:t>C.供应现状调查</w:t>
        <w:br/>
        <w:t>D.实施市场调食</w:t>
        <w:br/>
        <w:br/>
        <w:t xml:space="preserve">【答案】：A </w:t>
      </w:r>
    </w:p>
    <w:p>
      <w:pPr>
        <w:sectPr w:rsidSect="00034616">
          <w:type w:val="nextPage"/>
          <w:pgSz w:w="12240" w:h="15840"/>
          <w:pgMar w:top="1440" w:right="1800" w:bottom="1440" w:left="1800" w:header="720" w:footer="720" w:gutter="0"/>
          <w:pgNumType w:start="37"/>
          <w:cols w:space="720"/>
          <w:titlePg w:val="0"/>
          <w:docGrid w:linePitch="360"/>
        </w:sectPr>
      </w:pPr>
      <w:r>
        <w:t>133、某固定资产原值为10万元.预计净残值为10000元，折旧年限5年。若采用平均年限法计算折旧，则月折旧额为( )元。</w:t>
        <w:br/>
        <w:t>A.2000</w:t>
        <w:br/>
        <w:t>B.1800</w:t>
        <w:br/>
        <w:t>C.1500</w:t>
        <w:br/>
        <w:t>D.1200</w:t>
        <w:br/>
        <w:br/>
        <w:t xml:space="preserve">【答案】：C </w:t>
      </w:r>
    </w:p>
    <w:p>
      <w:r>
        <w:t>134、临界点是指不确定因素使内部收益率等于基准收益率时的变化百分率。当该不确定因素为( )科目时，是增加的百分率。</w:t>
        <w:br/>
        <w:t>A.所有者权益</w:t>
        <w:br/>
        <w:t>B.费用</w:t>
        <w:br/>
        <w:t>C.成本</w:t>
        <w:br/>
        <w:t>D.利润</w:t>
        <w:br/>
        <w:br/>
        <w:t xml:space="preserve">【答案】：B </w:t>
      </w:r>
    </w:p>
    <w:p>
      <w:r>
        <w:t>135、下列投资方案经济评价指标中，属于静态评价指标的是( )。</w:t>
        <w:br/>
        <w:t>A.内部收益率</w:t>
        <w:br/>
        <w:t>B.净现值</w:t>
        <w:br/>
        <w:t>C.利息备付率</w:t>
        <w:br/>
        <w:t>D.净年值</w:t>
        <w:br/>
        <w:br/>
        <w:t xml:space="preserve">【答案】：C </w:t>
      </w:r>
    </w:p>
    <w:p>
      <w:r>
        <w:t>136、下列选项中，( )是建设项目决策过程中的重要环节，其目的是帮助决策者更理性地思考，从而实现科学决策。</w:t>
        <w:br/>
        <w:t>A.风险控制</w:t>
        <w:br/>
        <w:t>B.风险分析</w:t>
        <w:br/>
        <w:t>C.风险识别</w:t>
        <w:br/>
        <w:t>D.风险评价</w:t>
        <w:br/>
        <w:br/>
        <w:t xml:space="preserve">【答案】：B </w:t>
      </w:r>
    </w:p>
    <w:p>
      <w:pPr>
        <w:sectPr w:rsidSect="00034616">
          <w:type w:val="nextPage"/>
          <w:pgSz w:w="12240" w:h="15840"/>
          <w:pgMar w:top="1440" w:right="1800" w:bottom="1440" w:left="1800" w:header="720" w:footer="720" w:gutter="0"/>
          <w:pgNumType w:start="38"/>
          <w:cols w:space="720"/>
          <w:titlePg w:val="0"/>
          <w:docGrid w:linePitch="360"/>
        </w:sectPr>
      </w:pPr>
      <w:r>
        <w:t>137、下列关于对建设项目盈亏平衡分析法的表述中，正确的是(</w:t>
      </w:r>
    </w:p>
    <w:p>
      <w:r>
        <w:t xml:space="preserve"> )。</w:t>
        <w:br/>
        <w:t>A.随着某些因素的变化，企业的盈利与亏损会有个转折点，称为敏感性分析临界点</w:t>
        <w:br/>
        <w:t>B.盈亏平衡点越高，表示项目适应市场变化的能力越强，抗风险能力也越强</w:t>
        <w:br/>
        <w:t>C.进行线性盈亏平衡分析的前提之一是当年产量大于当年销售量</w:t>
        <w:br/>
        <w:t>D.盈亏平衡点应按项目达产年份的数据计算</w:t>
        <w:br/>
        <w:br/>
        <w:t>【答案】：D</w:t>
      </w:r>
      <w:r>
        <w:t xml:space="preserve"> </w:t>
      </w:r>
    </w:p>
    <w:p>
      <w:r>
        <w:t>138、运用生产能力指数估算法估算项目投资的重要条件是( )。</w:t>
        <w:br/>
        <w:t>A.要有合理的生产能力指数</w:t>
        <w:br/>
        <w:t>B.类似项目的规模</w:t>
        <w:br/>
        <w:t>C.类似项目的可靠资料</w:t>
        <w:br/>
        <w:t>D.要有合理的规格设备的数量</w:t>
        <w:br/>
        <w:br/>
        <w:t xml:space="preserve">【答案】：A </w:t>
      </w:r>
    </w:p>
    <w:p>
      <w:r>
        <w:t>139、按照目前有关规定，海关监管手续费费率一般为( )。</w:t>
        <w:br/>
        <w:t>A.0.1%</w:t>
        <w:br/>
        <w:t>B.0.2%</w:t>
        <w:br/>
        <w:t>C.0.3%</w:t>
        <w:br/>
        <w:t>D.0.4%</w:t>
        <w:br/>
        <w:br/>
        <w:t xml:space="preserve">【答案】：C </w:t>
      </w:r>
    </w:p>
    <w:p>
      <w:r>
        <w:t>140、若能合理判断未来市场价格变动趋势，投入物和产出物可采用相对变动价格，即采用( )。</w:t>
        <w:br/>
        <w:t>A.基价</w:t>
        <w:br/>
        <w:t>B.时价</w:t>
        <w:br/>
        <w:t>C.实价</w:t>
        <w:br/>
        <w:t>D.市价</w:t>
        <w:br/>
        <w:br/>
        <w:t xml:space="preserve">【答案】：C </w:t>
      </w:r>
    </w:p>
    <w:p>
      <w:pPr>
        <w:sectPr w:rsidSect="00034616">
          <w:type w:val="nextPage"/>
          <w:pgSz w:w="12240" w:h="15840"/>
          <w:pgMar w:top="1440" w:right="1800" w:bottom="1440" w:left="1800" w:header="720" w:footer="720" w:gutter="0"/>
          <w:pgNumType w:start="39"/>
          <w:cols w:space="720"/>
          <w:titlePg w:val="0"/>
          <w:docGrid w:linePitch="360"/>
        </w:sectPr>
      </w:pPr>
      <w:r>
        <w:t>141、既可作为其他方式筹资的基础，也可增强融资主体的举债能力的筹资方式是(</w:t>
      </w:r>
    </w:p>
    <w:p>
      <w:r>
        <w:t xml:space="preserve"> )。</w:t>
        <w:br/>
        <w:t>A.股东直接投资</w:t>
        <w:br/>
        <w:t>B.股票融资</w:t>
        <w:br/>
        <w:t>C.政府投资</w:t>
        <w:br/>
        <w:t>D.准股本资金</w:t>
        <w:br/>
        <w:br/>
        <w:t>【答案】：B</w:t>
      </w:r>
      <w:r>
        <w:t xml:space="preserve"> </w:t>
      </w:r>
    </w:p>
    <w:p>
      <w:r>
        <w:t>142、下列选项中，( )应是工艺设备配置采购优先采用的方式。</w:t>
        <w:br/>
        <w:t>A.国外制造，成套引进;或基本国外制造，少量国内配套</w:t>
        <w:br/>
        <w:t>B."以我为主、点菜引进"</w:t>
        <w:br/>
        <w:t>C.国内制造，成套供应</w:t>
        <w:br/>
        <w:t>D.购置国内二手设备</w:t>
        <w:br/>
        <w:br/>
        <w:t xml:space="preserve">【答案】：B </w:t>
      </w:r>
    </w:p>
    <w:p>
      <w:r>
        <w:t>143、下列分析方法中，( )一般用于评价公用事业建设方案的经济效果。</w:t>
        <w:br/>
        <w:t>A.差额投资内部收益率法</w:t>
        <w:br/>
        <w:t>B.最低价格比较法</w:t>
        <w:br/>
        <w:t>C.效益/费用比较法</w:t>
        <w:br/>
        <w:t>D.净年值比较法</w:t>
        <w:br/>
        <w:br/>
        <w:t xml:space="preserve">【答案】：C </w:t>
      </w:r>
    </w:p>
    <w:p>
      <w:pPr>
        <w:sectPr w:rsidSect="00034616">
          <w:type w:val="nextPage"/>
          <w:pgSz w:w="12240" w:h="15840"/>
          <w:pgMar w:top="1440" w:right="1800" w:bottom="1440" w:left="1800" w:header="720" w:footer="720" w:gutter="0"/>
          <w:pgNumType w:start="40"/>
          <w:cols w:space="720"/>
          <w:titlePg w:val="0"/>
          <w:docGrid w:linePitch="360"/>
        </w:sectPr>
      </w:pPr>
      <w:r>
        <w:t>144、某公司第1年年初借款100万元，年利率为6%，规定从第1年年末起至第10年年末止，每年年末等额还本付息，则每年年末应偿还( )万元。</w:t>
        <w:br/>
        <w:t>A.7.58</w:t>
        <w:br/>
        <w:t>B.10.00</w:t>
        <w:br/>
        <w:t>C.12.67</w:t>
        <w:br/>
        <w:t>D.13.58</w:t>
        <w:br/>
        <w:br/>
        <w:t xml:space="preserve">【答案】：D </w:t>
      </w:r>
    </w:p>
    <w:p>
      <w:r>
        <w:t>145、某项目建设期为3年。第1年借款2000万元，第2年借款3000万元，第3年借款3000万元，各年借款均在年内均衡发生，年利率为7%，每年计息一次，建设期内不支付利息，该项目的建设期利息为( )万元。</w:t>
        <w:br/>
        <w:t>A.249.9</w:t>
        <w:br/>
        <w:t>B.685.8</w:t>
        <w:br/>
        <w:t>C.797.3</w:t>
        <w:br/>
        <w:t>D.477.2</w:t>
        <w:br/>
        <w:br/>
        <w:t xml:space="preserve">【答案】：C </w:t>
      </w:r>
    </w:p>
    <w:p>
      <w:r>
        <w:t>146、下列选项中，( )是指与建设项目的方案规划设计、具体实施等相关的人员或机构。</w:t>
        <w:br/>
        <w:t>A.主要利益相关者</w:t>
        <w:br/>
        <w:t>B.直接利益相关者</w:t>
        <w:br/>
        <w:t>C.次要利益相关者</w:t>
        <w:br/>
        <w:t>D.关键利益相关者</w:t>
        <w:br/>
        <w:br/>
        <w:t xml:space="preserve">【答案】：C </w:t>
      </w:r>
    </w:p>
    <w:p>
      <w:r>
        <w:t>147、( )措施专门用于应付项目的技术风险，它可以是一段时间或是一笔资金。</w:t>
        <w:br/>
        <w:t>A.预算应急费</w:t>
        <w:br/>
        <w:t>B.进度后备</w:t>
        <w:br/>
        <w:t>C.技术后备</w:t>
        <w:br/>
        <w:t>D.经济应急费</w:t>
        <w:br/>
        <w:br/>
        <w:t xml:space="preserve">【答案】：C </w:t>
      </w:r>
    </w:p>
    <w:p>
      <w:pPr>
        <w:sectPr w:rsidSect="00034616">
          <w:type w:val="nextPage"/>
          <w:pgSz w:w="12240" w:h="15840"/>
          <w:pgMar w:top="1440" w:right="1800" w:bottom="1440" w:left="1800" w:header="720" w:footer="720" w:gutter="0"/>
          <w:pgNumType w:start="41"/>
          <w:cols w:space="720"/>
          <w:titlePg w:val="0"/>
          <w:docGrid w:linePitch="360"/>
        </w:sectPr>
      </w:pPr>
      <w:r>
        <w:t>148、下列方法中，(</w:t>
      </w:r>
    </w:p>
    <w:p>
      <w:r>
        <w:t xml:space="preserve"> )的特点是用数学方法在计算机上模拟实际事物发生的概率过程，然后对其进行统计处理并给出其概率统计分布。</w:t>
        <w:br/>
        <w:t>A.专家调查法</w:t>
        <w:br/>
        <w:t>B.蒙特卡罗模拟法</w:t>
        <w:br/>
        <w:t>C.因果分析法</w:t>
        <w:br/>
        <w:t>D.风险分析法</w:t>
        <w:br/>
        <w:br/>
        <w:t>【答案】：B</w:t>
      </w:r>
      <w:r>
        <w:t xml:space="preserve"> </w:t>
      </w:r>
    </w:p>
    <w:p>
      <w:r>
        <w:t>149、总平面布置的技术经济指标中，关于计算建筑物系数正确的是( )。</w:t>
        <w:br/>
        <w:t>A.</w:t>
        <w:br/>
        <w:t>B.</w:t>
        <w:br/>
        <w:t>C.</w:t>
        <w:br/>
        <w:t>D.</w:t>
        <w:br/>
        <w:br/>
        <w:t xml:space="preserve">【答案】：B </w:t>
      </w:r>
    </w:p>
    <w:p>
      <w:r>
        <w:t>150、特许经营权融资模式中，( )是指在基础设施特许经营权范畴，由公共部门和私人企业合作建设和经营的模式。</w:t>
        <w:br/>
        <w:t>A.BOT</w:t>
        <w:br/>
        <w:t>B.TOT</w:t>
        <w:br/>
        <w:t>C.BOOT</w:t>
        <w:br/>
        <w:t>D.PPP</w:t>
        <w:br/>
        <w:br/>
        <w:t xml:space="preserve">【答案】：D </w:t>
      </w:r>
    </w:p>
    <w:p>
      <w:pPr>
        <w:sectPr w:rsidSect="00034616">
          <w:type w:val="nextPage"/>
          <w:pgSz w:w="12240" w:h="15840"/>
          <w:pgMar w:top="1440" w:right="1800" w:bottom="1440" w:left="1800" w:header="720" w:footer="720" w:gutter="0"/>
          <w:pgNumType w:start="42"/>
          <w:cols w:space="720"/>
          <w:titlePg w:val="0"/>
          <w:docGrid w:linePitch="360"/>
        </w:sectPr>
      </w:pPr>
      <w:r>
        <w:t>151、能够迅速在市场上站稳脚跟，并能在消费者或用户心目中迅速树立起一种形象，这种定位方式被称为( )。</w:t>
        <w:br/>
        <w:t>A.避强定位</w:t>
        <w:br/>
        <w:t>B.迎头定位</w:t>
        <w:br/>
        <w:t>C.重新定位</w:t>
        <w:br/>
        <w:t>D.循环定位</w:t>
        <w:br/>
        <w:br/>
        <w:t xml:space="preserve">【答案】：A </w:t>
      </w:r>
    </w:p>
    <w:p>
      <w:r>
        <w:t>152、下列总平面布置的原则中不包括的是( )。</w:t>
        <w:br/>
        <w:t>A.满足生产和工艺流程的要求，利于组织生产和管理</w:t>
        <w:br/>
        <w:t>B.节约绿化用地</w:t>
        <w:br/>
        <w:t>C.各项技术经济指标符合国家规范规定</w:t>
        <w:br/>
        <w:t>D.根据场区自然地形、地貌和地质条件，因地制宜、依山就势进行总平面布置和竖向布置</w:t>
        <w:br/>
        <w:br/>
        <w:t xml:space="preserve">【答案】：B </w:t>
      </w:r>
    </w:p>
    <w:p>
      <w:r>
        <w:t>153、财务分析中其他资产的摊销一般采用( )，不计残值，其摊销年限应注意符合税法的要求。</w:t>
        <w:br/>
        <w:t>A.工作量法</w:t>
        <w:br/>
        <w:t>B.年限平均法</w:t>
        <w:br/>
        <w:t>C.年数总和法</w:t>
        <w:br/>
        <w:t>D.双倍余额递减法</w:t>
        <w:br/>
        <w:br/>
        <w:t xml:space="preserve">【答案】：B </w:t>
      </w:r>
    </w:p>
    <w:p>
      <w:r>
        <w:t>154、环境影响评价工作必须做到( )，不能受到外部因素的影响而带有主观倾向性。</w:t>
        <w:br/>
        <w:t>A.独立、客观、公正</w:t>
        <w:br/>
        <w:t>B.系统、科学、公正</w:t>
        <w:br/>
        <w:t>C.系统、客观、公正</w:t>
        <w:br/>
        <w:t>D.独立、合理、公平</w:t>
        <w:br/>
        <w:br/>
        <w:t xml:space="preserve">【答案】：A </w:t>
      </w:r>
    </w:p>
    <w:p>
      <w:pPr>
        <w:sectPr w:rsidSect="00034616">
          <w:type w:val="nextPage"/>
          <w:pgSz w:w="12240" w:h="15840"/>
          <w:pgMar w:top="1440" w:right="1800" w:bottom="1440" w:left="1800" w:header="720" w:footer="720" w:gutter="0"/>
          <w:pgNumType w:start="43"/>
          <w:cols w:space="720"/>
          <w:titlePg w:val="0"/>
          <w:docGrid w:linePitch="360"/>
        </w:sectPr>
      </w:pPr>
      <w:r>
        <w:t>155、为了增强环境影响评价工作的科学性，必须强调评价工作的(</w:t>
      </w:r>
    </w:p>
    <w:p>
      <w:r>
        <w:t xml:space="preserve"> )特征。</w:t>
        <w:br/>
        <w:t>A.合理性和针对性</w:t>
        <w:br/>
        <w:t>B.系统性和完整性</w:t>
        <w:br/>
        <w:t>C.必要性和系统性</w:t>
        <w:br/>
        <w:t>D.区域性和系统性</w:t>
        <w:br/>
        <w:br/>
        <w:t>【答案】：D</w:t>
      </w:r>
      <w:r>
        <w:t xml:space="preserve"> </w:t>
      </w:r>
    </w:p>
    <w:p>
      <w:r>
        <w:t>156、下列工程分析的方法中，( )的使用具有一定的局限性。</w:t>
        <w:br/>
        <w:t>A.专业判断法</w:t>
        <w:br/>
        <w:t>B.类比分析法</w:t>
        <w:br/>
        <w:t>C.资料查阅分析法</w:t>
        <w:br/>
        <w:t>D.物料平衡计算法</w:t>
        <w:br/>
        <w:br/>
        <w:t xml:space="preserve">【答案】：D </w:t>
      </w:r>
    </w:p>
    <w:p>
      <w:r>
        <w:t>157、建设项目选用的技术方案和工艺流程必须是( )的，既要立足于高技术起点，又要防止盲目追求尚不成熟或仍处在试验阶段的新技术。</w:t>
        <w:br/>
        <w:t>A.安全可靠</w:t>
        <w:br/>
        <w:t>B.先进适用</w:t>
        <w:br/>
        <w:t>C.科学经济</w:t>
        <w:br/>
        <w:t>D.系统科学</w:t>
        <w:br/>
        <w:br/>
        <w:t xml:space="preserve">【答案】：B </w:t>
      </w:r>
    </w:p>
    <w:p>
      <w:r>
        <w:t>158、某项目建设期内第1年贷款2000万元，第2年贷款920万元，贷款在每年内均衡发放，年利率4%，则第2年应计利息为( )万元。</w:t>
        <w:br/>
        <w:t>A.200.0</w:t>
        <w:br/>
        <w:t>B.100.0</w:t>
        <w:br/>
        <w:t>C.163.2</w:t>
        <w:br/>
        <w:t>D.116.8</w:t>
        <w:br/>
        <w:br/>
        <w:t xml:space="preserve">【答案】：B </w:t>
      </w:r>
    </w:p>
    <w:p>
      <w:pPr>
        <w:sectPr w:rsidSect="00034616">
          <w:type w:val="nextPage"/>
          <w:pgSz w:w="12240" w:h="15840"/>
          <w:pgMar w:top="1440" w:right="1800" w:bottom="1440" w:left="1800" w:header="720" w:footer="720" w:gutter="0"/>
          <w:pgNumType w:start="44"/>
          <w:cols w:space="720"/>
          <w:titlePg w:val="0"/>
          <w:docGrid w:linePitch="360"/>
        </w:sectPr>
      </w:pPr>
      <w:r>
        <w:t>159、对适用增值税的项目，为了与企业实际财务报表一致，运营期内投入物和产出物的价格可采用(</w:t>
      </w:r>
    </w:p>
    <w:p>
      <w:r>
        <w:t xml:space="preserve"> )。</w:t>
        <w:br/>
        <w:t>A.项目运营期初的价格</w:t>
        <w:br/>
        <w:t>B.基价</w:t>
        <w:br/>
        <w:t>C.不含增值税的价格</w:t>
        <w:br/>
        <w:t>D.预测价格</w:t>
        <w:br/>
        <w:br/>
        <w:t>【答案】：C</w:t>
      </w:r>
      <w:r>
        <w:t xml:space="preserve"> </w:t>
      </w:r>
    </w:p>
    <w:p>
      <w:r>
        <w:t>160、( )是指能使项目计算期内各年净现金流量累计等于零时的折现率。</w:t>
        <w:br/>
        <w:t>A.财务内部收益率</w:t>
        <w:br/>
        <w:t>B.财务净现值</w:t>
        <w:br/>
        <w:t>C.项目资本金净利润率</w:t>
        <w:br/>
        <w:t>D.项目投资回收期</w:t>
        <w:br/>
        <w:br/>
        <w:t xml:space="preserve">【答案】：A </w:t>
      </w:r>
    </w:p>
    <w:p>
      <w:r>
        <w:t>161、某项目的工程费用为100000万元，按项目进度计划，项目建设期为5年，分年的工程费用比例为第1年10%，第2年20%，第3年30%，第4年30%，第5年10%，建设期内年平均价格上涨指数为4%，估算该项目的涨价预备费为( )万元。</w:t>
        <w:br/>
        <w:t>A.10043</w:t>
        <w:br/>
        <w:t>B.11043</w:t>
        <w:br/>
        <w:t>C.12143</w:t>
        <w:br/>
        <w:t>D.13043</w:t>
        <w:br/>
        <w:br/>
        <w:t xml:space="preserve">【答案】：D </w:t>
      </w:r>
    </w:p>
    <w:p>
      <w:r>
        <w:t>162、下列选项中，(</w:t>
      </w:r>
      <w:r>
        <w:br/>
      </w:r>
      <w: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5" w:history="1">
        <w:r>
          <w:rPr>
            <w:rFonts w:ascii="SimSun" w:eastAsia="SimSun" w:hAnsi="SimSun" w:cs="SimSun"/>
            <w:b/>
            <w:bCs/>
            <w:color w:val="0000EE"/>
            <w:sz w:val="30"/>
            <w:szCs w:val="30"/>
            <w:u w:val="single" w:color="0000EE"/>
          </w:rPr>
          <w:t>https://d.book118.com/226240151105010052</w:t>
        </w:r>
      </w:hyperlink>
    </w:p>
    <w:p/>
    <w:sectPr w:rsidSect="00034616">
      <w:type w:val="nextPage"/>
      <w:pgSz w:w="12240" w:h="15840"/>
      <w:pgMar w:top="1440" w:right="1800" w:bottom="1440" w:left="1800" w:header="720" w:footer="720" w:gutter="0"/>
      <w:pgNumType w:start="45"/>
      <w:cols w:space="720"/>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efaultImageDpi w14:val="300"/>
  <w14:docId w14:val="24062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仿宋" w:eastAsia="仿宋" w:hAnsi="仿宋"/>
      <w:sz w:val="2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book118.com/226240151105010052"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70</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revision>1</cp:revision>
  <dcterms:created xsi:type="dcterms:W3CDTF">2013-12-23T23:15:00Z</dcterms:created>
  <dcterms:modified xsi:type="dcterms:W3CDTF">2013-12-23T23:15:00Z</dcterms:modified>
</cp:coreProperties>
</file>