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大屏幕液晶投影电视机项目招商引资方案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57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09" w:history="1">
        <w:r>
          <w:rPr>
            <w:rFonts w:ascii="仿宋" w:eastAsia="仿宋" w:hAnsi="仿宋" w:cs="仿宋" w:hint="eastAsia"/>
            <w:lang w:eastAsia="zh-CN"/>
          </w:rPr>
          <w:t>一、大屏幕液晶投影电视机项目概论</w:t>
        </w:r>
        <w:r>
          <w:tab/>
        </w:r>
        <w:r>
          <w:fldChar w:fldCharType="begin"/>
        </w:r>
        <w:r>
          <w:instrText xml:space="preserve"> PAGEREF _Toc32609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6" w:history="1">
        <w:r>
          <w:rPr>
            <w:rFonts w:ascii="仿宋" w:eastAsia="仿宋" w:hAnsi="仿宋" w:cs="仿宋" w:hint="eastAsia"/>
            <w:lang w:eastAsia="zh-CN"/>
          </w:rPr>
          <w:t>(一)、大屏幕液晶投影电视机项目名称</w:t>
        </w:r>
        <w:r>
          <w:tab/>
        </w:r>
        <w:r>
          <w:fldChar w:fldCharType="begin"/>
        </w:r>
        <w:r>
          <w:instrText xml:space="preserve"> PAGEREF _Toc16666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9" w:history="1">
        <w:r>
          <w:rPr>
            <w:rFonts w:ascii="仿宋" w:eastAsia="仿宋" w:hAnsi="仿宋" w:cs="仿宋" w:hint="eastAsia"/>
            <w:lang w:eastAsia="zh-CN"/>
          </w:rPr>
          <w:t>(二)、大屏幕液晶投影电视机项目选址</w:t>
        </w:r>
        <w:r>
          <w:tab/>
        </w:r>
        <w:r>
          <w:fldChar w:fldCharType="begin"/>
        </w:r>
        <w:r>
          <w:instrText xml:space="preserve"> PAGEREF _Toc31589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6" w:history="1">
        <w:r>
          <w:rPr>
            <w:rFonts w:ascii="仿宋" w:eastAsia="仿宋" w:hAnsi="仿宋" w:cs="仿宋" w:hint="eastAsia"/>
            <w:lang w:eastAsia="zh-CN"/>
          </w:rPr>
          <w:t>(三)、大屏幕液晶投影电视机项目用地规模</w:t>
        </w:r>
        <w:r>
          <w:tab/>
        </w:r>
        <w:r>
          <w:fldChar w:fldCharType="begin"/>
        </w:r>
        <w:r>
          <w:instrText xml:space="preserve"> PAGEREF _Toc17106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1" w:history="1">
        <w:r>
          <w:rPr>
            <w:rFonts w:ascii="仿宋" w:eastAsia="仿宋" w:hAnsi="仿宋" w:cs="仿宋" w:hint="eastAsia"/>
            <w:lang w:eastAsia="zh-CN"/>
          </w:rPr>
          <w:t>(四)、大屏幕液晶投影电视机项目用地控制指标</w:t>
        </w:r>
        <w:r>
          <w:tab/>
        </w:r>
        <w:r>
          <w:fldChar w:fldCharType="begin"/>
        </w:r>
        <w:r>
          <w:instrText xml:space="preserve"> PAGEREF _Toc27531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6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_Toc3726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6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_Toc16236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_Toc19149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_Toc19371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9" w:history="1">
        <w:r>
          <w:rPr>
            <w:rFonts w:ascii="仿宋" w:eastAsia="仿宋" w:hAnsi="仿宋" w:cs="仿宋" w:hint="eastAsia"/>
            <w:lang w:eastAsia="zh-CN"/>
          </w:rPr>
          <w:t>(九)、大屏幕液晶投影电视机项目总投资及资本结构</w:t>
        </w:r>
        <w:r>
          <w:tab/>
        </w:r>
        <w:r>
          <w:fldChar w:fldCharType="begin"/>
        </w:r>
        <w:r>
          <w:instrText xml:space="preserve"> PAGEREF _Toc10559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_Toc21608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8" w:history="1">
        <w:r>
          <w:rPr>
            <w:rFonts w:ascii="仿宋" w:eastAsia="仿宋" w:hAnsi="仿宋" w:cs="仿宋" w:hint="eastAsia"/>
            <w:lang w:eastAsia="zh-CN"/>
          </w:rPr>
          <w:t>(十一)、大屏幕液晶投影电视机项目预期经济效益规划目标</w:t>
        </w:r>
        <w:r>
          <w:tab/>
        </w:r>
        <w:r>
          <w:fldChar w:fldCharType="begin"/>
        </w:r>
        <w:r>
          <w:instrText xml:space="preserve"> PAGEREF _Toc6638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6" w:history="1">
        <w:r>
          <w:rPr>
            <w:rFonts w:ascii="仿宋" w:eastAsia="仿宋" w:hAnsi="仿宋" w:cs="仿宋" w:hint="eastAsia"/>
            <w:lang w:eastAsia="zh-CN"/>
          </w:rPr>
          <w:t>(十二)、大屏幕液晶投影电视机项目进度计划</w:t>
        </w:r>
        <w:r>
          <w:tab/>
        </w:r>
        <w:r>
          <w:fldChar w:fldCharType="begin"/>
        </w:r>
        <w:r>
          <w:instrText xml:space="preserve"> PAGEREF _Toc31816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eastAsia="zh-CN"/>
          </w:rPr>
          <w:t>(十四)、大屏幕液晶投影电视机项目评价</w:t>
        </w:r>
        <w:r>
          <w:tab/>
        </w:r>
        <w:r>
          <w:fldChar w:fldCharType="begin"/>
        </w:r>
        <w:r>
          <w:instrText xml:space="preserve"> PAGEREF _Toc17592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二、大屏幕液晶投影电视机项目工程设计研究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1" w:history="1">
        <w:r>
          <w:rPr>
            <w:rFonts w:ascii="仿宋" w:eastAsia="仿宋" w:hAnsi="仿宋" w:cs="仿宋" w:hint="eastAsia"/>
            <w:lang w:eastAsia="zh-CN"/>
          </w:rPr>
          <w:t>(二)、大屏幕液晶投影电视机项目工程建设标准规范</w:t>
        </w:r>
        <w:r>
          <w:tab/>
        </w:r>
        <w:r>
          <w:fldChar w:fldCharType="begin"/>
        </w:r>
        <w:r>
          <w:instrText xml:space="preserve"> PAGEREF _Toc8941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8" w:history="1">
        <w:r>
          <w:rPr>
            <w:rFonts w:ascii="仿宋" w:eastAsia="仿宋" w:hAnsi="仿宋" w:cs="仿宋" w:hint="eastAsia"/>
            <w:lang w:eastAsia="zh-CN"/>
          </w:rPr>
          <w:t>(三)、大屏幕液晶投影电视机项目总平面设计要求</w:t>
        </w:r>
        <w:r>
          <w:tab/>
        </w:r>
        <w:r>
          <w:fldChar w:fldCharType="begin"/>
        </w:r>
        <w:r>
          <w:instrText xml:space="preserve"> PAGEREF _Toc28598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_Toc21886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_Toc11693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_Toc32441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_Toc23612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8" w:history="1">
        <w:r>
          <w:rPr>
            <w:rFonts w:ascii="仿宋" w:eastAsia="仿宋" w:hAnsi="仿宋" w:cs="仿宋" w:hint="eastAsia"/>
            <w:lang w:eastAsia="zh-CN"/>
          </w:rPr>
          <w:t>三、大屏幕液晶投影电视机项目选址研究</w:t>
        </w:r>
        <w:r>
          <w:tab/>
        </w:r>
        <w:r>
          <w:fldChar w:fldCharType="begin"/>
        </w:r>
        <w:r>
          <w:instrText xml:space="preserve"> PAGEREF _Toc31088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6" w:history="1">
        <w:r>
          <w:rPr>
            <w:rFonts w:ascii="仿宋" w:eastAsia="仿宋" w:hAnsi="仿宋" w:cs="仿宋" w:hint="eastAsia"/>
            <w:lang w:eastAsia="zh-CN"/>
          </w:rPr>
          <w:t>(一)、大屏幕液晶投影电视机项目选址的指导原则</w:t>
        </w:r>
        <w:r>
          <w:tab/>
        </w:r>
        <w:r>
          <w:fldChar w:fldCharType="begin"/>
        </w:r>
        <w:r>
          <w:instrText xml:space="preserve"> PAGEREF _Toc18826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6" w:history="1">
        <w:r>
          <w:rPr>
            <w:rFonts w:ascii="仿宋" w:eastAsia="仿宋" w:hAnsi="仿宋" w:cs="仿宋" w:hint="eastAsia"/>
            <w:lang w:eastAsia="zh-CN"/>
          </w:rPr>
          <w:t>(二)、大屏幕液晶投影电视机项目选址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_Toc5223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9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_Toc26809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_Toc19605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_Toc697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4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_Toc28314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0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5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_Toc24305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3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_Toc27313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_Toc26566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_Toc31803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7" w:history="1">
        <w:r>
          <w:rPr>
            <w:rFonts w:ascii="仿宋" w:eastAsia="仿宋" w:hAnsi="仿宋" w:cs="仿宋" w:hint="eastAsia"/>
            <w:lang w:eastAsia="zh-CN"/>
          </w:rPr>
          <w:t>(三)、大屏幕液晶投影电视机项目地能源消耗与供应状况</w:t>
        </w:r>
        <w:r>
          <w:tab/>
        </w:r>
        <w:r>
          <w:fldChar w:fldCharType="begin"/>
        </w:r>
        <w:r>
          <w:instrText xml:space="preserve"> PAGEREF _Toc5547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_Toc5919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_Toc29417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_Toc8906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15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_Toc24150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8" w:history="1">
        <w:r>
          <w:rPr>
            <w:rFonts w:ascii="仿宋" w:eastAsia="仿宋" w:hAnsi="仿宋" w:cs="仿宋" w:hint="eastAsia"/>
            <w:lang w:eastAsia="zh-CN"/>
          </w:rPr>
          <w:t>五、大屏幕液晶投影电视机项目实施进度</w:t>
        </w:r>
        <w:r>
          <w:tab/>
        </w:r>
        <w:r>
          <w:fldChar w:fldCharType="begin"/>
        </w:r>
        <w:r>
          <w:instrText xml:space="preserve"> PAGEREF _Toc19288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_Toc25045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_Toc4228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_Toc19954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_Toc6504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_Toc19251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2" w:history="1">
        <w:r>
          <w:rPr>
            <w:rFonts w:ascii="仿宋" w:eastAsia="仿宋" w:hAnsi="仿宋" w:cs="仿宋" w:hint="eastAsia"/>
            <w:lang w:eastAsia="zh-CN"/>
          </w:rPr>
          <w:t>(六)、大屏幕液晶投影电视机项目实施保障</w:t>
        </w:r>
        <w:r>
          <w:tab/>
        </w:r>
        <w:r>
          <w:fldChar w:fldCharType="begin"/>
        </w:r>
        <w:r>
          <w:instrText xml:space="preserve"> PAGEREF _Toc23292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1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_Toc22291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_Toc20393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_Toc4551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7" w:history="1">
        <w:r>
          <w:rPr>
            <w:rFonts w:ascii="仿宋" w:eastAsia="仿宋" w:hAnsi="仿宋" w:cs="仿宋" w:hint="eastAsia"/>
            <w:lang w:eastAsia="zh-CN"/>
          </w:rPr>
          <w:t>(三)、大屏幕液晶投影电视机项目盈利能力分析</w:t>
        </w:r>
        <w:r>
          <w:tab/>
        </w:r>
        <w:r>
          <w:fldChar w:fldCharType="begin"/>
        </w:r>
        <w:r>
          <w:instrText xml:space="preserve"> PAGEREF _Toc12407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1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_Toc11071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9" w:history="1">
        <w:r>
          <w:rPr>
            <w:rFonts w:ascii="仿宋" w:eastAsia="仿宋" w:hAnsi="仿宋" w:cs="仿宋" w:hint="eastAsia"/>
            <w:lang w:eastAsia="zh-CN"/>
          </w:rPr>
          <w:t>(一)、大屏幕液晶投影电视机项目建设期的原材料及辅助材料供应概述</w:t>
        </w:r>
        <w:r>
          <w:tab/>
        </w:r>
        <w:r>
          <w:fldChar w:fldCharType="begin"/>
        </w:r>
        <w:r>
          <w:instrText xml:space="preserve"> PAGEREF _Toc25749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8" w:history="1">
        <w:r>
          <w:rPr>
            <w:rFonts w:ascii="仿宋" w:eastAsia="仿宋" w:hAnsi="仿宋" w:cs="仿宋" w:hint="eastAsia"/>
            <w:lang w:eastAsia="zh-CN"/>
          </w:rPr>
          <w:t>(二)、大屏幕液晶投影电视机项目运营期原辅材料采购及管理</w:t>
        </w:r>
        <w:r>
          <w:tab/>
        </w:r>
        <w:r>
          <w:fldChar w:fldCharType="begin"/>
        </w:r>
        <w:r>
          <w:instrText xml:space="preserve"> PAGEREF _Toc28918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_Toc16984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1" w:history="1">
        <w:r>
          <w:rPr>
            <w:rFonts w:ascii="仿宋" w:eastAsia="仿宋" w:hAnsi="仿宋" w:cs="仿宋" w:hint="eastAsia"/>
            <w:lang w:eastAsia="zh-CN"/>
          </w:rPr>
          <w:t>(四)、大屏幕液晶投影电视机项目工艺技术设计方案</w:t>
        </w:r>
        <w:r>
          <w:tab/>
        </w:r>
        <w:r>
          <w:fldChar w:fldCharType="begin"/>
        </w:r>
        <w:r>
          <w:instrText xml:space="preserve"> PAGEREF _Toc19351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1" w:history="1">
        <w:r>
          <w:rPr>
            <w:rFonts w:ascii="仿宋" w:eastAsia="仿宋" w:hAnsi="仿宋" w:cs="仿宋" w:hint="eastAsia"/>
            <w:lang w:eastAsia="zh-CN"/>
          </w:rPr>
          <w:t>(五)、大屏幕液晶投影电视机项目设备选型及配置方案</w:t>
        </w:r>
        <w:r>
          <w:tab/>
        </w:r>
        <w:r>
          <w:fldChar w:fldCharType="begin"/>
        </w:r>
        <w:r>
          <w:instrText xml:space="preserve"> PAGEREF _Toc21721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3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_Toc13275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4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_Toc10154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_Toc29091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8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_Toc24838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2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_Toc4582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0" w:history="1">
        <w:r>
          <w:rPr>
            <w:rFonts w:ascii="仿宋" w:eastAsia="仿宋" w:hAnsi="仿宋" w:cs="仿宋" w:hint="eastAsia"/>
            <w:lang w:eastAsia="zh-CN"/>
          </w:rPr>
          <w:t>(七)、大屏幕液晶投影电视机项目建设风险及控制手段</w:t>
        </w:r>
        <w:r>
          <w:tab/>
        </w:r>
        <w:r>
          <w:fldChar w:fldCharType="begin"/>
        </w:r>
        <w:r>
          <w:instrText xml:space="preserve"> PAGEREF _Toc3420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2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3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_Toc4573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5" w:history="1">
        <w:r>
          <w:rPr>
            <w:rFonts w:ascii="仿宋" w:eastAsia="仿宋" w:hAnsi="仿宋" w:cs="仿宋" w:hint="eastAsia"/>
            <w:lang w:eastAsia="zh-CN"/>
          </w:rPr>
          <w:t>九、大屏幕液晶投影电视机项目招投标方案</w:t>
        </w:r>
        <w:r>
          <w:tab/>
        </w:r>
        <w:r>
          <w:fldChar w:fldCharType="begin"/>
        </w:r>
        <w:r>
          <w:instrText xml:space="preserve"> PAGEREF _Toc19505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_Toc28118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_Toc1046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7" w:history="1">
        <w:r>
          <w:rPr>
            <w:rFonts w:ascii="仿宋" w:eastAsia="仿宋" w:hAnsi="仿宋" w:cs="仿宋" w:hint="eastAsia"/>
            <w:lang w:eastAsia="zh-CN"/>
          </w:rPr>
          <w:t>(四)、大屏幕液晶投影电视机项目招投标要求</w:t>
        </w:r>
        <w:r>
          <w:tab/>
        </w:r>
        <w:r>
          <w:fldChar w:fldCharType="begin"/>
        </w:r>
        <w:r>
          <w:instrText xml:space="preserve"> PAGEREF _Toc28527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5" w:history="1">
        <w:r>
          <w:rPr>
            <w:rFonts w:ascii="仿宋" w:eastAsia="仿宋" w:hAnsi="仿宋" w:cs="仿宋" w:hint="eastAsia"/>
            <w:lang w:eastAsia="zh-CN"/>
          </w:rPr>
          <w:t>(五)、大屏幕液晶投影电视机项目招标方式和招标程序</w:t>
        </w:r>
        <w:r>
          <w:tab/>
        </w:r>
        <w:r>
          <w:fldChar w:fldCharType="begin"/>
        </w:r>
        <w:r>
          <w:instrText xml:space="preserve"> PAGEREF _Toc14215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_Toc17292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57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大屏幕液晶投影电视机项目，以吸引潜在投资者的兴趣。项目大屏幕液晶投影电视机是一项创新性的项目，通过引入先进技术和优质资源，致力于实现某一特定领域的发展和突破。本文档将全面展示项目大屏幕液晶投影电视机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09"/>
      <w:r>
        <w:rPr>
          <w:rFonts w:ascii="仿宋" w:eastAsia="仿宋" w:hAnsi="仿宋" w:cs="仿宋" w:hint="eastAsia"/>
          <w:sz w:val="28"/>
          <w:lang w:eastAsia="zh-CN"/>
        </w:rPr>
        <w:t>一、大屏幕液晶投影电视机项目概论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666"/>
      <w:r>
        <w:rPr>
          <w:rFonts w:ascii="仿宋" w:eastAsia="仿宋" w:hAnsi="仿宋" w:cs="仿宋" w:hint="eastAsia"/>
          <w:lang w:eastAsia="zh-CN"/>
        </w:rPr>
        <w:t>(一)、大屏幕液晶投影电视机项目名称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XXX大屏幕液晶投影电视机项目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589"/>
      <w:r>
        <w:rPr>
          <w:rFonts w:ascii="仿宋" w:eastAsia="仿宋" w:hAnsi="仿宋" w:cs="仿宋" w:hint="eastAsia"/>
          <w:sz w:val="28"/>
          <w:lang w:eastAsia="zh-CN"/>
        </w:rPr>
        <w:t>(二)、大屏幕液晶投影电视机项目选址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106"/>
      <w:r>
        <w:rPr>
          <w:rFonts w:ascii="仿宋" w:eastAsia="仿宋" w:hAnsi="仿宋" w:cs="仿宋" w:hint="eastAsia"/>
          <w:sz w:val="28"/>
          <w:lang w:eastAsia="zh-CN"/>
        </w:rPr>
        <w:t>(三)、大屏幕液晶投影电视机项目用地规模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大屏幕液晶投影电视机项目总用地面积xxxx平方米(折合约xxx亩)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531"/>
      <w:r>
        <w:rPr>
          <w:rFonts w:ascii="仿宋" w:eastAsia="仿宋" w:hAnsi="仿宋" w:cs="仿宋" w:hint="eastAsia"/>
          <w:sz w:val="28"/>
          <w:lang w:eastAsia="zh-CN"/>
        </w:rPr>
        <w:t>(四)、大屏幕液晶投影电视机项目用地控制指标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一、大屏幕液晶投影电视机项目背景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https://d.book118.com/227001025132006035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大屏幕液晶投影电视机项目招商引资方案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大屏幕液晶投影电视机项目招商引资方案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大屏幕液晶投影电视机项目招商引资方案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大屏幕液晶投影电视机项目招商引资方案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04234E"/>
    <w:rsid w:val="2A0423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27001025132006035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2024-01-20T04:10:00Z</dcterms:created>
  <dcterms:modified xsi:type="dcterms:W3CDTF">2024-01-20T04:10:48Z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58555CCC54EC4DCE9DD165CED6BE3C5B_11</vt:lpwstr>
  </property>
  <property fmtid="{D5CDD505-2E9C-101B-9397-08002B2CF9AE}" pid="3" name="KSOProductBuildVer">
    <vt:lpwstr>2052-12.1.0.16120</vt:lpwstr>
  </property>
</Properties>
</file>