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2018-2023年萍乡卫生职业学院高职单招（数学／语文／英语）历年常考试题库含答案解析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spacing w:after="200" w:line="276" w:lineRule="atLeast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ja-JP" w:bidi="ar-SA"/>
        </w:rPr>
        <w:t>1.</w:t>
      </w:r>
      <w:r>
        <w:rPr>
          <w:rFonts w:ascii="黑体" w:eastAsia="黑体" w:hAnsi="黑体" w:cs="Times New Roman"/>
          <w:sz w:val="24"/>
          <w:lang w:val="en-US" w:eastAsia="ja-JP" w:bidi="ar-SA"/>
        </w:rPr>
        <w:t>王昌龄的《从军行》是一首（  ）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A.七律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B.七言绝句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C.七古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D.五绝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</w:p>
    <w:p w:rsidR="00327933" w:rsidRPr="00730BBD" w:rsidP="00386F93">
      <w:pPr>
        <w:pStyle w:val="Normal0"/>
        <w:spacing w:after="200" w:line="276" w:lineRule="auto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下列关于《种树郭橐驼传》的表述，不正确的一项是（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A.这是一篇寓言性质的传记。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B.柳宗元与韩愈，并称“韩柳”。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C.这是一篇真实的传记。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D.本文以种树为喻，阐发了顺应民心，使民休养生息的政治观点。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《张中丞传后叙》歌颂的三个人物是（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A.张巡、张籍、南霁云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B.张巡、许远、于嵩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C.许远、张巡、南霁云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D.张巡、许远、雷万春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《马伶传》本文是一篇（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A.人物传记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B.叙事散文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C.抒情散文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D.说理散文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“出师未捷身先死，长使英雄泪满襟”。此句中所指人物和作者分别是（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A.岳飞，辛弃疾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B.周瑜，杜甫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C.诸葛亮，杜甫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D.诸葛亮，李白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被誉为“世界短篇小说之王”的法国说家是（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A.莫泊桑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B.欧·亨利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C.巴尔扎克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D.契诃夫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有“曲状元”之称的元曲作家是（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A.关汉卿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B.马致远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C.张养浩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D.王实甫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孟子在本文中阐述的政治主张是（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A.以法治国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B.无为而治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C.王道仁政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D.选贤与能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小说《风波》的中心情节线索是（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A.九斤老太的五十大寿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B.七斤的飞黄腾达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C.皇帝坐了龙庭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D.辫子事件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《选择与安排》一文选自朱光潜的论文集（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A.《悲剧心理学》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B.《谈美》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C.《谈文学》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D.《诗论》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《陌上桑》的主要内容是写（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A.刺史调戏罗敷并遭到拒绝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B.罗敷美貌并热爱劳动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C.陌上采桑的繁忙景象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D.采桑女罗敷夸夫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“多行不义必自毙”出自（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A.《季氏将伐颛臾》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B.《寡人之于国也》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C.《谏逐客书》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D.《郑伯克段于鄢》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陶渊明诗作中，成就最高的是（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A.田园诗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B.咏怀诗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C.咏史诗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D.咏怀和咏史诗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下列句中“之”作“到”讲的是（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1762310" cy="1600368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62310" cy="1600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https://d.book118.com/227026143156006044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0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image" Target="media/image1.png" /><Relationship Id="rId9" Type="http://schemas.openxmlformats.org/officeDocument/2006/relationships/hyperlink" Target="https://d.book118.com/227026143156006044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