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通讯设备项目规划设计纲要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4" w:history="1">
        <w:r>
          <w:rPr>
            <w:rFonts w:ascii="仿宋" w:eastAsia="仿宋" w:hAnsi="仿宋" w:cs="仿宋" w:hint="eastAsia"/>
            <w:lang w:eastAsia="zh-CN"/>
          </w:rPr>
          <w:t>序言</w:t>
        </w:r>
        <w:r>
          <w:tab/>
        </w:r>
        <w:r>
          <w:fldChar w:fldCharType="begin"/>
        </w:r>
        <w:r>
          <w:instrText xml:space="preserve"> PAGEREF _Toc16814 \h </w:instrText>
        </w:r>
        <w:r>
          <w:fldChar w:fldCharType="separate"/>
        </w:r>
        <w:r>
          <w:t>3</w:t>
        </w:r>
        <w:r>
          <w:fldChar w:fldCharType="end"/>
        </w:r>
      </w:hyperlink>
    </w:p>
    <w:p>
      <w:pPr>
        <w:pStyle w:val="TOC1"/>
        <w:tabs>
          <w:tab w:val="right" w:leader="dot" w:pos="8306"/>
        </w:tabs>
      </w:pPr>
      <w:hyperlink w:anchor="_Toc28882" w:history="1">
        <w:r>
          <w:rPr>
            <w:rFonts w:ascii="仿宋" w:eastAsia="仿宋" w:hAnsi="仿宋" w:cs="仿宋" w:hint="eastAsia"/>
            <w:lang w:eastAsia="zh-CN"/>
          </w:rPr>
          <w:t>一、通讯设备项目绩效评估</w:t>
        </w:r>
        <w:r>
          <w:tab/>
        </w:r>
        <w:r>
          <w:fldChar w:fldCharType="begin"/>
        </w:r>
        <w:r>
          <w:instrText xml:space="preserve"> PAGEREF _Toc28882 \h </w:instrText>
        </w:r>
        <w:r>
          <w:fldChar w:fldCharType="separate"/>
        </w:r>
        <w:r>
          <w:t>3</w:t>
        </w:r>
        <w:r>
          <w:fldChar w:fldCharType="end"/>
        </w:r>
      </w:hyperlink>
    </w:p>
    <w:p>
      <w:pPr>
        <w:pStyle w:val="TOC2"/>
        <w:tabs>
          <w:tab w:val="right" w:leader="dot" w:pos="8306"/>
        </w:tabs>
      </w:pPr>
      <w:hyperlink w:anchor="_Toc2139" w:history="1">
        <w:r>
          <w:rPr>
            <w:rFonts w:ascii="仿宋" w:eastAsia="仿宋" w:hAnsi="仿宋" w:cs="仿宋" w:hint="eastAsia"/>
            <w:lang w:eastAsia="zh-CN"/>
          </w:rPr>
          <w:t>(一)、绩效评估指标</w:t>
        </w:r>
        <w:r>
          <w:tab/>
        </w:r>
        <w:r>
          <w:fldChar w:fldCharType="begin"/>
        </w:r>
        <w:r>
          <w:instrText xml:space="preserve"> PAGEREF _Toc2139 \h </w:instrText>
        </w:r>
        <w:r>
          <w:fldChar w:fldCharType="separate"/>
        </w:r>
        <w:r>
          <w:t>3</w:t>
        </w:r>
        <w:r>
          <w:fldChar w:fldCharType="end"/>
        </w:r>
      </w:hyperlink>
    </w:p>
    <w:p>
      <w:pPr>
        <w:pStyle w:val="TOC2"/>
        <w:tabs>
          <w:tab w:val="right" w:leader="dot" w:pos="8306"/>
        </w:tabs>
      </w:pPr>
      <w:hyperlink w:anchor="_Toc18319" w:history="1">
        <w:r>
          <w:rPr>
            <w:rFonts w:ascii="仿宋" w:eastAsia="仿宋" w:hAnsi="仿宋" w:cs="仿宋" w:hint="eastAsia"/>
            <w:lang w:eastAsia="zh-CN"/>
          </w:rPr>
          <w:t>(二)、绩效评估方法</w:t>
        </w:r>
        <w:r>
          <w:tab/>
        </w:r>
        <w:r>
          <w:fldChar w:fldCharType="begin"/>
        </w:r>
        <w:r>
          <w:instrText xml:space="preserve"> PAGEREF _Toc18319 \h </w:instrText>
        </w:r>
        <w:r>
          <w:fldChar w:fldCharType="separate"/>
        </w:r>
        <w:r>
          <w:t>4</w:t>
        </w:r>
        <w:r>
          <w:fldChar w:fldCharType="end"/>
        </w:r>
      </w:hyperlink>
    </w:p>
    <w:p>
      <w:pPr>
        <w:pStyle w:val="TOC2"/>
        <w:tabs>
          <w:tab w:val="right" w:leader="dot" w:pos="8306"/>
        </w:tabs>
      </w:pPr>
      <w:hyperlink w:anchor="_Toc23157" w:history="1">
        <w:r>
          <w:rPr>
            <w:rFonts w:ascii="仿宋" w:eastAsia="仿宋" w:hAnsi="仿宋" w:cs="仿宋" w:hint="eastAsia"/>
            <w:lang w:eastAsia="zh-CN"/>
          </w:rPr>
          <w:t>(三)、绩效评估周期</w:t>
        </w:r>
        <w:r>
          <w:tab/>
        </w:r>
        <w:r>
          <w:fldChar w:fldCharType="begin"/>
        </w:r>
        <w:r>
          <w:instrText xml:space="preserve"> PAGEREF _Toc23157 \h </w:instrText>
        </w:r>
        <w:r>
          <w:fldChar w:fldCharType="separate"/>
        </w:r>
        <w:r>
          <w:t>5</w:t>
        </w:r>
        <w:r>
          <w:fldChar w:fldCharType="end"/>
        </w:r>
      </w:hyperlink>
    </w:p>
    <w:p>
      <w:pPr>
        <w:pStyle w:val="TOC1"/>
        <w:tabs>
          <w:tab w:val="right" w:leader="dot" w:pos="8306"/>
        </w:tabs>
      </w:pPr>
      <w:hyperlink w:anchor="_Toc19057" w:history="1">
        <w:r>
          <w:rPr>
            <w:rFonts w:ascii="仿宋" w:eastAsia="仿宋" w:hAnsi="仿宋" w:cs="仿宋" w:hint="eastAsia"/>
            <w:lang w:eastAsia="zh-CN"/>
          </w:rPr>
          <w:t>二、通讯设备项目可持续发展</w:t>
        </w:r>
        <w:r>
          <w:tab/>
        </w:r>
        <w:r>
          <w:fldChar w:fldCharType="begin"/>
        </w:r>
        <w:r>
          <w:instrText xml:space="preserve"> PAGEREF _Toc19057 \h </w:instrText>
        </w:r>
        <w:r>
          <w:fldChar w:fldCharType="separate"/>
        </w:r>
        <w:r>
          <w:t>6</w:t>
        </w:r>
        <w:r>
          <w:fldChar w:fldCharType="end"/>
        </w:r>
      </w:hyperlink>
    </w:p>
    <w:p>
      <w:pPr>
        <w:pStyle w:val="TOC2"/>
        <w:tabs>
          <w:tab w:val="right" w:leader="dot" w:pos="8306"/>
        </w:tabs>
      </w:pPr>
      <w:hyperlink w:anchor="_Toc29155" w:history="1">
        <w:r>
          <w:rPr>
            <w:rFonts w:ascii="仿宋" w:eastAsia="仿宋" w:hAnsi="仿宋" w:cs="仿宋" w:hint="eastAsia"/>
            <w:lang w:eastAsia="zh-CN"/>
          </w:rPr>
          <w:t>(一)、可持续战略与实践</w:t>
        </w:r>
        <w:r>
          <w:tab/>
        </w:r>
        <w:r>
          <w:fldChar w:fldCharType="begin"/>
        </w:r>
        <w:r>
          <w:instrText xml:space="preserve"> PAGEREF _Toc29155 \h </w:instrText>
        </w:r>
        <w:r>
          <w:fldChar w:fldCharType="separate"/>
        </w:r>
        <w:r>
          <w:t>6</w:t>
        </w:r>
        <w:r>
          <w:fldChar w:fldCharType="end"/>
        </w:r>
      </w:hyperlink>
    </w:p>
    <w:p>
      <w:pPr>
        <w:pStyle w:val="TOC2"/>
        <w:tabs>
          <w:tab w:val="right" w:leader="dot" w:pos="8306"/>
        </w:tabs>
      </w:pPr>
      <w:hyperlink w:anchor="_Toc264" w:history="1">
        <w:r>
          <w:rPr>
            <w:rFonts w:ascii="仿宋" w:eastAsia="仿宋" w:hAnsi="仿宋" w:cs="仿宋" w:hint="eastAsia"/>
            <w:lang w:eastAsia="zh-CN"/>
          </w:rPr>
          <w:t>(二)、环保与社会责任</w:t>
        </w:r>
        <w:r>
          <w:tab/>
        </w:r>
        <w:r>
          <w:fldChar w:fldCharType="begin"/>
        </w:r>
        <w:r>
          <w:instrText xml:space="preserve"> PAGEREF _Toc264 \h </w:instrText>
        </w:r>
        <w:r>
          <w:fldChar w:fldCharType="separate"/>
        </w:r>
        <w:r>
          <w:t>7</w:t>
        </w:r>
        <w:r>
          <w:fldChar w:fldCharType="end"/>
        </w:r>
      </w:hyperlink>
    </w:p>
    <w:p>
      <w:pPr>
        <w:pStyle w:val="TOC1"/>
        <w:tabs>
          <w:tab w:val="right" w:leader="dot" w:pos="8306"/>
        </w:tabs>
      </w:pPr>
      <w:hyperlink w:anchor="_Toc16409" w:history="1">
        <w:r>
          <w:rPr>
            <w:rFonts w:ascii="仿宋" w:eastAsia="仿宋" w:hAnsi="仿宋" w:cs="仿宋" w:hint="eastAsia"/>
            <w:lang w:eastAsia="zh-CN"/>
          </w:rPr>
          <w:t>三、市场分析、调研</w:t>
        </w:r>
        <w:r>
          <w:tab/>
        </w:r>
        <w:r>
          <w:fldChar w:fldCharType="begin"/>
        </w:r>
        <w:r>
          <w:instrText xml:space="preserve"> PAGEREF _Toc16409 \h </w:instrText>
        </w:r>
        <w:r>
          <w:fldChar w:fldCharType="separate"/>
        </w:r>
        <w:r>
          <w:t>8</w:t>
        </w:r>
        <w:r>
          <w:fldChar w:fldCharType="end"/>
        </w:r>
      </w:hyperlink>
    </w:p>
    <w:p>
      <w:pPr>
        <w:pStyle w:val="TOC2"/>
        <w:tabs>
          <w:tab w:val="right" w:leader="dot" w:pos="8306"/>
        </w:tabs>
      </w:pPr>
      <w:hyperlink w:anchor="_Toc1685" w:history="1">
        <w:r>
          <w:rPr>
            <w:rFonts w:ascii="仿宋" w:eastAsia="仿宋" w:hAnsi="仿宋" w:cs="仿宋" w:hint="eastAsia"/>
            <w:lang w:eastAsia="zh-CN"/>
          </w:rPr>
          <w:t>(一)、通讯设备行业分析</w:t>
        </w:r>
        <w:r>
          <w:tab/>
        </w:r>
        <w:r>
          <w:fldChar w:fldCharType="begin"/>
        </w:r>
        <w:r>
          <w:instrText xml:space="preserve"> PAGEREF _Toc1685 \h </w:instrText>
        </w:r>
        <w:r>
          <w:fldChar w:fldCharType="separate"/>
        </w:r>
        <w:r>
          <w:t>8</w:t>
        </w:r>
        <w:r>
          <w:fldChar w:fldCharType="end"/>
        </w:r>
      </w:hyperlink>
    </w:p>
    <w:p>
      <w:pPr>
        <w:pStyle w:val="TOC2"/>
        <w:tabs>
          <w:tab w:val="right" w:leader="dot" w:pos="8306"/>
        </w:tabs>
      </w:pPr>
      <w:hyperlink w:anchor="_Toc3208" w:history="1">
        <w:r>
          <w:rPr>
            <w:rFonts w:ascii="仿宋" w:eastAsia="仿宋" w:hAnsi="仿宋" w:cs="仿宋" w:hint="eastAsia"/>
            <w:lang w:eastAsia="zh-CN"/>
          </w:rPr>
          <w:t>(二)、通讯设备市场分析预测</w:t>
        </w:r>
        <w:r>
          <w:tab/>
        </w:r>
        <w:r>
          <w:fldChar w:fldCharType="begin"/>
        </w:r>
        <w:r>
          <w:instrText xml:space="preserve"> PAGEREF _Toc3208 \h </w:instrText>
        </w:r>
        <w:r>
          <w:fldChar w:fldCharType="separate"/>
        </w:r>
        <w:r>
          <w:t>8</w:t>
        </w:r>
        <w:r>
          <w:fldChar w:fldCharType="end"/>
        </w:r>
      </w:hyperlink>
    </w:p>
    <w:p>
      <w:pPr>
        <w:pStyle w:val="TOC1"/>
        <w:tabs>
          <w:tab w:val="right" w:leader="dot" w:pos="8306"/>
        </w:tabs>
      </w:pPr>
      <w:hyperlink w:anchor="_Toc304" w:history="1">
        <w:r>
          <w:rPr>
            <w:rFonts w:ascii="仿宋" w:eastAsia="仿宋" w:hAnsi="仿宋" w:cs="仿宋" w:hint="eastAsia"/>
            <w:lang w:eastAsia="zh-CN"/>
          </w:rPr>
          <w:t>四、通讯设备项目危机管理</w:t>
        </w:r>
        <w:r>
          <w:tab/>
        </w:r>
        <w:r>
          <w:fldChar w:fldCharType="begin"/>
        </w:r>
        <w:r>
          <w:instrText xml:space="preserve"> PAGEREF _Toc304 \h </w:instrText>
        </w:r>
        <w:r>
          <w:fldChar w:fldCharType="separate"/>
        </w:r>
        <w:r>
          <w:t>9</w:t>
        </w:r>
        <w:r>
          <w:fldChar w:fldCharType="end"/>
        </w:r>
      </w:hyperlink>
    </w:p>
    <w:p>
      <w:pPr>
        <w:pStyle w:val="TOC2"/>
        <w:tabs>
          <w:tab w:val="right" w:leader="dot" w:pos="8306"/>
        </w:tabs>
      </w:pPr>
      <w:hyperlink w:anchor="_Toc6050" w:history="1">
        <w:r>
          <w:rPr>
            <w:rFonts w:ascii="仿宋" w:eastAsia="仿宋" w:hAnsi="仿宋" w:cs="仿宋" w:hint="eastAsia"/>
            <w:lang w:eastAsia="zh-CN"/>
          </w:rPr>
          <w:t>(一)、危机预警与识别</w:t>
        </w:r>
        <w:r>
          <w:tab/>
        </w:r>
        <w:r>
          <w:fldChar w:fldCharType="begin"/>
        </w:r>
        <w:r>
          <w:instrText xml:space="preserve"> PAGEREF _Toc6050 \h </w:instrText>
        </w:r>
        <w:r>
          <w:fldChar w:fldCharType="separate"/>
        </w:r>
        <w:r>
          <w:t>9</w:t>
        </w:r>
        <w:r>
          <w:fldChar w:fldCharType="end"/>
        </w:r>
      </w:hyperlink>
    </w:p>
    <w:p>
      <w:pPr>
        <w:pStyle w:val="TOC2"/>
        <w:tabs>
          <w:tab w:val="right" w:leader="dot" w:pos="8306"/>
        </w:tabs>
      </w:pPr>
      <w:hyperlink w:anchor="_Toc7991" w:history="1">
        <w:r>
          <w:rPr>
            <w:rFonts w:ascii="仿宋" w:eastAsia="仿宋" w:hAnsi="仿宋" w:cs="仿宋" w:hint="eastAsia"/>
            <w:lang w:eastAsia="zh-CN"/>
          </w:rPr>
          <w:t>(二)、危机应对与恢复</w:t>
        </w:r>
        <w:r>
          <w:tab/>
        </w:r>
        <w:r>
          <w:fldChar w:fldCharType="begin"/>
        </w:r>
        <w:r>
          <w:instrText xml:space="preserve"> PAGEREF _Toc7991 \h </w:instrText>
        </w:r>
        <w:r>
          <w:fldChar w:fldCharType="separate"/>
        </w:r>
        <w:r>
          <w:t>10</w:t>
        </w:r>
        <w:r>
          <w:fldChar w:fldCharType="end"/>
        </w:r>
      </w:hyperlink>
    </w:p>
    <w:p>
      <w:pPr>
        <w:pStyle w:val="TOC1"/>
        <w:tabs>
          <w:tab w:val="right" w:leader="dot" w:pos="8306"/>
        </w:tabs>
      </w:pPr>
      <w:hyperlink w:anchor="_Toc28456" w:history="1">
        <w:r>
          <w:rPr>
            <w:rFonts w:ascii="仿宋" w:eastAsia="仿宋" w:hAnsi="仿宋" w:cs="仿宋" w:hint="eastAsia"/>
            <w:lang w:eastAsia="zh-CN"/>
          </w:rPr>
          <w:t>五、工艺说明</w:t>
        </w:r>
        <w:r>
          <w:tab/>
        </w:r>
        <w:r>
          <w:fldChar w:fldCharType="begin"/>
        </w:r>
        <w:r>
          <w:instrText xml:space="preserve"> PAGEREF _Toc28456 \h </w:instrText>
        </w:r>
        <w:r>
          <w:fldChar w:fldCharType="separate"/>
        </w:r>
        <w:r>
          <w:t>12</w:t>
        </w:r>
        <w:r>
          <w:fldChar w:fldCharType="end"/>
        </w:r>
      </w:hyperlink>
    </w:p>
    <w:p>
      <w:pPr>
        <w:pStyle w:val="TOC2"/>
        <w:tabs>
          <w:tab w:val="right" w:leader="dot" w:pos="8306"/>
        </w:tabs>
      </w:pPr>
      <w:hyperlink w:anchor="_Toc13561" w:history="1">
        <w:r>
          <w:rPr>
            <w:rFonts w:ascii="仿宋" w:eastAsia="仿宋" w:hAnsi="仿宋" w:cs="仿宋" w:hint="eastAsia"/>
            <w:lang w:eastAsia="zh-CN"/>
          </w:rPr>
          <w:t>(一)、技术管理特点</w:t>
        </w:r>
        <w:r>
          <w:tab/>
        </w:r>
        <w:r>
          <w:fldChar w:fldCharType="begin"/>
        </w:r>
        <w:r>
          <w:instrText xml:space="preserve"> PAGEREF _Toc13561 \h </w:instrText>
        </w:r>
        <w:r>
          <w:fldChar w:fldCharType="separate"/>
        </w:r>
        <w:r>
          <w:t>12</w:t>
        </w:r>
        <w:r>
          <w:fldChar w:fldCharType="end"/>
        </w:r>
      </w:hyperlink>
    </w:p>
    <w:p>
      <w:pPr>
        <w:pStyle w:val="TOC2"/>
        <w:tabs>
          <w:tab w:val="right" w:leader="dot" w:pos="8306"/>
        </w:tabs>
      </w:pPr>
      <w:hyperlink w:anchor="_Toc17800" w:history="1">
        <w:r>
          <w:rPr>
            <w:rFonts w:ascii="仿宋" w:eastAsia="仿宋" w:hAnsi="仿宋" w:cs="仿宋" w:hint="eastAsia"/>
            <w:lang w:eastAsia="zh-CN"/>
          </w:rPr>
          <w:t>(二)、通讯设备项目工艺技术设计方案</w:t>
        </w:r>
        <w:r>
          <w:tab/>
        </w:r>
        <w:r>
          <w:fldChar w:fldCharType="begin"/>
        </w:r>
        <w:r>
          <w:instrText xml:space="preserve"> PAGEREF _Toc17800 \h </w:instrText>
        </w:r>
        <w:r>
          <w:fldChar w:fldCharType="separate"/>
        </w:r>
        <w:r>
          <w:t>13</w:t>
        </w:r>
        <w:r>
          <w:fldChar w:fldCharType="end"/>
        </w:r>
      </w:hyperlink>
    </w:p>
    <w:p>
      <w:pPr>
        <w:pStyle w:val="TOC2"/>
        <w:tabs>
          <w:tab w:val="right" w:leader="dot" w:pos="8306"/>
        </w:tabs>
      </w:pPr>
      <w:hyperlink w:anchor="_Toc9472" w:history="1">
        <w:r>
          <w:rPr>
            <w:rFonts w:ascii="仿宋" w:eastAsia="仿宋" w:hAnsi="仿宋" w:cs="仿宋" w:hint="eastAsia"/>
            <w:lang w:eastAsia="zh-CN"/>
          </w:rPr>
          <w:t>(三)、设备选型方案</w:t>
        </w:r>
        <w:r>
          <w:tab/>
        </w:r>
        <w:r>
          <w:fldChar w:fldCharType="begin"/>
        </w:r>
        <w:r>
          <w:instrText xml:space="preserve"> PAGEREF _Toc9472 \h </w:instrText>
        </w:r>
        <w:r>
          <w:fldChar w:fldCharType="separate"/>
        </w:r>
        <w:r>
          <w:t>14</w:t>
        </w:r>
        <w:r>
          <w:fldChar w:fldCharType="end"/>
        </w:r>
      </w:hyperlink>
    </w:p>
    <w:p>
      <w:pPr>
        <w:pStyle w:val="TOC1"/>
        <w:tabs>
          <w:tab w:val="right" w:leader="dot" w:pos="8306"/>
        </w:tabs>
      </w:pPr>
      <w:hyperlink w:anchor="_Toc28062" w:history="1">
        <w:r>
          <w:rPr>
            <w:rFonts w:ascii="仿宋" w:eastAsia="仿宋" w:hAnsi="仿宋" w:cs="仿宋" w:hint="eastAsia"/>
            <w:lang w:eastAsia="zh-CN"/>
          </w:rPr>
          <w:t>六、通讯设备项目土建工程</w:t>
        </w:r>
        <w:r>
          <w:tab/>
        </w:r>
        <w:r>
          <w:fldChar w:fldCharType="begin"/>
        </w:r>
        <w:r>
          <w:instrText xml:space="preserve"> PAGEREF _Toc28062 \h </w:instrText>
        </w:r>
        <w:r>
          <w:fldChar w:fldCharType="separate"/>
        </w:r>
        <w:r>
          <w:t>15</w:t>
        </w:r>
        <w:r>
          <w:fldChar w:fldCharType="end"/>
        </w:r>
      </w:hyperlink>
    </w:p>
    <w:p>
      <w:pPr>
        <w:pStyle w:val="TOC2"/>
        <w:tabs>
          <w:tab w:val="right" w:leader="dot" w:pos="8306"/>
        </w:tabs>
      </w:pPr>
      <w:hyperlink w:anchor="_Toc20325" w:history="1">
        <w:r>
          <w:rPr>
            <w:rFonts w:ascii="仿宋" w:eastAsia="仿宋" w:hAnsi="仿宋" w:cs="仿宋" w:hint="eastAsia"/>
            <w:lang w:eastAsia="zh-CN"/>
          </w:rPr>
          <w:t>(一)、建筑工程设计原则</w:t>
        </w:r>
        <w:r>
          <w:tab/>
        </w:r>
        <w:r>
          <w:fldChar w:fldCharType="begin"/>
        </w:r>
        <w:r>
          <w:instrText xml:space="preserve"> PAGEREF _Toc20325 \h </w:instrText>
        </w:r>
        <w:r>
          <w:fldChar w:fldCharType="separate"/>
        </w:r>
        <w:r>
          <w:t>15</w:t>
        </w:r>
        <w:r>
          <w:fldChar w:fldCharType="end"/>
        </w:r>
      </w:hyperlink>
    </w:p>
    <w:p>
      <w:pPr>
        <w:pStyle w:val="TOC2"/>
        <w:tabs>
          <w:tab w:val="right" w:leader="dot" w:pos="8306"/>
        </w:tabs>
      </w:pPr>
      <w:hyperlink w:anchor="_Toc25881" w:history="1">
        <w:r>
          <w:rPr>
            <w:rFonts w:ascii="仿宋" w:eastAsia="仿宋" w:hAnsi="仿宋" w:cs="仿宋" w:hint="eastAsia"/>
            <w:lang w:eastAsia="zh-CN"/>
          </w:rPr>
          <w:t>(二)、土建工程设计年限及安全等级</w:t>
        </w:r>
        <w:r>
          <w:tab/>
        </w:r>
        <w:r>
          <w:fldChar w:fldCharType="begin"/>
        </w:r>
        <w:r>
          <w:instrText xml:space="preserve"> PAGEREF _Toc25881 \h </w:instrText>
        </w:r>
        <w:r>
          <w:fldChar w:fldCharType="separate"/>
        </w:r>
        <w:r>
          <w:t>17</w:t>
        </w:r>
        <w:r>
          <w:fldChar w:fldCharType="end"/>
        </w:r>
      </w:hyperlink>
    </w:p>
    <w:p>
      <w:pPr>
        <w:pStyle w:val="TOC2"/>
        <w:tabs>
          <w:tab w:val="right" w:leader="dot" w:pos="8306"/>
        </w:tabs>
      </w:pPr>
      <w:hyperlink w:anchor="_Toc26902" w:history="1">
        <w:r>
          <w:rPr>
            <w:rFonts w:ascii="仿宋" w:eastAsia="仿宋" w:hAnsi="仿宋" w:cs="仿宋" w:hint="eastAsia"/>
            <w:lang w:eastAsia="zh-CN"/>
          </w:rPr>
          <w:t>(三)、建筑工程设计总体要求</w:t>
        </w:r>
        <w:r>
          <w:tab/>
        </w:r>
        <w:r>
          <w:fldChar w:fldCharType="begin"/>
        </w:r>
        <w:r>
          <w:instrText xml:space="preserve"> PAGEREF _Toc26902 \h </w:instrText>
        </w:r>
        <w:r>
          <w:fldChar w:fldCharType="separate"/>
        </w:r>
        <w:r>
          <w:t>18</w:t>
        </w:r>
        <w:r>
          <w:fldChar w:fldCharType="end"/>
        </w:r>
      </w:hyperlink>
    </w:p>
    <w:p>
      <w:pPr>
        <w:pStyle w:val="TOC2"/>
        <w:tabs>
          <w:tab w:val="right" w:leader="dot" w:pos="8306"/>
        </w:tabs>
      </w:pPr>
      <w:hyperlink w:anchor="_Toc27461" w:history="1">
        <w:r>
          <w:rPr>
            <w:rFonts w:ascii="仿宋" w:eastAsia="仿宋" w:hAnsi="仿宋" w:cs="仿宋" w:hint="eastAsia"/>
            <w:lang w:eastAsia="zh-CN"/>
          </w:rPr>
          <w:t>(四)、土建工程建设指标</w:t>
        </w:r>
        <w:r>
          <w:tab/>
        </w:r>
        <w:r>
          <w:fldChar w:fldCharType="begin"/>
        </w:r>
        <w:r>
          <w:instrText xml:space="preserve"> PAGEREF _Toc27461 \h </w:instrText>
        </w:r>
        <w:r>
          <w:fldChar w:fldCharType="separate"/>
        </w:r>
        <w:r>
          <w:t>18</w:t>
        </w:r>
        <w:r>
          <w:fldChar w:fldCharType="end"/>
        </w:r>
      </w:hyperlink>
    </w:p>
    <w:p>
      <w:pPr>
        <w:pStyle w:val="TOC1"/>
        <w:tabs>
          <w:tab w:val="right" w:leader="dot" w:pos="8306"/>
        </w:tabs>
      </w:pPr>
      <w:hyperlink w:anchor="_Toc25078" w:history="1">
        <w:r>
          <w:rPr>
            <w:rFonts w:ascii="仿宋" w:eastAsia="仿宋" w:hAnsi="仿宋" w:cs="仿宋" w:hint="eastAsia"/>
            <w:lang w:eastAsia="zh-CN"/>
          </w:rPr>
          <w:t>七、通讯设备项目社会影响</w:t>
        </w:r>
        <w:r>
          <w:tab/>
        </w:r>
        <w:r>
          <w:fldChar w:fldCharType="begin"/>
        </w:r>
        <w:r>
          <w:instrText xml:space="preserve"> PAGEREF _Toc25078 \h </w:instrText>
        </w:r>
        <w:r>
          <w:fldChar w:fldCharType="separate"/>
        </w:r>
        <w:r>
          <w:t>19</w:t>
        </w:r>
        <w:r>
          <w:fldChar w:fldCharType="end"/>
        </w:r>
      </w:hyperlink>
    </w:p>
    <w:p>
      <w:pPr>
        <w:pStyle w:val="TOC2"/>
        <w:tabs>
          <w:tab w:val="right" w:leader="dot" w:pos="8306"/>
        </w:tabs>
      </w:pPr>
      <w:hyperlink w:anchor="_Toc20250" w:history="1">
        <w:r>
          <w:rPr>
            <w:rFonts w:ascii="仿宋" w:eastAsia="仿宋" w:hAnsi="仿宋" w:cs="仿宋" w:hint="eastAsia"/>
            <w:lang w:eastAsia="zh-CN"/>
          </w:rPr>
          <w:t>(一)、社会责任与义务</w:t>
        </w:r>
        <w:r>
          <w:tab/>
        </w:r>
        <w:r>
          <w:fldChar w:fldCharType="begin"/>
        </w:r>
        <w:r>
          <w:instrText xml:space="preserve"> PAGEREF _Toc20250 \h </w:instrText>
        </w:r>
        <w:r>
          <w:fldChar w:fldCharType="separate"/>
        </w:r>
        <w:r>
          <w:t>19</w:t>
        </w:r>
        <w:r>
          <w:fldChar w:fldCharType="end"/>
        </w:r>
      </w:hyperlink>
    </w:p>
    <w:p>
      <w:pPr>
        <w:pStyle w:val="TOC2"/>
        <w:tabs>
          <w:tab w:val="right" w:leader="dot" w:pos="8306"/>
        </w:tabs>
      </w:pPr>
      <w:hyperlink w:anchor="_Toc31030" w:history="1">
        <w:r>
          <w:rPr>
            <w:rFonts w:ascii="仿宋" w:eastAsia="仿宋" w:hAnsi="仿宋" w:cs="仿宋" w:hint="eastAsia"/>
            <w:lang w:eastAsia="zh-CN"/>
          </w:rPr>
          <w:t>(二)、社会参与与沟通</w:t>
        </w:r>
        <w:r>
          <w:tab/>
        </w:r>
        <w:r>
          <w:fldChar w:fldCharType="begin"/>
        </w:r>
        <w:r>
          <w:instrText xml:space="preserve"> PAGEREF _Toc31030 \h </w:instrText>
        </w:r>
        <w:r>
          <w:fldChar w:fldCharType="separate"/>
        </w:r>
        <w:r>
          <w:t>19</w:t>
        </w:r>
        <w:r>
          <w:fldChar w:fldCharType="end"/>
        </w:r>
      </w:hyperlink>
    </w:p>
    <w:p>
      <w:pPr>
        <w:pStyle w:val="TOC1"/>
        <w:tabs>
          <w:tab w:val="right" w:leader="dot" w:pos="8306"/>
        </w:tabs>
      </w:pPr>
      <w:hyperlink w:anchor="_Toc14008" w:history="1">
        <w:r>
          <w:rPr>
            <w:rFonts w:ascii="仿宋" w:eastAsia="仿宋" w:hAnsi="仿宋" w:cs="仿宋" w:hint="eastAsia"/>
            <w:lang w:eastAsia="zh-CN"/>
          </w:rPr>
          <w:t>八、通讯设备项目环境影响分析</w:t>
        </w:r>
        <w:r>
          <w:tab/>
        </w:r>
        <w:r>
          <w:fldChar w:fldCharType="begin"/>
        </w:r>
        <w:r>
          <w:instrText xml:space="preserve"> PAGEREF _Toc14008 \h </w:instrText>
        </w:r>
        <w:r>
          <w:fldChar w:fldCharType="separate"/>
        </w:r>
        <w:r>
          <w:t>20</w:t>
        </w:r>
        <w:r>
          <w:fldChar w:fldCharType="end"/>
        </w:r>
      </w:hyperlink>
    </w:p>
    <w:p>
      <w:pPr>
        <w:pStyle w:val="TOC2"/>
        <w:tabs>
          <w:tab w:val="right" w:leader="dot" w:pos="8306"/>
        </w:tabs>
      </w:pPr>
      <w:hyperlink w:anchor="_Toc22885" w:history="1">
        <w:r>
          <w:rPr>
            <w:rFonts w:ascii="仿宋" w:eastAsia="仿宋" w:hAnsi="仿宋" w:cs="仿宋" w:hint="eastAsia"/>
            <w:lang w:eastAsia="zh-CN"/>
          </w:rPr>
          <w:t>(一)、建设区域环境质量现状</w:t>
        </w:r>
        <w:r>
          <w:tab/>
        </w:r>
        <w:r>
          <w:fldChar w:fldCharType="begin"/>
        </w:r>
        <w:r>
          <w:instrText xml:space="preserve"> PAGEREF _Toc22885 \h </w:instrText>
        </w:r>
        <w:r>
          <w:fldChar w:fldCharType="separate"/>
        </w:r>
        <w:r>
          <w:t>20</w:t>
        </w:r>
        <w:r>
          <w:fldChar w:fldCharType="end"/>
        </w:r>
      </w:hyperlink>
    </w:p>
    <w:p>
      <w:pPr>
        <w:pStyle w:val="TOC2"/>
        <w:tabs>
          <w:tab w:val="right" w:leader="dot" w:pos="8306"/>
        </w:tabs>
      </w:pPr>
      <w:hyperlink w:anchor="_Toc29617" w:history="1">
        <w:r>
          <w:rPr>
            <w:rFonts w:ascii="仿宋" w:eastAsia="仿宋" w:hAnsi="仿宋" w:cs="仿宋" w:hint="eastAsia"/>
            <w:lang w:eastAsia="zh-CN"/>
          </w:rPr>
          <w:t>(二)、建设期环境保护</w:t>
        </w:r>
        <w:r>
          <w:tab/>
        </w:r>
        <w:r>
          <w:fldChar w:fldCharType="begin"/>
        </w:r>
        <w:r>
          <w:instrText xml:space="preserve"> PAGEREF _Toc29617 \h </w:instrText>
        </w:r>
        <w:r>
          <w:fldChar w:fldCharType="separate"/>
        </w:r>
        <w:r>
          <w:t>22</w:t>
        </w:r>
        <w:r>
          <w:fldChar w:fldCharType="end"/>
        </w:r>
      </w:hyperlink>
    </w:p>
    <w:p>
      <w:pPr>
        <w:pStyle w:val="TOC2"/>
        <w:tabs>
          <w:tab w:val="right" w:leader="dot" w:pos="8306"/>
        </w:tabs>
      </w:pPr>
      <w:hyperlink w:anchor="_Toc8707" w:history="1">
        <w:r>
          <w:rPr>
            <w:rFonts w:ascii="仿宋" w:eastAsia="仿宋" w:hAnsi="仿宋" w:cs="仿宋" w:hint="eastAsia"/>
            <w:lang w:eastAsia="zh-CN"/>
          </w:rPr>
          <w:t>(三)、运营期环境保护</w:t>
        </w:r>
        <w:r>
          <w:tab/>
        </w:r>
        <w:r>
          <w:fldChar w:fldCharType="begin"/>
        </w:r>
        <w:r>
          <w:instrText xml:space="preserve"> PAGEREF _Toc8707 \h </w:instrText>
        </w:r>
        <w:r>
          <w:fldChar w:fldCharType="separate"/>
        </w:r>
        <w:r>
          <w:t>23</w:t>
        </w:r>
        <w:r>
          <w:fldChar w:fldCharType="end"/>
        </w:r>
      </w:hyperlink>
    </w:p>
    <w:p>
      <w:pPr>
        <w:pStyle w:val="TOC2"/>
        <w:tabs>
          <w:tab w:val="right" w:leader="dot" w:pos="8306"/>
        </w:tabs>
      </w:pPr>
      <w:hyperlink w:anchor="_Toc21212" w:history="1">
        <w:r>
          <w:rPr>
            <w:rFonts w:ascii="仿宋" w:eastAsia="仿宋" w:hAnsi="仿宋" w:cs="仿宋" w:hint="eastAsia"/>
            <w:lang w:eastAsia="zh-CN"/>
          </w:rPr>
          <w:t>(四)、通讯设备项目建设对区域经济的影响</w:t>
        </w:r>
        <w:r>
          <w:tab/>
        </w:r>
        <w:r>
          <w:fldChar w:fldCharType="begin"/>
        </w:r>
        <w:r>
          <w:instrText xml:space="preserve"> PAGEREF _Toc21212 \h </w:instrText>
        </w:r>
        <w:r>
          <w:fldChar w:fldCharType="separate"/>
        </w:r>
        <w:r>
          <w:t>24</w:t>
        </w:r>
        <w:r>
          <w:fldChar w:fldCharType="end"/>
        </w:r>
      </w:hyperlink>
    </w:p>
    <w:p>
      <w:pPr>
        <w:pStyle w:val="TOC2"/>
        <w:tabs>
          <w:tab w:val="right" w:leader="dot" w:pos="8306"/>
        </w:tabs>
      </w:pPr>
      <w:hyperlink w:anchor="_Toc12951" w:history="1">
        <w:r>
          <w:rPr>
            <w:rFonts w:ascii="仿宋" w:eastAsia="仿宋" w:hAnsi="仿宋" w:cs="仿宋" w:hint="eastAsia"/>
            <w:lang w:eastAsia="zh-CN"/>
          </w:rPr>
          <w:t>(五)、废弃物处理</w:t>
        </w:r>
        <w:r>
          <w:tab/>
        </w:r>
        <w:r>
          <w:fldChar w:fldCharType="begin"/>
        </w:r>
        <w:r>
          <w:instrText xml:space="preserve"> PAGEREF _Toc12951 \h </w:instrText>
        </w:r>
        <w:r>
          <w:fldChar w:fldCharType="separate"/>
        </w:r>
        <w:r>
          <w:t>26</w:t>
        </w:r>
        <w:r>
          <w:fldChar w:fldCharType="end"/>
        </w:r>
      </w:hyperlink>
    </w:p>
    <w:p>
      <w:pPr>
        <w:pStyle w:val="TOC2"/>
        <w:tabs>
          <w:tab w:val="right" w:leader="dot" w:pos="8306"/>
        </w:tabs>
      </w:pPr>
      <w:hyperlink w:anchor="_Toc2947" w:history="1">
        <w:r>
          <w:rPr>
            <w:rFonts w:ascii="仿宋" w:eastAsia="仿宋" w:hAnsi="仿宋" w:cs="仿宋" w:hint="eastAsia"/>
            <w:lang w:eastAsia="zh-CN"/>
          </w:rPr>
          <w:t>(六)、特殊环境影响分析</w:t>
        </w:r>
        <w:r>
          <w:tab/>
        </w:r>
        <w:r>
          <w:fldChar w:fldCharType="begin"/>
        </w:r>
        <w:r>
          <w:instrText xml:space="preserve"> PAGEREF _Toc2947 \h </w:instrText>
        </w:r>
        <w:r>
          <w:fldChar w:fldCharType="separate"/>
        </w:r>
        <w:r>
          <w:t>27</w:t>
        </w:r>
        <w:r>
          <w:fldChar w:fldCharType="end"/>
        </w:r>
      </w:hyperlink>
    </w:p>
    <w:p>
      <w:pPr>
        <w:pStyle w:val="TOC2"/>
        <w:tabs>
          <w:tab w:val="right" w:leader="dot" w:pos="8306"/>
        </w:tabs>
      </w:pPr>
      <w:hyperlink w:anchor="_Toc27549" w:history="1">
        <w:r>
          <w:rPr>
            <w:rFonts w:ascii="仿宋" w:eastAsia="仿宋" w:hAnsi="仿宋" w:cs="仿宋" w:hint="eastAsia"/>
            <w:lang w:eastAsia="zh-CN"/>
          </w:rPr>
          <w:t>(七)、清洁生产</w:t>
        </w:r>
        <w:r>
          <w:tab/>
        </w:r>
        <w:r>
          <w:fldChar w:fldCharType="begin"/>
        </w:r>
        <w:r>
          <w:instrText xml:space="preserve"> PAGEREF _Toc27549 \h </w:instrText>
        </w:r>
        <w:r>
          <w:fldChar w:fldCharType="separate"/>
        </w:r>
        <w:r>
          <w:t>29</w:t>
        </w:r>
        <w:r>
          <w:fldChar w:fldCharType="end"/>
        </w:r>
      </w:hyperlink>
    </w:p>
    <w:p>
      <w:pPr>
        <w:pStyle w:val="TOC2"/>
        <w:tabs>
          <w:tab w:val="right" w:leader="dot" w:pos="8306"/>
        </w:tabs>
      </w:pPr>
      <w:hyperlink w:anchor="_Toc20769" w:history="1">
        <w:r>
          <w:rPr>
            <w:rFonts w:ascii="仿宋" w:eastAsia="仿宋" w:hAnsi="仿宋" w:cs="仿宋" w:hint="eastAsia"/>
            <w:lang w:eastAsia="zh-CN"/>
          </w:rPr>
          <w:t>(八)、环境保护综合评价</w:t>
        </w:r>
        <w:r>
          <w:tab/>
        </w:r>
        <w:r>
          <w:fldChar w:fldCharType="begin"/>
        </w:r>
        <w:r>
          <w:instrText xml:space="preserve"> PAGEREF _Toc20769 \h </w:instrText>
        </w:r>
        <w:r>
          <w:fldChar w:fldCharType="separate"/>
        </w:r>
        <w:r>
          <w:t>30</w:t>
        </w:r>
        <w:r>
          <w:fldChar w:fldCharType="end"/>
        </w:r>
      </w:hyperlink>
    </w:p>
    <w:p>
      <w:pPr>
        <w:pStyle w:val="TOC1"/>
        <w:tabs>
          <w:tab w:val="right" w:leader="dot" w:pos="8306"/>
        </w:tabs>
      </w:pPr>
      <w:hyperlink w:anchor="_Toc31692" w:history="1">
        <w:r>
          <w:rPr>
            <w:rFonts w:ascii="仿宋" w:eastAsia="仿宋" w:hAnsi="仿宋" w:cs="仿宋" w:hint="eastAsia"/>
            <w:lang w:eastAsia="zh-CN"/>
          </w:rPr>
          <w:t>九、通讯设备项目计划安排</w:t>
        </w:r>
        <w:r>
          <w:tab/>
        </w:r>
        <w:r>
          <w:fldChar w:fldCharType="begin"/>
        </w:r>
        <w:r>
          <w:instrText xml:space="preserve"> PAGEREF _Toc31692 \h </w:instrText>
        </w:r>
        <w:r>
          <w:fldChar w:fldCharType="separate"/>
        </w:r>
        <w:r>
          <w:t>31</w:t>
        </w:r>
        <w:r>
          <w:fldChar w:fldCharType="end"/>
        </w:r>
      </w:hyperlink>
    </w:p>
    <w:p>
      <w:pPr>
        <w:pStyle w:val="TOC2"/>
        <w:tabs>
          <w:tab w:val="right" w:leader="dot" w:pos="8306"/>
        </w:tabs>
      </w:pPr>
      <w:hyperlink w:anchor="_Toc25625" w:history="1">
        <w:r>
          <w:rPr>
            <w:rFonts w:ascii="仿宋" w:eastAsia="仿宋" w:hAnsi="仿宋" w:cs="仿宋" w:hint="eastAsia"/>
            <w:lang w:eastAsia="zh-CN"/>
          </w:rPr>
          <w:t>(一)、建设周期</w:t>
        </w:r>
        <w:r>
          <w:tab/>
        </w:r>
        <w:r>
          <w:fldChar w:fldCharType="begin"/>
        </w:r>
        <w:r>
          <w:instrText xml:space="preserve"> PAGEREF _Toc25625 \h </w:instrText>
        </w:r>
        <w:r>
          <w:fldChar w:fldCharType="separate"/>
        </w:r>
        <w:r>
          <w:t>31</w:t>
        </w:r>
        <w:r>
          <w:fldChar w:fldCharType="end"/>
        </w:r>
      </w:hyperlink>
    </w:p>
    <w:p>
      <w:pPr>
        <w:pStyle w:val="TOC2"/>
        <w:tabs>
          <w:tab w:val="right" w:leader="dot" w:pos="8306"/>
        </w:tabs>
      </w:pPr>
      <w:hyperlink w:anchor="_Toc17526" w:history="1">
        <w:r>
          <w:rPr>
            <w:rFonts w:ascii="仿宋" w:eastAsia="仿宋" w:hAnsi="仿宋" w:cs="仿宋" w:hint="eastAsia"/>
            <w:lang w:eastAsia="zh-CN"/>
          </w:rPr>
          <w:t>(二)、建设进度</w:t>
        </w:r>
        <w:r>
          <w:tab/>
        </w:r>
        <w:r>
          <w:fldChar w:fldCharType="begin"/>
        </w:r>
        <w:r>
          <w:instrText xml:space="preserve"> PAGEREF _Toc17526 \h </w:instrText>
        </w:r>
        <w:r>
          <w:fldChar w:fldCharType="separate"/>
        </w:r>
        <w:r>
          <w:t>32</w:t>
        </w:r>
        <w:r>
          <w:fldChar w:fldCharType="end"/>
        </w:r>
      </w:hyperlink>
    </w:p>
    <w:p>
      <w:pPr>
        <w:pStyle w:val="TOC2"/>
        <w:tabs>
          <w:tab w:val="right" w:leader="dot" w:pos="8306"/>
        </w:tabs>
      </w:pPr>
      <w:hyperlink w:anchor="_Toc8452" w:history="1">
        <w:r>
          <w:rPr>
            <w:rFonts w:ascii="仿宋" w:eastAsia="仿宋" w:hAnsi="仿宋" w:cs="仿宋" w:hint="eastAsia"/>
            <w:lang w:eastAsia="zh-CN"/>
          </w:rPr>
          <w:t>(三)、进度安排注意事项</w:t>
        </w:r>
        <w:r>
          <w:tab/>
        </w:r>
        <w:r>
          <w:fldChar w:fldCharType="begin"/>
        </w:r>
        <w:r>
          <w:instrText xml:space="preserve"> PAGEREF _Toc8452 \h </w:instrText>
        </w:r>
        <w:r>
          <w:fldChar w:fldCharType="separate"/>
        </w:r>
        <w:r>
          <w:t>33</w:t>
        </w:r>
        <w:r>
          <w:fldChar w:fldCharType="end"/>
        </w:r>
      </w:hyperlink>
    </w:p>
    <w:p>
      <w:pPr>
        <w:pStyle w:val="TOC2"/>
        <w:tabs>
          <w:tab w:val="right" w:leader="dot" w:pos="8306"/>
        </w:tabs>
      </w:pPr>
      <w:hyperlink w:anchor="_Toc30234" w:history="1">
        <w:r>
          <w:rPr>
            <w:rFonts w:ascii="仿宋" w:eastAsia="仿宋" w:hAnsi="仿宋" w:cs="仿宋" w:hint="eastAsia"/>
            <w:lang w:eastAsia="zh-CN"/>
          </w:rPr>
          <w:t>(四)、人力资源配置</w:t>
        </w:r>
        <w:r>
          <w:tab/>
        </w:r>
        <w:r>
          <w:fldChar w:fldCharType="begin"/>
        </w:r>
        <w:r>
          <w:instrText xml:space="preserve"> PAGEREF _Toc30234 \h </w:instrText>
        </w:r>
        <w:r>
          <w:fldChar w:fldCharType="separate"/>
        </w:r>
        <w:r>
          <w:t>34</w:t>
        </w:r>
        <w:r>
          <w:fldChar w:fldCharType="end"/>
        </w:r>
      </w:hyperlink>
    </w:p>
    <w:p>
      <w:pPr>
        <w:pStyle w:val="TOC1"/>
        <w:tabs>
          <w:tab w:val="right" w:leader="dot" w:pos="8306"/>
        </w:tabs>
      </w:pPr>
      <w:hyperlink w:anchor="_Toc19336" w:history="1">
        <w:r>
          <w:rPr>
            <w:rFonts w:ascii="仿宋" w:eastAsia="仿宋" w:hAnsi="仿宋" w:cs="仿宋" w:hint="eastAsia"/>
            <w:lang w:eastAsia="zh-CN"/>
          </w:rPr>
          <w:t>十、通讯设备项目技术管理</w:t>
        </w:r>
        <w:r>
          <w:tab/>
        </w:r>
        <w:r>
          <w:fldChar w:fldCharType="begin"/>
        </w:r>
        <w:r>
          <w:instrText xml:space="preserve"> PAGEREF _Toc19336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65" w:history="1">
        <w:r>
          <w:rPr>
            <w:rFonts w:ascii="仿宋" w:eastAsia="仿宋" w:hAnsi="仿宋" w:cs="仿宋" w:hint="eastAsia"/>
            <w:lang w:eastAsia="zh-CN"/>
          </w:rPr>
          <w:t>(一)、技术方案选用方向</w:t>
        </w:r>
        <w:r>
          <w:tab/>
        </w:r>
        <w:r>
          <w:fldChar w:fldCharType="begin"/>
        </w:r>
        <w:r>
          <w:instrText xml:space="preserve"> PAGEREF _Toc20065 \h </w:instrText>
        </w:r>
        <w:r>
          <w:fldChar w:fldCharType="separate"/>
        </w:r>
        <w:r>
          <w:t>35</w:t>
        </w:r>
        <w:r>
          <w:fldChar w:fldCharType="end"/>
        </w:r>
      </w:hyperlink>
    </w:p>
    <w:p>
      <w:pPr>
        <w:pStyle w:val="TOC2"/>
        <w:tabs>
          <w:tab w:val="right" w:leader="dot" w:pos="8306"/>
        </w:tabs>
      </w:pPr>
      <w:hyperlink w:anchor="_Toc30937" w:history="1">
        <w:r>
          <w:rPr>
            <w:rFonts w:ascii="仿宋" w:eastAsia="仿宋" w:hAnsi="仿宋" w:cs="仿宋" w:hint="eastAsia"/>
            <w:lang w:eastAsia="zh-CN"/>
          </w:rPr>
          <w:t>(二)、工艺技术方案选用原则</w:t>
        </w:r>
        <w:r>
          <w:tab/>
        </w:r>
        <w:r>
          <w:fldChar w:fldCharType="begin"/>
        </w:r>
        <w:r>
          <w:instrText xml:space="preserve"> PAGEREF _Toc30937 \h </w:instrText>
        </w:r>
        <w:r>
          <w:fldChar w:fldCharType="separate"/>
        </w:r>
        <w:r>
          <w:t>37</w:t>
        </w:r>
        <w:r>
          <w:fldChar w:fldCharType="end"/>
        </w:r>
      </w:hyperlink>
    </w:p>
    <w:p>
      <w:pPr>
        <w:pStyle w:val="TOC2"/>
        <w:tabs>
          <w:tab w:val="right" w:leader="dot" w:pos="8306"/>
        </w:tabs>
      </w:pPr>
      <w:hyperlink w:anchor="_Toc27418" w:history="1">
        <w:r>
          <w:rPr>
            <w:rFonts w:ascii="仿宋" w:eastAsia="仿宋" w:hAnsi="仿宋" w:cs="仿宋" w:hint="eastAsia"/>
            <w:lang w:eastAsia="zh-CN"/>
          </w:rPr>
          <w:t>(三)、工艺技术方案要求</w:t>
        </w:r>
        <w:r>
          <w:tab/>
        </w:r>
        <w:r>
          <w:fldChar w:fldCharType="begin"/>
        </w:r>
        <w:r>
          <w:instrText xml:space="preserve"> PAGEREF _Toc27418 \h </w:instrText>
        </w:r>
        <w:r>
          <w:fldChar w:fldCharType="separate"/>
        </w:r>
        <w:r>
          <w:t>39</w:t>
        </w:r>
        <w:r>
          <w:fldChar w:fldCharType="end"/>
        </w:r>
      </w:hyperlink>
    </w:p>
    <w:p>
      <w:pPr>
        <w:pStyle w:val="TOC1"/>
        <w:tabs>
          <w:tab w:val="right" w:leader="dot" w:pos="8306"/>
        </w:tabs>
      </w:pPr>
      <w:hyperlink w:anchor="_Toc24401" w:history="1">
        <w:r>
          <w:rPr>
            <w:rFonts w:ascii="仿宋" w:eastAsia="仿宋" w:hAnsi="仿宋" w:cs="仿宋" w:hint="eastAsia"/>
            <w:lang w:eastAsia="zh-CN"/>
          </w:rPr>
          <w:t>十一、通讯设备项目人力资源培养与发展</w:t>
        </w:r>
        <w:r>
          <w:tab/>
        </w:r>
        <w:r>
          <w:fldChar w:fldCharType="begin"/>
        </w:r>
        <w:r>
          <w:instrText xml:space="preserve"> PAGEREF _Toc24401 \h </w:instrText>
        </w:r>
        <w:r>
          <w:fldChar w:fldCharType="separate"/>
        </w:r>
        <w:r>
          <w:t>41</w:t>
        </w:r>
        <w:r>
          <w:fldChar w:fldCharType="end"/>
        </w:r>
      </w:hyperlink>
    </w:p>
    <w:p>
      <w:pPr>
        <w:pStyle w:val="TOC2"/>
        <w:tabs>
          <w:tab w:val="right" w:leader="dot" w:pos="8306"/>
        </w:tabs>
      </w:pPr>
      <w:hyperlink w:anchor="_Toc492" w:history="1">
        <w:r>
          <w:rPr>
            <w:rFonts w:ascii="仿宋" w:eastAsia="仿宋" w:hAnsi="仿宋" w:cs="仿宋" w:hint="eastAsia"/>
            <w:lang w:eastAsia="zh-CN"/>
          </w:rPr>
          <w:t>(一)、人才需求与规划</w:t>
        </w:r>
        <w:r>
          <w:tab/>
        </w:r>
        <w:r>
          <w:fldChar w:fldCharType="begin"/>
        </w:r>
        <w:r>
          <w:instrText xml:space="preserve"> PAGEREF _Toc492 \h </w:instrText>
        </w:r>
        <w:r>
          <w:fldChar w:fldCharType="separate"/>
        </w:r>
        <w:r>
          <w:t>41</w:t>
        </w:r>
        <w:r>
          <w:fldChar w:fldCharType="end"/>
        </w:r>
      </w:hyperlink>
    </w:p>
    <w:p>
      <w:pPr>
        <w:pStyle w:val="TOC2"/>
        <w:tabs>
          <w:tab w:val="right" w:leader="dot" w:pos="8306"/>
        </w:tabs>
      </w:pPr>
      <w:hyperlink w:anchor="_Toc15303" w:history="1">
        <w:r>
          <w:rPr>
            <w:rFonts w:ascii="仿宋" w:eastAsia="仿宋" w:hAnsi="仿宋" w:cs="仿宋" w:hint="eastAsia"/>
            <w:lang w:eastAsia="zh-CN"/>
          </w:rPr>
          <w:t>(二)、培训与发展计划</w:t>
        </w:r>
        <w:r>
          <w:tab/>
        </w:r>
        <w:r>
          <w:fldChar w:fldCharType="begin"/>
        </w:r>
        <w:r>
          <w:instrText xml:space="preserve"> PAGEREF _Toc15303 \h </w:instrText>
        </w:r>
        <w:r>
          <w:fldChar w:fldCharType="separate"/>
        </w:r>
        <w:r>
          <w:t>42</w:t>
        </w:r>
        <w:r>
          <w:fldChar w:fldCharType="end"/>
        </w:r>
      </w:hyperlink>
    </w:p>
    <w:p>
      <w:pPr>
        <w:pStyle w:val="TOC1"/>
        <w:tabs>
          <w:tab w:val="right" w:leader="dot" w:pos="8306"/>
        </w:tabs>
      </w:pPr>
      <w:hyperlink w:anchor="_Toc2785" w:history="1">
        <w:r>
          <w:rPr>
            <w:rFonts w:ascii="仿宋" w:eastAsia="仿宋" w:hAnsi="仿宋" w:cs="仿宋" w:hint="eastAsia"/>
            <w:lang w:eastAsia="zh-CN"/>
          </w:rPr>
          <w:t>十二、生产安全保护</w:t>
        </w:r>
        <w:r>
          <w:tab/>
        </w:r>
        <w:r>
          <w:fldChar w:fldCharType="begin"/>
        </w:r>
        <w:r>
          <w:instrText xml:space="preserve"> PAGEREF _Toc2785 \h </w:instrText>
        </w:r>
        <w:r>
          <w:fldChar w:fldCharType="separate"/>
        </w:r>
        <w:r>
          <w:t>42</w:t>
        </w:r>
        <w:r>
          <w:fldChar w:fldCharType="end"/>
        </w:r>
      </w:hyperlink>
    </w:p>
    <w:p>
      <w:pPr>
        <w:pStyle w:val="TOC2"/>
        <w:tabs>
          <w:tab w:val="right" w:leader="dot" w:pos="8306"/>
        </w:tabs>
      </w:pPr>
      <w:hyperlink w:anchor="_Toc17030" w:history="1">
        <w:r>
          <w:rPr>
            <w:rFonts w:ascii="仿宋" w:eastAsia="仿宋" w:hAnsi="仿宋" w:cs="仿宋" w:hint="eastAsia"/>
            <w:lang w:eastAsia="zh-CN"/>
          </w:rPr>
          <w:t>(一)、消防安全</w:t>
        </w:r>
        <w:r>
          <w:tab/>
        </w:r>
        <w:r>
          <w:fldChar w:fldCharType="begin"/>
        </w:r>
        <w:r>
          <w:instrText xml:space="preserve"> PAGEREF _Toc17030 \h </w:instrText>
        </w:r>
        <w:r>
          <w:fldChar w:fldCharType="separate"/>
        </w:r>
        <w:r>
          <w:t>42</w:t>
        </w:r>
        <w:r>
          <w:fldChar w:fldCharType="end"/>
        </w:r>
      </w:hyperlink>
    </w:p>
    <w:p>
      <w:pPr>
        <w:pStyle w:val="TOC2"/>
        <w:tabs>
          <w:tab w:val="right" w:leader="dot" w:pos="8306"/>
        </w:tabs>
      </w:pPr>
      <w:hyperlink w:anchor="_Toc7152" w:history="1">
        <w:r>
          <w:rPr>
            <w:rFonts w:ascii="仿宋" w:eastAsia="仿宋" w:hAnsi="仿宋" w:cs="仿宋" w:hint="eastAsia"/>
            <w:lang w:eastAsia="zh-CN"/>
          </w:rPr>
          <w:t>(二)、防火防爆总图布置措施</w:t>
        </w:r>
        <w:r>
          <w:tab/>
        </w:r>
        <w:r>
          <w:fldChar w:fldCharType="begin"/>
        </w:r>
        <w:r>
          <w:instrText xml:space="preserve"> PAGEREF _Toc7152 \h </w:instrText>
        </w:r>
        <w:r>
          <w:fldChar w:fldCharType="separate"/>
        </w:r>
        <w:r>
          <w:t>44</w:t>
        </w:r>
        <w:r>
          <w:fldChar w:fldCharType="end"/>
        </w:r>
      </w:hyperlink>
    </w:p>
    <w:p>
      <w:pPr>
        <w:pStyle w:val="TOC2"/>
        <w:tabs>
          <w:tab w:val="right" w:leader="dot" w:pos="8306"/>
        </w:tabs>
      </w:pPr>
      <w:hyperlink w:anchor="_Toc276" w:history="1">
        <w:r>
          <w:rPr>
            <w:rFonts w:ascii="仿宋" w:eastAsia="仿宋" w:hAnsi="仿宋" w:cs="仿宋" w:hint="eastAsia"/>
            <w:lang w:eastAsia="zh-CN"/>
          </w:rPr>
          <w:t>(三)、自然灾害防范措施</w:t>
        </w:r>
        <w:r>
          <w:tab/>
        </w:r>
        <w:r>
          <w:fldChar w:fldCharType="begin"/>
        </w:r>
        <w:r>
          <w:instrText xml:space="preserve"> PAGEREF _Toc276 \h </w:instrText>
        </w:r>
        <w:r>
          <w:fldChar w:fldCharType="separate"/>
        </w:r>
        <w:r>
          <w:t>44</w:t>
        </w:r>
        <w:r>
          <w:fldChar w:fldCharType="end"/>
        </w:r>
      </w:hyperlink>
    </w:p>
    <w:p>
      <w:pPr>
        <w:pStyle w:val="TOC2"/>
        <w:tabs>
          <w:tab w:val="right" w:leader="dot" w:pos="8306"/>
        </w:tabs>
      </w:pPr>
      <w:hyperlink w:anchor="_Toc26161" w:history="1">
        <w:r>
          <w:rPr>
            <w:rFonts w:ascii="仿宋" w:eastAsia="仿宋" w:hAnsi="仿宋" w:cs="仿宋" w:hint="eastAsia"/>
            <w:lang w:eastAsia="zh-CN"/>
          </w:rPr>
          <w:t>(四)、安全色及安全标志使用要求</w:t>
        </w:r>
        <w:r>
          <w:tab/>
        </w:r>
        <w:r>
          <w:fldChar w:fldCharType="begin"/>
        </w:r>
        <w:r>
          <w:instrText xml:space="preserve"> PAGEREF _Toc26161 \h </w:instrText>
        </w:r>
        <w:r>
          <w:fldChar w:fldCharType="separate"/>
        </w:r>
        <w:r>
          <w:t>45</w:t>
        </w:r>
        <w:r>
          <w:fldChar w:fldCharType="end"/>
        </w:r>
      </w:hyperlink>
    </w:p>
    <w:p>
      <w:pPr>
        <w:pStyle w:val="TOC2"/>
        <w:tabs>
          <w:tab w:val="right" w:leader="dot" w:pos="8306"/>
        </w:tabs>
      </w:pPr>
      <w:hyperlink w:anchor="_Toc32558" w:history="1">
        <w:r>
          <w:rPr>
            <w:rFonts w:ascii="仿宋" w:eastAsia="仿宋" w:hAnsi="仿宋" w:cs="仿宋" w:hint="eastAsia"/>
            <w:lang w:eastAsia="zh-CN"/>
          </w:rPr>
          <w:t>(五)、防尘防毒措施</w:t>
        </w:r>
        <w:r>
          <w:tab/>
        </w:r>
        <w:r>
          <w:fldChar w:fldCharType="begin"/>
        </w:r>
        <w:r>
          <w:instrText xml:space="preserve"> PAGEREF _Toc32558 \h </w:instrText>
        </w:r>
        <w:r>
          <w:fldChar w:fldCharType="separate"/>
        </w:r>
        <w:r>
          <w:t>46</w:t>
        </w:r>
        <w:r>
          <w:fldChar w:fldCharType="end"/>
        </w:r>
      </w:hyperlink>
    </w:p>
    <w:p>
      <w:pPr>
        <w:pStyle w:val="TOC2"/>
        <w:tabs>
          <w:tab w:val="right" w:leader="dot" w:pos="8306"/>
        </w:tabs>
      </w:pPr>
      <w:hyperlink w:anchor="_Toc2406" w:history="1">
        <w:r>
          <w:rPr>
            <w:rFonts w:ascii="仿宋" w:eastAsia="仿宋" w:hAnsi="仿宋" w:cs="仿宋" w:hint="eastAsia"/>
            <w:lang w:eastAsia="zh-CN"/>
          </w:rPr>
          <w:t>(六)、防静电、触电防护及防雷措施</w:t>
        </w:r>
        <w:r>
          <w:tab/>
        </w:r>
        <w:r>
          <w:fldChar w:fldCharType="begin"/>
        </w:r>
        <w:r>
          <w:instrText xml:space="preserve"> PAGEREF _Toc2406 \h </w:instrText>
        </w:r>
        <w:r>
          <w:fldChar w:fldCharType="separate"/>
        </w:r>
        <w:r>
          <w:t>47</w:t>
        </w:r>
        <w:r>
          <w:fldChar w:fldCharType="end"/>
        </w:r>
      </w:hyperlink>
    </w:p>
    <w:p>
      <w:pPr>
        <w:pStyle w:val="TOC2"/>
        <w:tabs>
          <w:tab w:val="right" w:leader="dot" w:pos="8306"/>
        </w:tabs>
      </w:pPr>
      <w:hyperlink w:anchor="_Toc8354" w:history="1">
        <w:r>
          <w:rPr>
            <w:rFonts w:ascii="仿宋" w:eastAsia="仿宋" w:hAnsi="仿宋" w:cs="仿宋" w:hint="eastAsia"/>
            <w:lang w:eastAsia="zh-CN"/>
          </w:rPr>
          <w:t>(七)、机械设备安全保障措施</w:t>
        </w:r>
        <w:r>
          <w:tab/>
        </w:r>
        <w:r>
          <w:fldChar w:fldCharType="begin"/>
        </w:r>
        <w:r>
          <w:instrText xml:space="preserve"> PAGEREF _Toc8354 \h </w:instrText>
        </w:r>
        <w:r>
          <w:fldChar w:fldCharType="separate"/>
        </w:r>
        <w:r>
          <w:t>49</w:t>
        </w:r>
        <w:r>
          <w:fldChar w:fldCharType="end"/>
        </w:r>
      </w:hyperlink>
    </w:p>
    <w:p>
      <w:pPr>
        <w:pStyle w:val="TOC1"/>
        <w:tabs>
          <w:tab w:val="right" w:leader="dot" w:pos="8306"/>
        </w:tabs>
      </w:pPr>
      <w:hyperlink w:anchor="_Toc22769" w:history="1">
        <w:r>
          <w:rPr>
            <w:rFonts w:ascii="仿宋" w:eastAsia="仿宋" w:hAnsi="仿宋" w:cs="仿宋" w:hint="eastAsia"/>
            <w:lang w:eastAsia="zh-CN"/>
          </w:rPr>
          <w:t>十三、质量管理体系</w:t>
        </w:r>
        <w:r>
          <w:tab/>
        </w:r>
        <w:r>
          <w:fldChar w:fldCharType="begin"/>
        </w:r>
        <w:r>
          <w:instrText xml:space="preserve"> PAGEREF _Toc22769 \h </w:instrText>
        </w:r>
        <w:r>
          <w:fldChar w:fldCharType="separate"/>
        </w:r>
        <w:r>
          <w:t>50</w:t>
        </w:r>
        <w:r>
          <w:fldChar w:fldCharType="end"/>
        </w:r>
      </w:hyperlink>
    </w:p>
    <w:p>
      <w:pPr>
        <w:pStyle w:val="TOC2"/>
        <w:tabs>
          <w:tab w:val="right" w:leader="dot" w:pos="8306"/>
        </w:tabs>
      </w:pPr>
      <w:hyperlink w:anchor="_Toc5867" w:history="1">
        <w:r>
          <w:rPr>
            <w:rFonts w:ascii="仿宋" w:eastAsia="仿宋" w:hAnsi="仿宋" w:cs="仿宋" w:hint="eastAsia"/>
            <w:lang w:eastAsia="zh-CN"/>
          </w:rPr>
          <w:t>(一)、质量目标与方针</w:t>
        </w:r>
        <w:r>
          <w:tab/>
        </w:r>
        <w:r>
          <w:fldChar w:fldCharType="begin"/>
        </w:r>
        <w:r>
          <w:instrText xml:space="preserve"> PAGEREF _Toc5867 \h </w:instrText>
        </w:r>
        <w:r>
          <w:fldChar w:fldCharType="separate"/>
        </w:r>
        <w:r>
          <w:t>50</w:t>
        </w:r>
        <w:r>
          <w:fldChar w:fldCharType="end"/>
        </w:r>
      </w:hyperlink>
    </w:p>
    <w:p>
      <w:pPr>
        <w:pStyle w:val="TOC2"/>
        <w:tabs>
          <w:tab w:val="right" w:leader="dot" w:pos="8306"/>
        </w:tabs>
      </w:pPr>
      <w:hyperlink w:anchor="_Toc17788" w:history="1">
        <w:r>
          <w:rPr>
            <w:rFonts w:ascii="仿宋" w:eastAsia="仿宋" w:hAnsi="仿宋" w:cs="仿宋" w:hint="eastAsia"/>
            <w:lang w:eastAsia="zh-CN"/>
          </w:rPr>
          <w:t>(二)、质量管理责任</w:t>
        </w:r>
        <w:r>
          <w:tab/>
        </w:r>
        <w:r>
          <w:fldChar w:fldCharType="begin"/>
        </w:r>
        <w:r>
          <w:instrText xml:space="preserve"> PAGEREF _Toc17788 \h </w:instrText>
        </w:r>
        <w:r>
          <w:fldChar w:fldCharType="separate"/>
        </w:r>
        <w:r>
          <w:t>51</w:t>
        </w:r>
        <w:r>
          <w:fldChar w:fldCharType="end"/>
        </w:r>
      </w:hyperlink>
    </w:p>
    <w:p>
      <w:pPr>
        <w:pStyle w:val="TOC2"/>
        <w:tabs>
          <w:tab w:val="right" w:leader="dot" w:pos="8306"/>
        </w:tabs>
      </w:pPr>
      <w:hyperlink w:anchor="_Toc26810" w:history="1">
        <w:r>
          <w:rPr>
            <w:rFonts w:ascii="仿宋" w:eastAsia="仿宋" w:hAnsi="仿宋" w:cs="仿宋" w:hint="eastAsia"/>
            <w:lang w:eastAsia="zh-CN"/>
          </w:rPr>
          <w:t>(三)、质量管理体系文件</w:t>
        </w:r>
        <w:r>
          <w:tab/>
        </w:r>
        <w:r>
          <w:fldChar w:fldCharType="begin"/>
        </w:r>
        <w:r>
          <w:instrText xml:space="preserve"> PAGEREF _Toc26810 \h </w:instrText>
        </w:r>
        <w:r>
          <w:fldChar w:fldCharType="separate"/>
        </w:r>
        <w:r>
          <w:t>52</w:t>
        </w:r>
        <w:r>
          <w:fldChar w:fldCharType="end"/>
        </w:r>
      </w:hyperlink>
    </w:p>
    <w:p>
      <w:pPr>
        <w:pStyle w:val="TOC2"/>
        <w:tabs>
          <w:tab w:val="right" w:leader="dot" w:pos="8306"/>
        </w:tabs>
      </w:pPr>
      <w:hyperlink w:anchor="_Toc30939" w:history="1">
        <w:r>
          <w:rPr>
            <w:rFonts w:ascii="仿宋" w:eastAsia="仿宋" w:hAnsi="仿宋" w:cs="仿宋" w:hint="eastAsia"/>
            <w:lang w:eastAsia="zh-CN"/>
          </w:rPr>
          <w:t>(四)、质量培训与教育</w:t>
        </w:r>
        <w:r>
          <w:tab/>
        </w:r>
        <w:r>
          <w:fldChar w:fldCharType="begin"/>
        </w:r>
        <w:r>
          <w:instrText xml:space="preserve"> PAGEREF _Toc30939 \h </w:instrText>
        </w:r>
        <w:r>
          <w:fldChar w:fldCharType="separate"/>
        </w:r>
        <w:r>
          <w:t>54</w:t>
        </w:r>
        <w:r>
          <w:fldChar w:fldCharType="end"/>
        </w:r>
      </w:hyperlink>
    </w:p>
    <w:p>
      <w:pPr>
        <w:pStyle w:val="TOC2"/>
        <w:tabs>
          <w:tab w:val="right" w:leader="dot" w:pos="8306"/>
        </w:tabs>
      </w:pPr>
      <w:hyperlink w:anchor="_Toc1754" w:history="1">
        <w:r>
          <w:rPr>
            <w:rFonts w:ascii="仿宋" w:eastAsia="仿宋" w:hAnsi="仿宋" w:cs="仿宋" w:hint="eastAsia"/>
            <w:lang w:eastAsia="zh-CN"/>
          </w:rPr>
          <w:t>(五)、质量审核与评价</w:t>
        </w:r>
        <w:r>
          <w:tab/>
        </w:r>
        <w:r>
          <w:fldChar w:fldCharType="begin"/>
        </w:r>
        <w:r>
          <w:instrText xml:space="preserve"> PAGEREF _Toc1754 \h </w:instrText>
        </w:r>
        <w:r>
          <w:fldChar w:fldCharType="separate"/>
        </w:r>
        <w:r>
          <w:t>56</w:t>
        </w:r>
        <w:r>
          <w:fldChar w:fldCharType="end"/>
        </w:r>
      </w:hyperlink>
    </w:p>
    <w:p>
      <w:pPr>
        <w:pStyle w:val="TOC2"/>
        <w:tabs>
          <w:tab w:val="right" w:leader="dot" w:pos="8306"/>
        </w:tabs>
      </w:pPr>
      <w:hyperlink w:anchor="_Toc24041" w:history="1">
        <w:r>
          <w:rPr>
            <w:rFonts w:ascii="仿宋" w:eastAsia="仿宋" w:hAnsi="仿宋" w:cs="仿宋" w:hint="eastAsia"/>
            <w:lang w:eastAsia="zh-CN"/>
          </w:rPr>
          <w:t>(六)、不符合与纠正措施</w:t>
        </w:r>
        <w:r>
          <w:tab/>
        </w:r>
        <w:r>
          <w:fldChar w:fldCharType="begin"/>
        </w:r>
        <w:r>
          <w:instrText xml:space="preserve"> PAGEREF _Toc24041 \h </w:instrText>
        </w:r>
        <w:r>
          <w:fldChar w:fldCharType="separate"/>
        </w:r>
        <w:r>
          <w:t>57</w:t>
        </w:r>
        <w:r>
          <w:fldChar w:fldCharType="end"/>
        </w:r>
      </w:hyperlink>
    </w:p>
    <w:p>
      <w:pPr>
        <w:pStyle w:val="TOC1"/>
        <w:tabs>
          <w:tab w:val="right" w:leader="dot" w:pos="8306"/>
        </w:tabs>
      </w:pPr>
      <w:hyperlink w:anchor="_Toc24841" w:history="1">
        <w:r>
          <w:rPr>
            <w:rFonts w:ascii="仿宋" w:eastAsia="仿宋" w:hAnsi="仿宋" w:cs="仿宋" w:hint="eastAsia"/>
            <w:lang w:eastAsia="zh-CN"/>
          </w:rPr>
          <w:t>十四、通讯设备项目变更管理</w:t>
        </w:r>
        <w:r>
          <w:tab/>
        </w:r>
        <w:r>
          <w:fldChar w:fldCharType="begin"/>
        </w:r>
        <w:r>
          <w:instrText xml:space="preserve"> PAGEREF _Toc24841 \h </w:instrText>
        </w:r>
        <w:r>
          <w:fldChar w:fldCharType="separate"/>
        </w:r>
        <w:r>
          <w:t>58</w:t>
        </w:r>
        <w:r>
          <w:fldChar w:fldCharType="end"/>
        </w:r>
      </w:hyperlink>
    </w:p>
    <w:p>
      <w:pPr>
        <w:pStyle w:val="TOC2"/>
        <w:tabs>
          <w:tab w:val="right" w:leader="dot" w:pos="8306"/>
        </w:tabs>
      </w:pPr>
      <w:hyperlink w:anchor="_Toc23669" w:history="1">
        <w:r>
          <w:rPr>
            <w:rFonts w:ascii="仿宋" w:eastAsia="仿宋" w:hAnsi="仿宋" w:cs="仿宋" w:hint="eastAsia"/>
            <w:lang w:eastAsia="zh-CN"/>
          </w:rPr>
          <w:t>(一)、变更申请与评估</w:t>
        </w:r>
        <w:r>
          <w:tab/>
        </w:r>
        <w:r>
          <w:fldChar w:fldCharType="begin"/>
        </w:r>
        <w:r>
          <w:instrText xml:space="preserve"> PAGEREF _Toc23669 \h </w:instrText>
        </w:r>
        <w:r>
          <w:fldChar w:fldCharType="separate"/>
        </w:r>
        <w:r>
          <w:t>58</w:t>
        </w:r>
        <w:r>
          <w:fldChar w:fldCharType="end"/>
        </w:r>
      </w:hyperlink>
    </w:p>
    <w:p>
      <w:pPr>
        <w:pStyle w:val="TOC2"/>
        <w:tabs>
          <w:tab w:val="right" w:leader="dot" w:pos="8306"/>
        </w:tabs>
      </w:pPr>
      <w:hyperlink w:anchor="_Toc17083" w:history="1">
        <w:r>
          <w:rPr>
            <w:rFonts w:ascii="仿宋" w:eastAsia="仿宋" w:hAnsi="仿宋" w:cs="仿宋" w:hint="eastAsia"/>
            <w:lang w:eastAsia="zh-CN"/>
          </w:rPr>
          <w:t>(二)、变更实施与控制</w:t>
        </w:r>
        <w:r>
          <w:tab/>
        </w:r>
        <w:r>
          <w:fldChar w:fldCharType="begin"/>
        </w:r>
        <w:r>
          <w:instrText xml:space="preserve"> PAGEREF _Toc17083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82"/>
      <w:r>
        <w:rPr>
          <w:rFonts w:ascii="仿宋" w:eastAsia="仿宋" w:hAnsi="仿宋" w:cs="仿宋" w:hint="eastAsia"/>
          <w:sz w:val="28"/>
          <w:lang w:eastAsia="zh-CN"/>
        </w:rPr>
        <w:t>一、通讯设备项目绩效评估</w:t>
      </w:r>
      <w:bookmarkEnd w:id="2"/>
    </w:p>
    <w:p>
      <w:pPr>
        <w:pStyle w:val="Heading2"/>
        <w:rPr>
          <w:rFonts w:ascii="仿宋" w:eastAsia="仿宋" w:hAnsi="仿宋" w:cs="仿宋" w:hint="eastAsia"/>
          <w:lang w:eastAsia="zh-CN"/>
        </w:rPr>
      </w:pPr>
      <w:bookmarkStart w:id="3" w:name="_Toc213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设备项目中，我们设计了一套全面的绩效评估指标，以确保通讯设备项目的可控和成功交付。这些指标跨足通讯设备项目目标、成本、进度和质量等多个维度，为我们提供了全面洞察通讯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目标达成率是我们关注的首要指标。我们设定了明确的目标，并通过定期监测和评估，迅速发现并应对潜在的目标偏差。这为通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成本绩效是另一个核心关注点。通过实际成本与预算成本的对比分析，我们深入了解成本差异的原因，及时调整资源分配，保持通讯设备项目在经济效益方面的合理水平。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进度作为关键的绩效指标之一，得到了精心的关注。我们制定了详细的通讯设备项目进度计划，并设立了进度符合度指标，确保实际进度与计划进度保持一致。这使我们能够快速发现和解决潜在的进度问题，保持通讯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讯设备项目绩效的不可或缺的一环。我们引入了一系列的质量标准和客户满意度指标，以确保通讯设备项目交付的成果在质量上达到或超越预期水平。通过持续监测这些指标，我们努力提升通讯设备项目整体质量水平，为通讯设备项目的成功交付提供有力保障。通过这些科学且全面的绩效评估，我们能够更好地引导通讯设备项目的持续改进，确保通讯设备项目目标的顺利达成。</w:t>
      </w:r>
    </w:p>
    <w:p>
      <w:pPr>
        <w:pStyle w:val="Heading2"/>
        <w:ind w:firstLine="560" w:firstLineChars="200"/>
        <w:rPr>
          <w:rFonts w:ascii="仿宋" w:eastAsia="仿宋" w:hAnsi="仿宋" w:cs="仿宋" w:hint="eastAsia"/>
          <w:sz w:val="28"/>
          <w:lang w:eastAsia="zh-CN"/>
        </w:rPr>
      </w:pPr>
      <w:bookmarkStart w:id="4" w:name="_Toc1831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绩效评估是通讯设备项目中的关键环节，为确保通讯设备项目达到预期目标，我们采用了多层次、多维度的绩效评估方法。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讯设备项目的战略目标对齐，确保每个决策和行动都与通讯设备项目整体目标保持一致。团队会定期召开战略对齐会议，审视当前工作与通讯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讯设备项目进度、质量、成本和风险等方面。这些指标通过数据收集和分析，为通讯设备项目管理团队提供了客观的评估依据。例如，我们通过通讯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绩效评估不仅仅停留在通讯设备项目内部，还考虑了通讯设备项目对外部环境的影响。我们定期进行干系人满意度调查，以了解各利益相关方对通讯设备项目的期望和满意度，并及时做出调整。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这种多层次、多角度的绩效评估方法，使得我们能够全面了解通讯设备项目的运行状态，及时做出调整，确保通讯设备项目在不断变化的环境中保持稳健前行。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31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为了确保通讯设备项目的有效管理和不断优化，我们采用了精心设计的绩效评估周期。这个周期旨在实现灵活、实时和全面的评估，以适应通讯设备项目执行中的各种挑战。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讯设备项目的不同需求，分为短期、中期和长期。短期评估关注每个迭代或工作周期，以及时发现和解决当前任务中的问题。中期评估涵盖几个迭代，深入了解整体通讯设备项目的趋势和性能。长期评估则着眼于整个通讯设备项目阶段，确保通讯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讯设备项目管理工具和协作平台，团队成员能够随时更新和分享通讯设备项目数据。这种实时性的反馈机制使我们能够及时察觉潜在问题，快速调整，保持通讯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通讯设备项目的决策制定密不可分。每个周期的通讯设备项目回顾会议成为集体总结经验、识别问题深层次原因并找到创新解决方案的平台。这种定期的反思与调整机制使通讯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9057"/>
      <w:r>
        <w:rPr>
          <w:rFonts w:ascii="仿宋" w:eastAsia="仿宋" w:hAnsi="仿宋" w:cs="仿宋" w:hint="eastAsia"/>
          <w:sz w:val="28"/>
          <w:lang w:eastAsia="zh-CN"/>
        </w:rPr>
        <w:t>二、通讯设备项目可持续发展</w:t>
      </w:r>
      <w:bookmarkEnd w:id="6"/>
    </w:p>
    <w:p>
      <w:pPr>
        <w:pStyle w:val="Heading2"/>
        <w:rPr>
          <w:rFonts w:ascii="仿宋" w:eastAsia="仿宋" w:hAnsi="仿宋" w:cs="仿宋" w:hint="eastAsia"/>
          <w:lang w:eastAsia="zh-CN"/>
        </w:rPr>
      </w:pPr>
      <w:bookmarkStart w:id="7" w:name="_Toc2915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设备项目中，通讯设备项目团队着眼于未来，明确了可持续发展的战略方向。制定的具体可持续发展目标包括降低资源使用、采用环保技术、最大化社会效益等。这一步骤不仅有助于通讯设备项目在环保和社会责任方面达到最高标准，也为未来提供了明确的指引，确保通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可持续实践的融入通讯设备项目管理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通讯设备项目管理周期。从通讯设备项目规划开始，通讯设备项目团队就考虑了环境和社会的因素。在执行阶段，通讯设备项目团队积极推动绿色技术的应用，优化资源利用。此外，关注员工的社会责任，通过培训和沟通活动提高员工对可持续发展的认知，使他们能够在日常工作中践行可持续实践。这些举措不仅为通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6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扎根于通讯设备项目的可持续发展理念，我们深信环保与社会责任是通讯设备项目成功的关键支柱。在通讯设备项目的每一步，我们都致力于通过创新和实践，履行对环境和社会的坚定责任。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团队通过引入先进的环保技术、建立高效的废物处理系统以及推动能源节约措施，积极履行环保责任。定期的环保监测和评估确保通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不仅致力于自身可持续发展，还注重对社会的回馈。通过支持社区通讯设备项目、参与慈善事业、提供培训机会等方式，通讯设备项目积极履行社会责任。与当地社区建立积极互动，关注员工的工作与生活平衡，以及员工的身心健康，是通讯设备项目在社会责任层面的关键举措。这样的实践不仅增强了通讯设备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640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85"/>
      <w:r>
        <w:rPr>
          <w:rFonts w:ascii="仿宋" w:eastAsia="仿宋" w:hAnsi="仿宋" w:cs="仿宋" w:hint="eastAsia"/>
          <w:lang w:eastAsia="zh-CN"/>
        </w:rPr>
        <w:t>(一)、通讯设备行业分析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行业一直以来都是市场的关注焦点。行业内的发展趋势、竞争态势以及潜在机会都对通讯设备项目的推进产生深远的影响。通过深入研究行业的整体概貌，我们将更好地理解行业的核心特征，为通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设备行业，技术一直是推动创新和发展的关键因素。我们将对当前技术趋势进行详尽分析，包括但不限于人工智能、大数据应用、先进制造技术等。这有助于通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讯设备项目成功的基础。我们将对主要竞争对手进行深入研究，包括其市场份额、产品特点、市场定位等。通过全面了解竞争对手的优势和劣势，通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3208"/>
      <w:r>
        <w:rPr>
          <w:rFonts w:ascii="仿宋" w:eastAsia="仿宋" w:hAnsi="仿宋" w:cs="仿宋" w:hint="eastAsia"/>
          <w:sz w:val="28"/>
          <w:lang w:eastAsia="zh-CN"/>
        </w:rPr>
        <w:t>(二)、通讯设备市场分析预测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通过对市场规模的深入调研，我们将预测通讯设备市场未来的增长趋势。这包括市场的整体规模、各细分领域的发展趋势等。通讯设备项目可以根据市场的扩张速度和潜在机会，制定更符合市场需求的发展策略。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讯设备项目实施过程中需要充分考虑的因素。我们将对市场风险进行全面评估，包括但不限于政策法规风险、市场竞争风险、技术变革风险等。通过对潜在风险的深入分析，通讯设备项目可以制定相应的风险缓解策略，降低不确定性对通讯设备项目的影响。</w:t>
      </w:r>
    </w:p>
    <w:p>
      <w:pPr>
        <w:pStyle w:val="Heading1"/>
        <w:ind w:firstLine="560" w:firstLineChars="200"/>
        <w:rPr>
          <w:rFonts w:ascii="仿宋" w:eastAsia="仿宋" w:hAnsi="仿宋" w:cs="仿宋" w:hint="eastAsia"/>
          <w:sz w:val="28"/>
          <w:lang w:eastAsia="zh-CN"/>
        </w:rPr>
      </w:pPr>
      <w:bookmarkStart w:id="12" w:name="_Toc304"/>
      <w:r>
        <w:rPr>
          <w:rFonts w:ascii="仿宋" w:eastAsia="仿宋" w:hAnsi="仿宋" w:cs="仿宋" w:hint="eastAsia"/>
          <w:sz w:val="28"/>
          <w:lang w:eastAsia="zh-CN"/>
        </w:rPr>
        <w:t>四、通讯设备项目危机管理</w:t>
      </w:r>
      <w:bookmarkEnd w:id="12"/>
    </w:p>
    <w:p>
      <w:pPr>
        <w:pStyle w:val="Heading2"/>
        <w:rPr>
          <w:rFonts w:ascii="仿宋" w:eastAsia="仿宋" w:hAnsi="仿宋" w:cs="仿宋" w:hint="eastAsia"/>
          <w:lang w:eastAsia="zh-CN"/>
        </w:rPr>
      </w:pPr>
      <w:bookmarkStart w:id="13" w:name="_Toc605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通讯设备项目危机管理中，危机预警与识别是确保通讯设备项目稳健运行的核心步骤。通过建立全面的监测机制，通讯设备项目团队旨在及时发现和理解潜在的风险和危机因素，以便采取及时的预防和应对措施，确保通讯设备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首先，通过深入的风险评估，通讯设备项目团队全面分析了整个通讯设备项目和各个阶段可能存在的威胁。这包括准确评估每个潜在风险的发生概率和可能影响的程度，为后续危机预警提供了有力支持。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讯设备项目团队着重于明确定义通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讯设备项目进展的持续监控，团队能够及时发现潜在问题并作出迅速反应。通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在这一阶段，团队的专业素养和反应速度将发挥至关重要的作用，以确保潜在危机能够在初期得到有效的处理，最大程度地减轻负面影响。通过危机预警与识别，通讯设备项目得以更有序、可控地推进。</w:t>
      </w:r>
    </w:p>
    <w:p>
      <w:pPr>
        <w:pStyle w:val="Heading2"/>
        <w:ind w:firstLine="560" w:firstLineChars="200"/>
        <w:rPr>
          <w:rFonts w:ascii="仿宋" w:eastAsia="仿宋" w:hAnsi="仿宋" w:cs="仿宋" w:hint="eastAsia"/>
          <w:sz w:val="28"/>
          <w:lang w:eastAsia="zh-CN"/>
        </w:rPr>
      </w:pPr>
      <w:bookmarkStart w:id="14" w:name="_Toc7991"/>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暂停通讯设备项目进度：为遏制危机蔓延，通讯设备项目暂时停止进行，以便全面评估当前状况。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资源重新分配：重新评估通讯设备项目资源的分配，确保最大限度地减小损失。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实时沟通：与关键利益相关者建立实时沟通机制，向他们传递通讯设备项目危机的实际状况，保障通讯设备项目核心利益。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随着危机得到初步控制，通讯设备项目团队转向制定恢复计划，以确保通讯设备项目能够从中迅速恢复。主要恢复计划包括：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修复受损的进度计划：重新评估通讯设备项目进度，制定修复计划，确保通讯设备项目尽快回归正常进程。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重新调整资源分配：优化资源分配，确保通讯设备项目在有限资源下高效运转。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风险管理机制加强：对通讯设备项目风险进行全面评估，制定更强化的风险管理策略，以预防未来可能的危机。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845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356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通讯设备项目的技术管理特点体现在其创新导向。通过引入最先进的技术趋势和解决方案，通讯设备项目致力于提升科技含量、提高质量和效率水平。这意味着我们将采用最新的工具和方法，确保通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讯设备项目技术管理的显著特征。通过整合不同领域的技术资源，我们实现了跨学科的协同工作。这有助于优化技术架构，提高整体效能。此外，整合性策略还促进了不同技术团队之间的紧密沟通和高效合作，确保通讯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讯设备项目所采用的技术。通过不断优化技术方案，通讯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通讯设备项目团队将在通讯设备项目初期识别可能的技术风险，并采取相应的预防和应对措施。通过建立健全的风险评估机制，通讯设备项目能够在实施过程中及时发现并解决潜在的技术问题，保障通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讯设备项目中，技术将成为通讯设备项目成功的有力支持。这一深度剖析揭示了技术管理在通讯设备项目实施中的关键作用，为通讯设备项目的技术基础奠定了坚实的基础。</w:t>
      </w:r>
    </w:p>
    <w:p>
      <w:pPr>
        <w:pStyle w:val="Heading2"/>
        <w:ind w:firstLine="560" w:firstLineChars="200"/>
        <w:rPr>
          <w:rFonts w:ascii="仿宋" w:eastAsia="仿宋" w:hAnsi="仿宋" w:cs="仿宋" w:hint="eastAsia"/>
          <w:sz w:val="28"/>
          <w:lang w:eastAsia="zh-CN"/>
        </w:rPr>
      </w:pPr>
      <w:bookmarkStart w:id="17" w:name="_Toc17800"/>
      <w:r>
        <w:rPr>
          <w:rFonts w:ascii="仿宋" w:eastAsia="仿宋" w:hAnsi="仿宋" w:cs="仿宋" w:hint="eastAsia"/>
          <w:sz w:val="28"/>
          <w:lang w:eastAsia="zh-CN"/>
        </w:rPr>
        <w:t>(二)、通讯设备项目工艺技术设计方案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讯设备项目将严格按照相关行业规范要求进行组织。通过有效控制产品质量，通讯设备项目将致力于为顾客提供优质的通讯设备项目产品和良好的服务。这体现了通讯设备项目对于生产活动合规性和质量标准的高度重视，为通讯设备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通讯设备项目注重生态效益和清洁生产原则。通讯设备项目建设将紧密结合地方特色经济发展，与社会经济发展规划和区域环境保护规划方案相协调一致。通过与当地区域自然生态系统的结合，通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讯设备项目产品具有多样化的客户需求和个性化的特点。因此，通讯设备项目产品规格品种多样，且单批生产数量较小。为满足这一特点，通讯设备项目承办单位将建设先进的柔性制造生产线。通过广泛应用柔性制造技术，通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讯设备项目采用的技术具有较高的技术含量和自动化水平，处于国内先进水平。这一技术选用不仅体现了对生产效率、质量和环境友好性的高标准要求，同时为通讯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947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为确保通讯设备项目的高效生产和技术实施，我们制定了一套精心设计的设备选型方案，以满足通讯设备项目生产、质量和环保的要求。该方案的主要特点如下：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8062"/>
      <w:r>
        <w:rPr>
          <w:rFonts w:ascii="仿宋" w:eastAsia="仿宋" w:hAnsi="仿宋" w:cs="仿宋" w:hint="eastAsia"/>
          <w:sz w:val="28"/>
          <w:lang w:eastAsia="zh-CN"/>
        </w:rPr>
        <w:t>六、通讯设备项目土建工程</w:t>
      </w:r>
      <w:bookmarkEnd w:id="19"/>
    </w:p>
    <w:p>
      <w:pPr>
        <w:pStyle w:val="Heading2"/>
        <w:rPr>
          <w:rFonts w:ascii="仿宋" w:eastAsia="仿宋" w:hAnsi="仿宋" w:cs="仿宋" w:hint="eastAsia"/>
          <w:lang w:eastAsia="zh-CN"/>
        </w:rPr>
      </w:pPr>
      <w:bookmarkStart w:id="20" w:name="_Toc2032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在通讯设备项目的建筑工程设计中，我们将秉承一系列重要的设计原则，以确保通讯设备项目建筑在功能、美观、可持续性等方面达到最佳效果。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首要原则是确保建筑的功能性得到最大化的发挥。我们将充分理解通讯设备项目的实际需求，合理布局各个功能区域，保证建筑在满足业务需求的同时，提供高效的工作环境。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在建筑设计中，我们将综合考虑建设和运营成本。通过精细的经济效益分析，确保设计方案在高效利用资源的同时，对通讯设备项目的长期盈利能力有积极的贡献。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https://d.book118.com/227031032036006033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通讯设备项目规划设计纲要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083575"/>
    <w:rsid w:val="1A0835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31032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2024-01-21T11:27:00Z</dcterms:created>
  <dcterms:modified xsi:type="dcterms:W3CDTF">2024-01-21T11:27:23Z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4345D95BE1B44D4BAF2D5BB880EFF065_11</vt:lpwstr>
  </property>
  <property fmtid="{D5CDD505-2E9C-101B-9397-08002B2CF9AE}" pid="3" name="KSOProductBuildVer">
    <vt:lpwstr>2052-12.1.0.16120</vt:lpwstr>
  </property>
</Properties>
</file>