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汽车铸件相关行业公司成立方案及可行性研究报告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一、汽车铸件项目概况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(二)、汽车铸件项目提出的理由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(三)、汽车铸件项目选址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(六)、汽车铸件项目投资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(七)、汽车铸件项目进度规划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(九)、汽车铸件项目综合评价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(七)、汽车铸件项目建设必要性分析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_Toc5187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_Toc26605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3" w:history="1">
        <w:r>
          <w:rPr>
            <w:rFonts w:ascii="仿宋" w:eastAsia="仿宋" w:hAnsi="仿宋" w:cs="仿宋" w:hint="eastAsia"/>
            <w:lang w:eastAsia="zh-CN"/>
          </w:rPr>
          <w:t>五、汽车铸件筹建公司基本信息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_Toc31712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(五)、汽车铸件项目总投资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1" w:history="1">
        <w:r>
          <w:rPr>
            <w:rFonts w:ascii="仿宋" w:eastAsia="仿宋" w:hAnsi="仿宋" w:cs="仿宋" w:hint="eastAsia"/>
            <w:lang w:eastAsia="zh-CN"/>
          </w:rPr>
          <w:t>(一)、汽车铸件项目进度安排</w:t>
        </w:r>
        <w:r>
          <w:tab/>
        </w:r>
        <w:r>
          <w:fldChar w:fldCharType="begin"/>
        </w:r>
        <w:r>
          <w:instrText xml:space="preserve"> PAGEREF _Toc13351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(二)、汽车铸件项目实施保障措施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(二)、合作汽车铸件项目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(一)、社会责任汽车铸件项目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_Toc18026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_Toc8216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05"/>
      <w:r>
        <w:rPr>
          <w:rFonts w:ascii="仿宋" w:eastAsia="仿宋" w:hAnsi="仿宋" w:cs="仿宋" w:hint="eastAsia"/>
          <w:sz w:val="28"/>
          <w:lang w:eastAsia="zh-CN"/>
        </w:rPr>
        <w:t>一、汽车铸件项目概况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2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051"/>
      <w:r>
        <w:rPr>
          <w:rFonts w:ascii="仿宋" w:eastAsia="仿宋" w:hAnsi="仿宋" w:cs="仿宋" w:hint="eastAsia"/>
          <w:sz w:val="28"/>
          <w:lang w:eastAsia="zh-CN"/>
        </w:rPr>
        <w:t>(二)、汽车铸件项目提出的理由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汽车铸件项目提出的理由可能包括以下几个方面：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市场需求：随着人们对生活品质的追求，对汽车铸件的需求也在不断增加。市场上对于高品质、符合个性化需求的汽车铸件需求量大，因此汽车铸件项目可以满足这一市场需求。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利润空间：汽车铸件行业的利润空间较大，通过生产和销售高品质的汽车铸件，可以获得可观的利润。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https://d.book118.com/227033150160006032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汽车铸件相关行业公司成立方案及可行性研究报告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汽车铸件相关行业公司成立方案及可行性研究报告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汽车铸件相关行业公司成立方案及可行性研究报告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汽车铸件相关行业公司成立方案及可行性研究报告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汽车铸件相关行业公司成立方案及可行性研究报告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703315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2024-01-08T09:05:00Z</dcterms:created>
  <dcterms:modified xsi:type="dcterms:W3CDTF">2024-01-08T09:05:55Z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91115D10C93C46E1A4C0FD91DF15938E_11</vt:lpwstr>
  </property>
  <property fmtid="{D5CDD505-2E9C-101B-9397-08002B2CF9AE}" pid="3" name="KSOProductBuildVer">
    <vt:lpwstr>2052-12.1.0.16120</vt:lpwstr>
  </property>
</Properties>
</file>