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施工员之市政施工专业管理实务题库</w:t>
      </w:r>
    </w:p>
    <w:p/>
    <w:p>
      <w:pPr>
        <w:jc w:val="center"/>
      </w:pPr>
      <w:r>
        <w:rPr>
          <w:rFonts w:ascii="黑体" w:hAnsi="黑体"/>
          <w:b/>
          <w:sz w:val="28"/>
        </w:rPr>
        <w:t>第一部分  单选题(200题)</w:t>
      </w:r>
    </w:p>
    <w:p>
      <w:r>
        <w:t>1、用网喷混凝土加固基坑壁施工时，可优先选用硅酸盐水泥或普通硅酸盐水泥，也可用矿渣或火山灰硅酸盐水泥，水泥强度等级不应低于（　　　）级。</w:t>
        <w:br/>
        <w:t>A.30</w:t>
        <w:br/>
        <w:t>B.31.5</w:t>
        <w:br/>
        <w:t>C.32.5</w:t>
        <w:br/>
        <w:t>D.34</w:t>
        <w:br/>
        <w:br/>
        <w:t xml:space="preserve">【答案】：C </w:t>
      </w:r>
    </w:p>
    <w:p>
      <w:r>
        <w:t>2、泥混凝土面层振捣密实工序中，振动器的振动顺序正确的是（　　　）</w:t>
        <w:br/>
        <w:t>A.插入式振捣器一振动梁一平板式振动器一无缝钢管滚杆提浆赶浆</w:t>
        <w:br/>
        <w:t>B.振动梁一平板式振动器一插入式振捣器一无缝钢管滚杆提浆赶浆</w:t>
        <w:br/>
        <w:t>C.插入式振捣器一平板式振动器一振动梁一无缝钢管滚杆提浆赶浆·</w:t>
        <w:br/>
        <w:t>D.振动梁一插入式振捣器一平板式振动器一无缝钢管滚杆提浆赶浆</w:t>
        <w:br/>
        <w:br/>
        <w:t xml:space="preserve">【答案】：C </w:t>
      </w:r>
    </w:p>
    <w:p>
      <w:pPr>
        <w:sectPr w:rsidSect="00034616">
          <w:pgSz w:w="12240" w:h="15840"/>
          <w:pgMar w:top="1440" w:right="1800" w:bottom="1440" w:left="1800" w:header="720" w:footer="720" w:gutter="0"/>
          <w:cols w:space="720"/>
          <w:docGrid w:linePitch="360"/>
        </w:sectPr>
      </w:pPr>
      <w:r>
        <w:t>3、（　　　）围护结构适用于黏性土、砂性土和粒径不大于100mm的砂石地层。</w:t>
        <w:br/>
        <w:t>A.工字钢</w:t>
        <w:br/>
        <w:t>B.钢板桩</w:t>
        <w:br/>
        <w:t>C.钻孔灌注桩</w:t>
        <w:br/>
        <w:t>D.SMW桩</w:t>
        <w:br/>
        <w:br/>
        <w:t xml:space="preserve">【答案】：A </w:t>
      </w:r>
    </w:p>
    <w:p>
      <w:r>
        <w:t>4、为确保桩头浮浆层凿除后桩基面混凝土达到设计强度，灌注桩的桩顶应高出设计标高（　　　）</w:t>
        <w:br/>
        <w:t>A.0.2～0.6m</w:t>
        <w:br/>
        <w:t>B.0.3～0.8m</w:t>
        <w:br/>
        <w:t>C.0.5～1m</w:t>
        <w:br/>
        <w:t>D.0.8～1.5m</w:t>
        <w:br/>
        <w:br/>
        <w:t xml:space="preserve">【答案】：C </w:t>
      </w:r>
    </w:p>
    <w:p>
      <w:r>
        <w:t>5、下列选项中，属于施工方案编制依据的是（　　　）。</w:t>
        <w:br/>
        <w:t>A.监理合同</w:t>
        <w:br/>
        <w:t>B.可行性研究报告</w:t>
        <w:br/>
        <w:t>C.各项资源需求量计划</w:t>
        <w:br/>
        <w:t>D.单位工程施工组织设计</w:t>
        <w:br/>
        <w:br/>
        <w:t xml:space="preserve">【答案】：D </w:t>
      </w:r>
    </w:p>
    <w:p>
      <w:r>
        <w:t>6、提出索赔时，要有正当的索赔理由，且有索赔事件发生时的</w:t>
        <w:br/>
        <w:t>A.记录资料</w:t>
        <w:br/>
        <w:t>B.现场照片</w:t>
        <w:br/>
        <w:t>C.工期延误</w:t>
        <w:br/>
        <w:t>D.有效证据</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7、按风险的（　　　）可分为项目风险、国别风险和地区风险。</w:t>
        <w:br/>
        <w:t>A.严峻程度</w:t>
        <w:br/>
        <w:t>B.工程实施不同阶段</w:t>
        <w:br/>
        <w:t>C.范围</w:t>
        <w:br/>
        <w:t>D.来源</w:t>
        <w:br/>
        <w:br/>
        <w:t xml:space="preserve">【答案】：C </w:t>
      </w:r>
    </w:p>
    <w:p>
      <w:r>
        <w:t>8、管棚施工的工艺流程是（　　　）。</w:t>
        <w:br/>
        <w:t>A.测放孔位—钻机就位—压入钢管—水平钻孔—注浆—封口一开挖</w:t>
        <w:br/>
        <w:t>B.测放孔位—钻机就位—水平钻孔—注浆—压人钢管—封口一开挖</w:t>
        <w:br/>
        <w:t>C.测放孔位一钻机就位—水平钵孔一压入钢管一注浆—封口—开挖</w:t>
        <w:br/>
        <w:t>D.测放孔位—压入钢管—钻机就位—水平钻孔—注浆—封口—开挖</w:t>
        <w:br/>
        <w:br/>
        <w:t xml:space="preserve">【答案】：C </w:t>
      </w:r>
    </w:p>
    <w:p>
      <w:r>
        <w:t>9、竣工验收阶段主要进行的工作有：①组织现场验收，②编制竣工验收计划，③办理交工手续，④进行竣工结算，⑤移交竣工资料，⑥竣工验收准备。工作先后排序正确的是（　　　）。</w:t>
        <w:br/>
        <w:t>A.⑥②①④⑤③</w:t>
        <w:br/>
        <w:t>B.⑥②①③④⑤</w:t>
        <w:br/>
        <w:t>C.②⑥①③④⑤</w:t>
        <w:br/>
        <w:t>D.②⑥①④③⑤</w:t>
        <w:br/>
        <w:br/>
        <w:t xml:space="preserve">【答案】：A </w:t>
      </w:r>
    </w:p>
    <w:p>
      <w:r>
        <w:t>10、将一般成倍节拍流水施工变为加快成倍节拍流水施工时，所采用的措施为（　　　）。</w:t>
        <w:br/>
        <w:t>A.重新划分施工过程数</w:t>
        <w:br/>
        <w:t>B.改变流水节拍值</w:t>
        <w:br/>
        <w:t>C.增加专业工作队数</w:t>
        <w:br/>
        <w:t>D.重新划分施工段</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11、施工组织设计的核心部分是指（　　　）\t。</w:t>
        <w:br/>
        <w:t>A.工程概况</w:t>
        <w:br/>
        <w:t>B.进度计划</w:t>
        <w:br/>
        <w:t>C.编制依据</w:t>
        <w:br/>
        <w:t>D.施工方案</w:t>
        <w:br/>
        <w:br/>
        <w:t>【答案】：D</w:t>
      </w:r>
      <w:r>
        <w:t xml:space="preserve"> </w:t>
      </w:r>
    </w:p>
    <w:p>
      <w:r>
        <w:t>12、注浆加固时水泥渗人量不宜小于（　　　），水泥土加固体的28d龄期无侧限抗压强比原始土体的强度提高2-3倍。</w:t>
        <w:br/>
        <w:t>A.100kg/m3</w:t>
        <w:br/>
        <w:t>B.120kg/m3</w:t>
        <w:br/>
        <w:t>C.140kg/m3</w:t>
        <w:br/>
        <w:t>D.160kg/m3</w:t>
        <w:br/>
        <w:br/>
        <w:t xml:space="preserve">【答案】：B </w:t>
      </w:r>
    </w:p>
    <w:p>
      <w:r>
        <w:t>13、计算劳动量和机械台班数时，应首先确定所采用的（　　　）。</w:t>
        <w:br/>
        <w:t>A.定额</w:t>
        <w:br/>
        <w:t>B.施工方案</w:t>
        <w:br/>
        <w:t>C.施工组织设计</w:t>
        <w:br/>
        <w:t>D.施工顺序</w:t>
        <w:br/>
        <w:br/>
        <w:t xml:space="preserve">【答案】：A </w:t>
      </w:r>
    </w:p>
    <w:p>
      <w:r>
        <w:t>14、当一个施工段上所需完成的劳动量或机械台班量和每天的工作班组固定不变，增加班组的人数或机械台班数，流水节拍（　　　）。</w:t>
        <w:br/>
        <w:t>A.变大</w:t>
        <w:br/>
        <w:t>B.变小</w:t>
        <w:br/>
        <w:t>C.不能确定</w:t>
        <w:br/>
        <w:t>D.不变</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15、沉井施工采用（　　　）助沉时，泥浆补给应及时，以保证泥浆液面高度.</w:t>
        <w:br/>
        <w:t>A.空气幕</w:t>
        <w:br/>
        <w:t>B.射水</w:t>
        <w:br/>
        <w:t>C.触变泥浆套</w:t>
        <w:br/>
        <w:t>D.静压</w:t>
        <w:br/>
        <w:br/>
        <w:t>【答案】：C</w:t>
      </w:r>
      <w:r>
        <w:t xml:space="preserve"> </w:t>
      </w:r>
    </w:p>
    <w:p>
      <w:r>
        <w:t>16、桥梁按受力特点分类，不包括下列的（　　　）</w:t>
        <w:br/>
        <w:t>A.梁式桥</w:t>
        <w:br/>
        <w:t>B.刚架桥</w:t>
        <w:br/>
        <w:t>C.悬索桥</w:t>
        <w:br/>
        <w:t>D.公路桥</w:t>
        <w:br/>
        <w:br/>
        <w:t xml:space="preserve">【答案】：D </w:t>
      </w:r>
    </w:p>
    <w:p>
      <w:r>
        <w:t>17、深度超过( )m的基坑应设置密目式安全网做封闭式防护。（  ）</w:t>
        <w:br/>
        <w:t>A.2</w:t>
        <w:br/>
        <w:t>B.3</w:t>
        <w:br/>
        <w:t>C.5</w:t>
        <w:br/>
        <w:t>D.8</w:t>
        <w:br/>
        <w:br/>
        <w:t xml:space="preserve">【答案】：A </w:t>
      </w:r>
    </w:p>
    <w:p>
      <w:r>
        <w:t>18、关于锤击沉桩法特点的表述，不正确的是（　　　）。</w:t>
        <w:br/>
        <w:t>A.由于沉桩时产生的噪声和振动较小，所以可在人口稠密的地方采用</w:t>
        <w:br/>
        <w:t>B.各种桩锤的施工效果在某种程度上受地层、地质、桩重和桩长等条件的限制，因此需注意选用</w:t>
        <w:br/>
        <w:t>C.锤击沉桩是在桩将土向外侧推挤的同时而贯入的施工方法</w:t>
        <w:br/>
        <w:t>D.由于沉桩时会产生较大的噪声和振动，在人口稠密的地方一般不宜采用</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19、关于给排水工程管材吊装与运输安全技术交底的内容，下列说法正确的（　　　）。</w:t>
        <w:br/>
        <w:t>A.管材推行速度超过行走速度时，应设专人指挥</w:t>
        <w:br/>
        <w:t>B.装卸管子时，抬运、起落管子应步调一致，放置应均衡</w:t>
        <w:br/>
        <w:t>C.在槽边码放管子时，管子不得与沟槽平行，码放高度不得大于5m，管子距槽边的距离不得小于2m</w:t>
        <w:br/>
        <w:t>D.大雨、大雪、大雾、沙尘暴和三级以上风力的恶劣天气必须停止露天作业</w:t>
        <w:br/>
        <w:br/>
        <w:t>【答案】：B</w:t>
      </w:r>
      <w:r>
        <w:t xml:space="preserve"> </w:t>
      </w:r>
    </w:p>
    <w:p>
      <w:r>
        <w:t>20、管涵通称采用工厂预制钢筋混凝土管的成品管节，下面不属于管节断面形式的是（　　　）</w:t>
        <w:br/>
        <w:t>A.圆形</w:t>
        <w:br/>
        <w:t>B.菱形</w:t>
        <w:br/>
        <w:t>C.卵形</w:t>
        <w:br/>
        <w:t>D.矩形</w:t>
        <w:br/>
        <w:br/>
        <w:t xml:space="preserve">【答案】：B </w:t>
      </w:r>
    </w:p>
    <w:p>
      <w:r>
        <w:t>21、在流水施工方式中，成倍节拍流水施工的特点之一是（　　　）。</w:t>
        <w:br/>
        <w:t>A.同一施工过程在各施工段上的流水节拍相等</w:t>
        <w:br/>
        <w:t>B.同一施工过程在各施工段上的流水节拍不相等，但其值之间为倍数关系</w:t>
        <w:br/>
        <w:t>C.专业工作队之间的流水步距不相等，但其值之间为倍数关系</w:t>
        <w:br/>
        <w:t>D.专业工作队之间的流水步距相等，且等于流水节拍的最小公倍数</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22、钢筋机械连接件的最小保护层厚度不得小于（　　　）mm。</w:t>
        <w:br/>
        <w:t>A.10</w:t>
        <w:br/>
        <w:t>B.20</w:t>
        <w:br/>
        <w:t>C.30</w:t>
        <w:br/>
        <w:t>D.40</w:t>
        <w:br/>
        <w:br/>
        <w:t>【答案】：B</w:t>
      </w:r>
      <w:r>
        <w:t xml:space="preserve"> </w:t>
      </w:r>
    </w:p>
    <w:p>
      <w:r>
        <w:t>23、管道回填从管底基础部位开始到管顶以上（　　　）mm范围内，必须采用人工回填。</w:t>
        <w:br/>
        <w:t>A.200</w:t>
        <w:br/>
        <w:t>B.300</w:t>
        <w:br/>
        <w:t>C.400</w:t>
        <w:br/>
        <w:t>D.500</w:t>
        <w:br/>
        <w:br/>
        <w:t xml:space="preserve">【答案】：D </w:t>
      </w:r>
    </w:p>
    <w:p>
      <w:r>
        <w:t>24、改良沥青混合料生产温度应根据改良沥青品种、黏度、气候条件、铺装层的厚度确定，通常较普通沥青混合料的正常生产温度提高</w:t>
        <w:br/>
        <w:t>A.5-10℃</w:t>
        <w:br/>
        <w:t>B.10-20℃</w:t>
        <w:br/>
        <w:t>C.20-25℃</w:t>
        <w:br/>
        <w:t>D.25-30℃</w:t>
        <w:br/>
        <w:br/>
        <w:t xml:space="preserve">【答案】：B </w:t>
      </w:r>
    </w:p>
    <w:p>
      <w:r>
        <w:t>25、（　　　）是对工程规模、结构形式、施工的条件和特点等所作的简要介绍。</w:t>
        <w:br/>
        <w:t>A.工程概况</w:t>
        <w:br/>
        <w:t>B.单位工程</w:t>
        <w:br/>
        <w:t>C.单位工程</w:t>
        <w:br/>
        <w:t>D.施工组织总设计</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26、较大体积的混凝土墩台及其基础埋放石块的数量不宜超过混凝土结构体积的（　　　）。</w:t>
        <w:br/>
        <w:t>A.10%</w:t>
        <w:br/>
        <w:t>B.25%</w:t>
        <w:br/>
        <w:t>C.30%</w:t>
        <w:br/>
        <w:t>D.50%</w:t>
        <w:br/>
        <w:br/>
        <w:t>【答案】：B</w:t>
      </w:r>
      <w:r>
        <w:t xml:space="preserve"> </w:t>
      </w:r>
    </w:p>
    <w:p>
      <w:r>
        <w:t>27、以下对垃圾填埋场施工技术描述错误的是（　　　）。</w:t>
        <w:br/>
        <w:t>A.掺加膨胀土的拌合土层是泥质防水层的技术核心</w:t>
        <w:br/>
        <w:t>B.膨胀土的检测项目是掺加量和渗水试验</w:t>
        <w:br/>
        <w:t>C.土工合成材料膨润土垫（GCL）施工必须在平整土地上进行</w:t>
        <w:br/>
        <w:t>D.HDPE膜不得在夏季施工</w:t>
        <w:br/>
        <w:br/>
        <w:t xml:space="preserve">【答案】：D </w:t>
      </w:r>
    </w:p>
    <w:p>
      <w:r>
        <w:t>28、专家组成员构成应当由（　　　）名及以上（应组成单数）符合相关专业要求的专家组成。</w:t>
        <w:br/>
        <w:t>A.3</w:t>
        <w:br/>
        <w:t>B.5</w:t>
        <w:br/>
        <w:t>C.7</w:t>
        <w:br/>
        <w:t>D.9</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29、对于高大模板工程，施工企业编制专项施工方案后，组织专家论证后，经（　　　）签字后实施。</w:t>
        <w:br/>
        <w:t>A.施工企业项目经理、总监理工程师、现场监理工程师</w:t>
        <w:br/>
        <w:t>B.施工企业技术负责人、建设单位项目负责人、总监理工程师</w:t>
        <w:br/>
        <w:t>C.施工企业技术负责人、总监理工程师、现场监理工程师</w:t>
        <w:br/>
        <w:t>D.建设单位负责人、总监理工程师、施工企业项目经理</w:t>
        <w:br/>
        <w:br/>
        <w:t xml:space="preserve">【答案】：B </w:t>
      </w:r>
    </w:p>
    <w:p>
      <w:r>
        <w:t>30、关于二灰稳定土的说法，正确的是（　　　）。</w:t>
        <w:br/>
        <w:t>A.抗冻性能比石灰土低</w:t>
        <w:br/>
        <w:t>B.粉煤灰用量越多</w:t>
        <w:br/>
        <w:t>C.收缩性大于水泥土和石灰土</w:t>
        <w:br/>
        <w:t>D.被禁止用于高等级路面的基层</w:t>
        <w:br/>
        <w:br/>
        <w:t xml:space="preserve">【答案】：D </w:t>
      </w:r>
    </w:p>
    <w:p>
      <w:r>
        <w:t>31、工程质事事故发生后，事故现场有关人员应当亚即向（　　　）报告。</w:t>
        <w:br/>
        <w:t>A.项目技术负责人</w:t>
        <w:br/>
        <w:t>B.项目组长</w:t>
        <w:br/>
        <w:t>C.工程建设单位负责人</w:t>
        <w:br/>
        <w:t>D.监理人员</w:t>
        <w:br/>
        <w:br/>
        <w:t xml:space="preserve">【答案】：C </w:t>
      </w:r>
    </w:p>
    <w:p>
      <w:r>
        <w:t>32、对于特重及重交通等级的混凝土路面，横向胀缝、缩缝均设置（　　　）。</w:t>
        <w:br/>
        <w:t>A.连接杆</w:t>
        <w:br/>
        <w:t>B.传力杆</w:t>
        <w:br/>
        <w:t>C.拉力杆</w:t>
        <w:br/>
        <w:t>D.伸缩杆</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33、施工成本管理的基本流程正确的是（　　　）</w:t>
        <w:br/>
        <w:t>A.成本预测→管理决策→管理计划→过程控制→成本核算→分析和考核</w:t>
        <w:br/>
        <w:t>B.成本预测→管理计划→管理决策→过程控制→成本核算→分析和考核</w:t>
        <w:br/>
        <w:t>C.成本核算→成本预測→管理决策→管理计划→过程控制→分析和考核</w:t>
        <w:br/>
        <w:t>D.成本核算→成本预测→管理决策→管理计划→过程控制→分析和考核</w:t>
        <w:br/>
        <w:br/>
        <w:t>【答案】：A</w:t>
      </w:r>
      <w:r>
        <w:t xml:space="preserve"> </w:t>
      </w:r>
    </w:p>
    <w:p>
      <w:r>
        <w:t>34、（　　　）是指桥面与低水位之间的高差，或指桥面与桥下线路路面之间的距离。</w:t>
        <w:br/>
        <w:t>A.桥长</w:t>
        <w:br/>
        <w:t>B.桥高</w:t>
        <w:br/>
        <w:t>C.桥墩</w:t>
        <w:br/>
        <w:t>D.桥台</w:t>
        <w:br/>
        <w:br/>
        <w:t xml:space="preserve">【答案】：B </w:t>
      </w:r>
    </w:p>
    <w:p>
      <w:r>
        <w:t>35、气管道焊口在使用聚乙烯防腐涂层进行防腐时，在防腐层涂装前，对钢管表面处理等级（　　　）</w:t>
        <w:br/>
        <w:t>A.Sal级</w:t>
        <w:br/>
        <w:t>B.Sa2级</w:t>
        <w:br/>
        <w:t>C.Sa2.5级</w:t>
        <w:br/>
        <w:t>D.Sa3级</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r>
        <w:t>36、环氧煤沥青涂料涂底漆时应在表面除锈后的（　　　）之内涂刷。</w:t>
        <w:br/>
        <w:t>A.5h</w:t>
        <w:br/>
        <w:t>B.6h</w:t>
        <w:br/>
        <w:t>C.7h</w:t>
        <w:br/>
        <w:t>D.8h</w:t>
        <w:br/>
        <w:br/>
        <w:t xml:space="preserve">【答案】：D </w:t>
      </w:r>
    </w:p>
    <w:p>
      <w:r>
        <w:t>37、采用沉人桩施工时，要求在一个墩、台桩基中，同一水平面内桩接头（不是采用法兰盘接头）数不超过桩基总数的（　　　）。</w:t>
        <w:br/>
        <w:t>A.1/10</w:t>
        <w:br/>
        <w:t>B.1/4</w:t>
        <w:br/>
        <w:t>C.1/7</w:t>
        <w:br/>
        <w:t>D.1/2</w:t>
        <w:br/>
        <w:br/>
        <w:t xml:space="preserve">【答案】：B </w:t>
      </w:r>
    </w:p>
    <w:p>
      <w:r>
        <w:t>38、决定材料供应计划保证供应程度的文件是（　　　）。</w:t>
        <w:br/>
        <w:t>A.材料供应计划</w:t>
        <w:br/>
        <w:t>B.材料需要量计划</w:t>
        <w:br/>
        <w:t>C.材料采购计划</w:t>
        <w:br/>
        <w:t>D.材料用款计划</w:t>
        <w:br/>
        <w:br/>
        <w:t xml:space="preserve">【答案】：B </w:t>
      </w:r>
    </w:p>
    <w:p>
      <w:r>
        <w:t>39、采用预制混凝土管作为柱式墩台身外模时，预制管安装应符合下列规定，其中错误的是（　　　）。</w:t>
        <w:br/>
        <w:t>A.基础面宜采用凹槽接头，凹槽深度不得小于50mm</w:t>
        <w:br/>
        <w:t>B.上下管节安装就位后，应采用四根竖方木对称设置在管柱四周并绑扎牢固，防止撞击错位</w:t>
        <w:br/>
        <w:t>C.混凝土管外模应设斜撑，保证浇筑时的稳定</w:t>
        <w:br/>
        <w:t>D.管节接缝应采用同强度等级混凝土密封</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40、燃气管道可根据敷设方式、输气压力和（　　　）分类。</w:t>
        <w:br/>
        <w:t>A.管道管径大小</w:t>
        <w:br/>
        <w:t>B.用途</w:t>
        <w:br/>
        <w:t>C.管道长度</w:t>
        <w:br/>
        <w:t>D.管道材质</w:t>
        <w:br/>
        <w:br/>
        <w:t>【答案】：B</w:t>
      </w:r>
      <w:r>
        <w:t xml:space="preserve"> </w:t>
      </w:r>
    </w:p>
    <w:p>
      <w:r>
        <w:t>41、设置内支撑的软弱地层基坑，其支撑结构挡土的应力传递路径是（　　　）</w:t>
        <w:br/>
        <w:t>A.围檩（冠梁）一围护（桩）墙一支撑</w:t>
        <w:br/>
        <w:t>B.围檩（冠梁）一支撑一围护（桩）墙</w:t>
        <w:br/>
        <w:t>C.围护（桩）墙一围檩（冠梁）一支撑）</w:t>
        <w:br/>
        <w:t>D.圈护（桩）墙一支撑一围檩（冠梁）</w:t>
        <w:br/>
        <w:br/>
        <w:t xml:space="preserve">【答案】：C </w:t>
      </w:r>
    </w:p>
    <w:p>
      <w:r>
        <w:t>42、具备独立施工条件并能形成独立使用功能的建筑物或构筑物为一个（　　　）。</w:t>
        <w:br/>
        <w:t>A.单项工程</w:t>
        <w:br/>
        <w:t>B.单位工程</w:t>
        <w:br/>
        <w:t>C.分部工程</w:t>
        <w:br/>
        <w:t>D.分项工程</w:t>
        <w:br/>
        <w:br/>
        <w:t xml:space="preserve">【答案】：B </w:t>
      </w:r>
    </w:p>
    <w:p>
      <w:r>
        <w:t>43、用于城镇快速路的沥青表面层粗集料的吸水率（　　　）</w:t>
        <w:br/>
        <w:t>A.不大于1.0%</w:t>
        <w:br/>
        <w:t>B.大于1.0%</w:t>
        <w:br/>
        <w:t>C.不大于2.0%</w:t>
        <w:br/>
        <w:t>D.大于2.0%</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44、最理想的流水施工方式是（　　　）。</w:t>
        <w:br/>
        <w:t>A.异节奏流水施工</w:t>
        <w:br/>
        <w:t>B.无节奏流水施工</w:t>
        <w:br/>
        <w:t>C.等节奏流水施工</w:t>
        <w:br/>
        <w:t>D.成倍节拍流水施工</w:t>
        <w:br/>
        <w:br/>
        <w:t>【答案】：C</w:t>
      </w:r>
      <w:r>
        <w:t xml:space="preserve"> </w:t>
      </w:r>
    </w:p>
    <w:p>
      <w:r>
        <w:t>45、材料运输应建立和健全（　　　）为中心的运输管理制度。</w:t>
        <w:br/>
        <w:t>A.岗位责任制</w:t>
        <w:br/>
        <w:t>B.奖惩制度</w:t>
        <w:br/>
        <w:t>C.运输工作流程</w:t>
        <w:br/>
        <w:t>D.节约制度</w:t>
        <w:br/>
        <w:br/>
        <w:t xml:space="preserve">【答案】：A </w:t>
      </w:r>
    </w:p>
    <w:p>
      <w:r>
        <w:t>46、路面工程各结构层之间的施工宜采用（　　　）。</w:t>
        <w:br/>
        <w:t>A.平行作业法</w:t>
        <w:br/>
        <w:t>B.依次作业法</w:t>
        <w:br/>
        <w:t>C.流水作业法</w:t>
        <w:br/>
        <w:t>D.均衡流水法</w:t>
        <w:br/>
        <w:br/>
        <w:t xml:space="preserve">【答案】：D </w:t>
      </w:r>
    </w:p>
    <w:p>
      <w:r>
        <w:t>47、编制施工进度计划时，必须考虑各分部分项工程的合理施工顺序，尽可能组织（　　　）施工，力求主要工种的工作队连续施工。</w:t>
        <w:br/>
        <w:t>A.顺序</w:t>
        <w:br/>
        <w:t>B.分段</w:t>
        <w:br/>
        <w:t>C.交叉</w:t>
        <w:br/>
        <w:t>D.流水</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48、喷锚暗挖法施工隧道的衬砌主要为（　　　）衬砌。</w:t>
        <w:br/>
        <w:t>A.复合式</w:t>
        <w:br/>
        <w:t>B.整体式</w:t>
        <w:br/>
        <w:t>C.锚喷式</w:t>
        <w:br/>
        <w:t>D.装配式</w:t>
        <w:br/>
        <w:br/>
        <w:t>【答案】：A</w:t>
      </w:r>
      <w:r>
        <w:t xml:space="preserve"> </w:t>
      </w:r>
    </w:p>
    <w:p>
      <w:r>
        <w:t>49、开槽埋管施工，沟槽支撑中对松散和湿度很大的土可用（　　　）。</w:t>
        <w:br/>
        <w:t>A.垂直挡土板支撑</w:t>
        <w:br/>
        <w:t>B.断续式水平挡土板支撑</w:t>
        <w:br/>
        <w:t>C.打板桩支撑</w:t>
        <w:br/>
        <w:t>D.连续式水平挡土板支撑</w:t>
        <w:br/>
        <w:br/>
        <w:t xml:space="preserve">【答案】：A </w:t>
      </w:r>
    </w:p>
    <w:p>
      <w:r>
        <w:t>50、拱形涵的拱圈和拱上端墙正确的施工形式（　　　）</w:t>
        <w:br/>
        <w:t>A.由中间向两侧同时、对称施工</w:t>
        <w:br/>
        <w:t>B.由两侧向中间同时、对称施工</w:t>
        <w:br/>
        <w:t>C.顺时针方向施工</w:t>
        <w:br/>
        <w:t>D.逆时针方向施工</w:t>
        <w:br/>
        <w:br/>
        <w:t xml:space="preserve">【答案】：B </w:t>
      </w:r>
    </w:p>
    <w:p>
      <w:r>
        <w:t>51、脚手架搭设前，（　　　）应按脚手架专项施工方案的要求对搭设和使用人员进行技术交底。</w:t>
        <w:br/>
        <w:t>A.现场工程技术负责人</w:t>
        <w:br/>
        <w:t>B.项目负责人</w:t>
        <w:br/>
        <w:t>C.安全监督人员</w:t>
        <w:br/>
        <w:t>D.安装负责人</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52、《建设工程安全生产管理条例》规定，对达到一定规模的危险性较大的分部分项工程编制专项施工方案，并附具安全验算结果，经施工单位技术负责人、总监理工程师签字后实施，由（　　　）进行现场监督。</w:t>
        <w:br/>
        <w:t>A.专职安全生产管理人员</w:t>
        <w:br/>
        <w:t>B.项目负责人</w:t>
        <w:br/>
        <w:t>C.技术负责人</w:t>
        <w:br/>
        <w:t>D.安全负责人</w:t>
        <w:br/>
        <w:br/>
        <w:t>【答案】：A</w:t>
      </w:r>
      <w:r>
        <w:t xml:space="preserve"> </w:t>
      </w:r>
    </w:p>
    <w:p>
      <w:r>
        <w:t>53、关于灌注桩基础人工挖孔桩安全技术交底的内容，下列说法正确的是（　　　）。</w:t>
        <w:br/>
        <w:t>A.人工挖孔钻施工适用于桩径800~2000mm、桩深不超过25m的桩</w:t>
        <w:br/>
        <w:t>B.人工挖孔钻采用砖护壁时，砖强度等级不得低于MU25</w:t>
        <w:br/>
        <w:t>C.同时钻孔施工的相邻桩孔净距不得小于5m</w:t>
        <w:br/>
        <w:t>D.孔内照明必须采用220v电压</w:t>
        <w:br/>
        <w:br/>
        <w:t xml:space="preserve">【答案】：A </w:t>
      </w:r>
    </w:p>
    <w:p>
      <w:r>
        <w:t>54、改良沥青混合料拌合时间根据具体情况经试拌确定，以沥青均匀包裹集料为度。间歇式（　　　）s，改良沥青混合料的拌合时间适当延长。</w:t>
        <w:br/>
        <w:t>A.20</w:t>
        <w:br/>
        <w:t>B.35</w:t>
        <w:br/>
        <w:t>C.45</w:t>
        <w:br/>
        <w:t>D.50</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55、下列关于各种开挖方法的描述中，错误的是（　　　）。</w:t>
        <w:br/>
        <w:t>A.单侧壁导坑法适用于地层差、跨度≤14m，沉降较小，防水好。</w:t>
        <w:br/>
        <w:t>B.中洞法适用于小跨度、连续使用可扩成大跨度，沉降小，防水效果差</w:t>
        <w:br/>
        <w:t>C.侧洞法适用于小跨度、连续使用可扩成大跨度，沉降大，防水效果差</w:t>
        <w:br/>
        <w:t>D.柱洞法适用于多跨多层结构，沉降大，防水效果差</w:t>
        <w:br/>
        <w:br/>
        <w:t>【答案】：A</w:t>
      </w:r>
      <w:r>
        <w:t xml:space="preserve"> </w:t>
      </w:r>
    </w:p>
    <w:p>
      <w:r>
        <w:t>56、工程目标主要包括工期目标、（　　　）、安全文明创建目标、技术创新目标等。</w:t>
        <w:br/>
        <w:t>A.施工目标</w:t>
        <w:br/>
        <w:t>B.生产目标</w:t>
        <w:br/>
        <w:t>C.进度目标</w:t>
        <w:br/>
        <w:t>D.质量目标</w:t>
        <w:br/>
        <w:br/>
        <w:t xml:space="preserve">【答案】：D </w:t>
      </w:r>
    </w:p>
    <w:p>
      <w:r>
        <w:t>57、采用流水作业方式时，劳动力组合应该是（　　　）。</w:t>
        <w:br/>
        <w:t>A.综合作业组织形式</w:t>
        <w:br/>
        <w:t>B.专业分工作业形式</w:t>
        <w:br/>
        <w:t>C.顺序作业组合形式</w:t>
        <w:br/>
        <w:t>D.平行作业组合形式</w:t>
        <w:br/>
        <w:br/>
        <w:t xml:space="preserve">【答案】：B </w:t>
      </w:r>
    </w:p>
    <w:p>
      <w:r>
        <w:t>58、关于热拌沥青混合料面层施工的说法，正确的是（　　　）。</w:t>
        <w:br/>
        <w:t>A.主干路、快速路宜采用两台（含）以上摊铺机联合摊铺</w:t>
        <w:br/>
        <w:t>B.压路机应从路中线向两边碾压，碾压速度应稳定而均匀</w:t>
        <w:br/>
        <w:t>C.碾压开始温度不低于160℃，碾压终了的表面溫度不低于90℃</w:t>
        <w:br/>
        <w:t>D.路面完工后待自然冷却，表面温度低于60℃后，方可开放交通</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59、无压管道安装完毕检查合格后，做闭水检验时，向管道内充水并应保持（　　　）</w:t>
        <w:br/>
        <w:t>A.下游管内顶以上2m.水头压力</w:t>
        <w:br/>
        <w:t>B.上游管内顶以上2m水头压力</w:t>
        <w:br/>
        <w:t>C.本管段管内2m以上水头压力</w:t>
        <w:br/>
        <w:t>D.上游管外顶以上1m水头压力</w:t>
        <w:br/>
        <w:br/>
        <w:t>【答案】：B</w:t>
      </w:r>
      <w:r>
        <w:t xml:space="preserve"> </w:t>
      </w:r>
    </w:p>
    <w:p>
      <w:r>
        <w:t>60、场地地形坡度应有利于填埋场施工和其他建筑设施的布置，原则上地形的自然坡度不应大于（　　　）。</w:t>
        <w:br/>
        <w:t>A.6%</w:t>
        <w:br/>
        <w:t>B.5%</w:t>
        <w:br/>
        <w:t>C.4%</w:t>
        <w:br/>
        <w:t>D.3%</w:t>
        <w:br/>
        <w:br/>
        <w:t xml:space="preserve">【答案】：B </w:t>
      </w:r>
    </w:p>
    <w:p>
      <w:r>
        <w:t>61、（　　　）可每月组织一次，由项目经理带领，组织项目部各部门负责人参加，对项目现场当时施工的资源配置、人员活动、实物状态、环境条件、管理里行为等进行全方位的安全检查。</w:t>
        <w:br/>
        <w:t>A.安全巡查</w:t>
        <w:br/>
        <w:t>B.季节性安全检查</w:t>
        <w:br/>
        <w:t>C.专项安全检查</w:t>
        <w:br/>
        <w:t>D.综合安全检查</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62、清水池是给水系统中（　　　）的调蓄构筑物。</w:t>
        <w:br/>
        <w:t>A.调节水厂均匀供水和满足用户均匀用水</w:t>
        <w:br/>
        <w:t>B.调节水厂均匀供水和满足用户不均匀用水</w:t>
        <w:br/>
        <w:t>C.调节水厂不均匀供水和满足用户不均匀用水</w:t>
        <w:br/>
        <w:t>D.调节水厂不均匀供水和满足用户均匀用水</w:t>
        <w:br/>
        <w:br/>
        <w:t xml:space="preserve">【答案】：B </w:t>
      </w:r>
    </w:p>
    <w:p>
      <w:r>
        <w:t>63、城镇燃气、供热管道施工质量验收的主控项目的合格率应达到100%，而一般项目的合格率不应低于（　　　）%，且不符合规范要点的，最大偏差值应在允许偏差的（　　　）倍。</w:t>
        <w:br/>
        <w:t>A.80;1</w:t>
        <w:br/>
        <w:t>B.90;1</w:t>
        <w:br/>
        <w:t>C.80;1.5</w:t>
        <w:br/>
        <w:t>D.90;1.5</w:t>
        <w:br/>
        <w:br/>
        <w:t xml:space="preserve">【答案】：C </w:t>
      </w:r>
    </w:p>
    <w:p>
      <w:r>
        <w:t>64、在使工人人数达到饱和的条件下，下列（　　　）说法是错误的。</w:t>
        <w:br/>
        <w:t>A.施工段数愈多，工期愈长</w:t>
        <w:br/>
        <w:t>B.施工段数愈多，所需工人愈少</w:t>
        <w:br/>
        <w:t>C.施工段数愈多，愈有可能保证施工队连续施工</w:t>
        <w:br/>
        <w:t>D.施工段数愈多，愈有可能保证施工面不空闲</w:t>
        <w:br/>
        <w:br/>
        <w:t xml:space="preserve">【答案】：D </w:t>
      </w:r>
    </w:p>
    <w:p>
      <w:r>
        <w:t>65、按照住房和城乡建设部有关规定，对深基坑工程进行专项施工方案，施工单位应当组织（　　　）进行论证、审查。</w:t>
        <w:br/>
        <w:t>A.监理工程师</w:t>
        <w:br/>
        <w:t>B.专家</w:t>
        <w:br/>
        <w:t>C.施工单位技术人员</w:t>
        <w:br/>
        <w:t>D.专业监理工程师</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66、悬索桥的索夹安装时，索夹安装位置纵向误差不得大于（　　　）mm。</w:t>
        <w:br/>
        <w:t>A.5</w:t>
        <w:br/>
        <w:t>B.6</w:t>
        <w:br/>
        <w:t>C.8</w:t>
        <w:br/>
        <w:t>D.10</w:t>
        <w:br/>
        <w:br/>
        <w:t>【答案】：D</w:t>
      </w:r>
      <w:r>
        <w:t xml:space="preserve"> </w:t>
      </w:r>
    </w:p>
    <w:p>
      <w:r>
        <w:t>67、装载机主要用于（　　　）。</w:t>
        <w:br/>
        <w:t>A.挖土</w:t>
        <w:br/>
        <w:t>B.铲装散状物料</w:t>
        <w:br/>
        <w:t>C.运土</w:t>
        <w:br/>
        <w:t>D.碾压路基</w:t>
        <w:br/>
        <w:br/>
        <w:t xml:space="preserve">【答案】：B </w:t>
      </w:r>
    </w:p>
    <w:p>
      <w:r>
        <w:t>68、向钻施工管道通称为“拖拉管”施工，适用于沙土、鼎土、卵石软土到硬岩多种土壤条件，我国大部分非硬岩地区都可施工。工作环境温度为-15~45℃。适用于管径（　　　）的钢管、塑料管，最大铺管长度度可达1500m。</w:t>
        <w:br/>
        <w:t>A.?300~?1200</w:t>
        <w:br/>
        <w:t>B.?500~?1200</w:t>
        <w:br/>
        <w:t>C.?300~?2000</w:t>
        <w:br/>
        <w:t>D.?500~?2000</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69、某市政道路桥梁工程施工项目，承包人建立了以项目总工第一责任人的质量管理体系，监理单位也建立了相应的质量建立体系。项目施工完后，报请政府相关机构进行质量验收时，遭受拒绝。</w:t>
        <w:br/>
        <w:t>A.项目经理</w:t>
        <w:br/>
        <w:t>B.项目总工</w:t>
        <w:br/>
        <w:t>C.工程部长</w:t>
        <w:br/>
        <w:t>D.质检员</w:t>
        <w:br/>
        <w:br/>
        <w:t>【答案】：A</w:t>
      </w:r>
      <w:r>
        <w:t xml:space="preserve"> </w:t>
      </w:r>
    </w:p>
    <w:p>
      <w:r>
        <w:t>70、当软土层厚度小于（　　　）m，且位于水下或为含水量极高的淤泥时，可使用抛石挤淤。</w:t>
        <w:br/>
        <w:t>A.10</w:t>
        <w:br/>
        <w:t>B.2.0</w:t>
        <w:br/>
        <w:t>C.3.0</w:t>
        <w:br/>
        <w:t>D.5.0</w:t>
        <w:br/>
        <w:br/>
        <w:t xml:space="preserve">【答案】：C </w:t>
      </w:r>
    </w:p>
    <w:p>
      <w:r>
        <w:t>71、关于沥青混合料路面工程混合料拌合施工安全技术交底的内容，下列说法正确的是（　　　）。</w:t>
        <w:br/>
        <w:t>A.居民区附近，不得设置沥青混合料拌合站</w:t>
        <w:br/>
        <w:t>B.沥青混合料拌合站宜设置在乡镇、村庄附近</w:t>
        <w:br/>
        <w:t>C.施工完成后应及时符合雨水口顶部的高程，确认符合设计规定，路面不积水</w:t>
        <w:br/>
        <w:t>D.平台、支架、储料仓的强度和稳定性应满足搅拌站拌合水泥混凝土过程中荷载的要求</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72、把施工对象划分成若干个施工段，每个施工过程的专业队依次连续地在每个施工段上进行作业，以达到连续、均衡施工，这种组织方式被称为（　　　）。</w:t>
        <w:br/>
        <w:t>A.依次施工</w:t>
        <w:br/>
        <w:t>B.平行施工</w:t>
        <w:br/>
        <w:t>C.流水施工</w:t>
        <w:br/>
        <w:t>D.搭接施工</w:t>
        <w:br/>
        <w:br/>
        <w:t xml:space="preserve">【答案】：A </w:t>
      </w:r>
    </w:p>
    <w:p>
      <w:r>
        <w:t>73、架体高度在（　　　）m及以上悬挑式脚手架工程，属于超过一定规模的危险性工程。</w:t>
        <w:br/>
        <w:t>A.10</w:t>
        <w:br/>
        <w:t>B.20</w:t>
        <w:br/>
        <w:t>C.30</w:t>
        <w:br/>
        <w:t>D.40</w:t>
        <w:br/>
        <w:br/>
        <w:t xml:space="preserve">【答案】：B </w:t>
      </w:r>
    </w:p>
    <w:p>
      <w:r>
        <w:t>74、（　　　）又称过程控制原则，施工成本控制应随着工程进展的各个阶段连续进行，特别强调过程控制、检查目标的执行结果，评价目标和修正目标。</w:t>
        <w:br/>
        <w:t>A.成本最低原则</w:t>
        <w:br/>
        <w:t>B.全员成本原则</w:t>
        <w:br/>
        <w:t>C.动态控制原则</w:t>
        <w:br/>
        <w:t>D.责、权、利相结合原则</w:t>
        <w:br/>
        <w:br/>
        <w:t xml:space="preserve">【答案】：C </w:t>
      </w:r>
    </w:p>
    <w:p>
      <w:r>
        <w:t>75、流水步距的数目取决于（　　　）。</w:t>
        <w:br/>
        <w:t>A.工作面</w:t>
        <w:br/>
        <w:t>B.施工过程数</w:t>
        <w:br/>
        <w:t>C.施工段数</w:t>
        <w:br/>
        <w:t>D.流水节拍</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76、市政工程的竣工验收，应由（　　　）项目负责人组织参建各方单位项目负责人进行单位工程验收。</w:t>
        <w:br/>
        <w:t>A.建设单位</w:t>
        <w:br/>
        <w:t>B.监理单位</w:t>
        <w:br/>
        <w:t>C.施工单位</w:t>
        <w:br/>
        <w:t>D.质量监督单位</w:t>
        <w:br/>
        <w:br/>
        <w:t>【答案】：A</w:t>
      </w:r>
      <w:r>
        <w:t xml:space="preserve"> </w:t>
      </w:r>
    </w:p>
    <w:p>
      <w:r>
        <w:t>77、下列关于悬臂浇筑混凝土连续梁合龙的说法中，错误的是</w:t>
        <w:br/>
        <w:t>A.合龙顺序一般是先边跨，后次跨，再中跨</w:t>
        <w:br/>
        <w:t>B.合龙段长度宜为2m</w:t>
        <w:br/>
        <w:t>C.合龙宜在一天中气温最低时进行</w:t>
        <w:br/>
        <w:t>D.梁跨体系转换时，支座反力的调整应以变形控制为主</w:t>
        <w:br/>
        <w:br/>
        <w:t xml:space="preserve">【答案】：D </w:t>
      </w:r>
    </w:p>
    <w:p>
      <w:r>
        <w:t>78、如果本单位工程是整个建设项目中的一个项目，应把（　　　）的总体施工部署，以及对本工程施工的有关规定和要求，作为编制依据。</w:t>
        <w:br/>
        <w:t>A.施工组织总设计</w:t>
        <w:br/>
        <w:t>B.施工组织设计</w:t>
        <w:br/>
        <w:t>C.施工进度</w:t>
        <w:br/>
        <w:t>D.施工计划</w:t>
        <w:br/>
        <w:br/>
        <w:t xml:space="preserve">【答案】：A </w:t>
      </w:r>
    </w:p>
    <w:p>
      <w:r>
        <w:t>79、未经（　　　）和公安交通管理部门批准，任何单位和个人不得占用或者挖掘城镇道路。</w:t>
        <w:br/>
        <w:t>A.城市管理执法监察局</w:t>
        <w:br/>
        <w:t>B.市政工程行政管理部门</w:t>
        <w:br/>
        <w:t>C.城乡住房建设委员会</w:t>
        <w:br/>
        <w:t>D.环保局</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80、梁、板落位时，梁、板的顺桥向位置，一般以（　　　）为准。</w:t>
        <w:br/>
        <w:t>A.活动端</w:t>
        <w:br/>
        <w:t>B.固定端</w:t>
        <w:br/>
        <w:t>C.两端面与盖粱间距相等</w:t>
        <w:br/>
        <w:t>D.活动端端面对齐</w:t>
        <w:br/>
        <w:br/>
        <w:t>【答案】：B</w:t>
      </w:r>
      <w:r>
        <w:t xml:space="preserve"> </w:t>
      </w:r>
    </w:p>
    <w:p>
      <w:r>
        <w:t>81、城市燃气管网系统中调压站通常是由调压器、阀门、（　　　）、安全装置、旁通管及测量仪表等组成。</w:t>
        <w:br/>
        <w:t>A.排水器</w:t>
        <w:br/>
        <w:t>B.过滤器</w:t>
        <w:br/>
        <w:t>C.疏水器</w:t>
        <w:br/>
        <w:t>D.补偿器</w:t>
        <w:br/>
        <w:br/>
        <w:t xml:space="preserve">【答案】：B </w:t>
      </w:r>
    </w:p>
    <w:p>
      <w:r>
        <w:t>82、在地层条件差、断面特别大时，浅埋暗挖法修建隧道应采用（　　　）施工。</w:t>
        <w:br/>
        <w:t>A.全断面法</w:t>
        <w:br/>
        <w:t>B.中洞法</w:t>
        <w:br/>
        <w:t>C.中隔壁法</w:t>
        <w:br/>
        <w:t>D.双侧壁导坑法</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83、沉人桩施工中，沉桩时终止锤击的控制是以（　　　）为主.</w:t>
        <w:br/>
        <w:t>A.桩的人土深度</w:t>
        <w:br/>
        <w:t>B.贯入度</w:t>
        <w:br/>
        <w:t>C.锤击力</w:t>
        <w:br/>
        <w:t>D.桩端设计标高</w:t>
        <w:br/>
        <w:br/>
        <w:t xml:space="preserve">【答案】：D </w:t>
      </w:r>
    </w:p>
    <w:p>
      <w:r>
        <w:t>84、采用肥皂水对燃气管道接口进行检查的试验是（　　　）。</w:t>
        <w:br/>
        <w:t>A.水压试验</w:t>
        <w:br/>
        <w:t>B.清管球清扫</w:t>
        <w:br/>
        <w:t>C.气压试验</w:t>
        <w:br/>
        <w:t>D.严密性试验</w:t>
        <w:br/>
        <w:br/>
        <w:t xml:space="preserve">【答案】：C </w:t>
      </w:r>
    </w:p>
    <w:p>
      <w:r>
        <w:t>85、关于路基工程挖土施工安全技术交底的内容，下列说法正确的是（　　　）。</w:t>
        <w:br/>
        <w:t>A.路堑边坡设混凝土灌注桩、地下连续墙等挡土墙结构时，应待挡土墙结构强度达设计规定后，方可开挖路堑土方</w:t>
        <w:br/>
        <w:t>B.在天然湿度土质的地区开挖土方，砂土和砂砾土开挖深度不超过2.0m，可开挖直槽</w:t>
        <w:br/>
        <w:t>C.在距现状直埋缆线2m范围内采用机械开挖时，应邀请管理单位派人现场监护</w:t>
        <w:br/>
        <w:t>D.人工开挖路堑深度大于5m时，应分层开挖，每次高度不得大于3m，层间应留</w:t>
        <w:br/>
        <w:br/>
        <w:t xml:space="preserve">【答案】：A </w:t>
      </w:r>
    </w:p>
    <w:p>
      <w:r>
        <w:t>86、钻孔垂直度不符合规范要求的主要原因，说法不正确的是</w:t>
        <w:br/>
        <w:t>A.钻杆弯曲、钻杆接头间隙太小</w:t>
        <w:br/>
        <w:t>B.钻头翼板磨损不一.钻头受力不均</w:t>
        <w:br/>
        <w:t>C.钻机安装不平整或钻进过程中发生不均匀沉降</w:t>
        <w:br/>
        <w:t>D.钻进中遇到软硬土层交界面或倾斜岩面时.钻压过高使钻头受力不均匀</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87、下列锚具属于支承锚固的是（　　　）。</w:t>
        <w:br/>
        <w:t>A.钢质锥塞锚具</w:t>
        <w:br/>
        <w:t>B.夹片锚具</w:t>
        <w:br/>
        <w:t>C.镦头锚具</w:t>
        <w:br/>
        <w:t>D.楔片锚具</w:t>
        <w:br/>
        <w:br/>
        <w:t>【答案】：C</w:t>
      </w:r>
      <w:r>
        <w:t xml:space="preserve"> </w:t>
      </w:r>
    </w:p>
    <w:p>
      <w:r>
        <w:t>88、深基坑支护结构的施工中，制作顺序为自地表向下开挖一段后先浇筑顶板，在顶板的保护下，自上而下开挖、支撑，由下而上浇筑结构内衬的施工方法是（　　　）。</w:t>
        <w:br/>
        <w:t>A.盖挖逆作法</w:t>
        <w:br/>
        <w:t>B.盖挖顺作法</w:t>
        <w:br/>
        <w:t>C.明挖逆作法</w:t>
        <w:br/>
        <w:t>D.明挖顺作法</w:t>
        <w:br/>
        <w:br/>
        <w:t xml:space="preserve">【答案】：B </w:t>
      </w:r>
    </w:p>
    <w:p>
      <w:r>
        <w:t>89、自动安平水准仪精平时用的是（　　　）。</w:t>
        <w:br/>
        <w:t>A.自动补偿装置</w:t>
        <w:br/>
        <w:t>B.管水准器</w:t>
        <w:br/>
        <w:t>C.圆水准器</w:t>
        <w:br/>
        <w:t>D.自动水准器</w:t>
        <w:br/>
        <w:br/>
        <w:t xml:space="preserve">【答案】：A </w:t>
      </w:r>
    </w:p>
    <w:p>
      <w:r>
        <w:t>90、分节制作沉井，设计无要求时，混凝土强度应达到设计强度等级（　　　）%后，方可拆除模板或浇筑后一节混凝土。</w:t>
        <w:br/>
        <w:t>A.65</w:t>
        <w:br/>
        <w:t>B.75</w:t>
        <w:br/>
        <w:t>C.85</w:t>
        <w:br/>
        <w:t>D.95</w:t>
        <w:br/>
        <w:br/>
        <w:t xml:space="preserve">【答案】：B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https://d.book118.com/227051104034006051</w:t>
        </w:r>
      </w:hyperlink>
    </w:p>
    <w:p/>
    <w:sectPr w:rsidSect="00034616">
      <w:type w:val="nextPage"/>
      <w:pgSz w:w="12240" w:h="15840"/>
      <w:pgMar w:top="1440" w:right="1800" w:bottom="1440" w:left="1800" w:header="720" w:footer="720" w:gutter="0"/>
      <w:pgNumType w:start="2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27051104034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