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亚叶酸钙项目计划设计方案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50" w:history="1">
        <w:r>
          <w:rPr>
            <w:rFonts w:ascii="仿宋" w:eastAsia="仿宋" w:hAnsi="仿宋" w:cs="仿宋" w:hint="eastAsia"/>
            <w:lang w:eastAsia="zh-CN"/>
          </w:rPr>
          <w:t>序言</w:t>
        </w:r>
        <w:r>
          <w:tab/>
        </w:r>
        <w:r>
          <w:fldChar w:fldCharType="begin"/>
        </w:r>
        <w:r>
          <w:instrText xml:space="preserve"> PAGEREF _Toc8150 \h </w:instrText>
        </w:r>
        <w:r>
          <w:fldChar w:fldCharType="separate"/>
        </w:r>
        <w:r>
          <w:t>3</w:t>
        </w:r>
        <w:r>
          <w:fldChar w:fldCharType="end"/>
        </w:r>
      </w:hyperlink>
    </w:p>
    <w:p>
      <w:pPr>
        <w:pStyle w:val="TOC1"/>
        <w:tabs>
          <w:tab w:val="right" w:leader="dot" w:pos="8306"/>
        </w:tabs>
      </w:pPr>
      <w:hyperlink w:anchor="_Toc31185" w:history="1">
        <w:r>
          <w:rPr>
            <w:rFonts w:ascii="仿宋" w:eastAsia="仿宋" w:hAnsi="仿宋" w:cs="仿宋" w:hint="eastAsia"/>
            <w:lang w:eastAsia="zh-CN"/>
          </w:rPr>
          <w:t>一、亚叶酸钙项目绩效评估</w:t>
        </w:r>
        <w:r>
          <w:tab/>
        </w:r>
        <w:r>
          <w:fldChar w:fldCharType="begin"/>
        </w:r>
        <w:r>
          <w:instrText xml:space="preserve"> PAGEREF _Toc31185 \h </w:instrText>
        </w:r>
        <w:r>
          <w:fldChar w:fldCharType="separate"/>
        </w:r>
        <w:r>
          <w:t>3</w:t>
        </w:r>
        <w:r>
          <w:fldChar w:fldCharType="end"/>
        </w:r>
      </w:hyperlink>
    </w:p>
    <w:p>
      <w:pPr>
        <w:pStyle w:val="TOC2"/>
        <w:tabs>
          <w:tab w:val="right" w:leader="dot" w:pos="8306"/>
        </w:tabs>
      </w:pPr>
      <w:hyperlink w:anchor="_Toc17250" w:history="1">
        <w:r>
          <w:rPr>
            <w:rFonts w:ascii="仿宋" w:eastAsia="仿宋" w:hAnsi="仿宋" w:cs="仿宋" w:hint="eastAsia"/>
            <w:lang w:eastAsia="zh-CN"/>
          </w:rPr>
          <w:t>(一)、绩效评估指标</w:t>
        </w:r>
        <w:r>
          <w:tab/>
        </w:r>
        <w:r>
          <w:fldChar w:fldCharType="begin"/>
        </w:r>
        <w:r>
          <w:instrText xml:space="preserve"> PAGEREF _Toc17250 \h </w:instrText>
        </w:r>
        <w:r>
          <w:fldChar w:fldCharType="separate"/>
        </w:r>
        <w:r>
          <w:t>3</w:t>
        </w:r>
        <w:r>
          <w:fldChar w:fldCharType="end"/>
        </w:r>
      </w:hyperlink>
    </w:p>
    <w:p>
      <w:pPr>
        <w:pStyle w:val="TOC2"/>
        <w:tabs>
          <w:tab w:val="right" w:leader="dot" w:pos="8306"/>
        </w:tabs>
      </w:pPr>
      <w:hyperlink w:anchor="_Toc21332" w:history="1">
        <w:r>
          <w:rPr>
            <w:rFonts w:ascii="仿宋" w:eastAsia="仿宋" w:hAnsi="仿宋" w:cs="仿宋" w:hint="eastAsia"/>
            <w:lang w:eastAsia="zh-CN"/>
          </w:rPr>
          <w:t>(二)、绩效评估方法</w:t>
        </w:r>
        <w:r>
          <w:tab/>
        </w:r>
        <w:r>
          <w:fldChar w:fldCharType="begin"/>
        </w:r>
        <w:r>
          <w:instrText xml:space="preserve"> PAGEREF _Toc21332 \h </w:instrText>
        </w:r>
        <w:r>
          <w:fldChar w:fldCharType="separate"/>
        </w:r>
        <w:r>
          <w:t>4</w:t>
        </w:r>
        <w:r>
          <w:fldChar w:fldCharType="end"/>
        </w:r>
      </w:hyperlink>
    </w:p>
    <w:p>
      <w:pPr>
        <w:pStyle w:val="TOC2"/>
        <w:tabs>
          <w:tab w:val="right" w:leader="dot" w:pos="8306"/>
        </w:tabs>
      </w:pPr>
      <w:hyperlink w:anchor="_Toc17403" w:history="1">
        <w:r>
          <w:rPr>
            <w:rFonts w:ascii="仿宋" w:eastAsia="仿宋" w:hAnsi="仿宋" w:cs="仿宋" w:hint="eastAsia"/>
            <w:lang w:eastAsia="zh-CN"/>
          </w:rPr>
          <w:t>(三)、绩效评估周期</w:t>
        </w:r>
        <w:r>
          <w:tab/>
        </w:r>
        <w:r>
          <w:fldChar w:fldCharType="begin"/>
        </w:r>
        <w:r>
          <w:instrText xml:space="preserve"> PAGEREF _Toc17403 \h </w:instrText>
        </w:r>
        <w:r>
          <w:fldChar w:fldCharType="separate"/>
        </w:r>
        <w:r>
          <w:t>5</w:t>
        </w:r>
        <w:r>
          <w:fldChar w:fldCharType="end"/>
        </w:r>
      </w:hyperlink>
    </w:p>
    <w:p>
      <w:pPr>
        <w:pStyle w:val="TOC1"/>
        <w:tabs>
          <w:tab w:val="right" w:leader="dot" w:pos="8306"/>
        </w:tabs>
      </w:pPr>
      <w:hyperlink w:anchor="_Toc7490" w:history="1">
        <w:r>
          <w:rPr>
            <w:rFonts w:ascii="仿宋" w:eastAsia="仿宋" w:hAnsi="仿宋" w:cs="仿宋" w:hint="eastAsia"/>
            <w:lang w:eastAsia="zh-CN"/>
          </w:rPr>
          <w:t>二、市场分析、调研</w:t>
        </w:r>
        <w:r>
          <w:tab/>
        </w:r>
        <w:r>
          <w:fldChar w:fldCharType="begin"/>
        </w:r>
        <w:r>
          <w:instrText xml:space="preserve"> PAGEREF _Toc7490 \h </w:instrText>
        </w:r>
        <w:r>
          <w:fldChar w:fldCharType="separate"/>
        </w:r>
        <w:r>
          <w:t>6</w:t>
        </w:r>
        <w:r>
          <w:fldChar w:fldCharType="end"/>
        </w:r>
      </w:hyperlink>
    </w:p>
    <w:p>
      <w:pPr>
        <w:pStyle w:val="TOC2"/>
        <w:tabs>
          <w:tab w:val="right" w:leader="dot" w:pos="8306"/>
        </w:tabs>
      </w:pPr>
      <w:hyperlink w:anchor="_Toc10662" w:history="1">
        <w:r>
          <w:rPr>
            <w:rFonts w:ascii="仿宋" w:eastAsia="仿宋" w:hAnsi="仿宋" w:cs="仿宋" w:hint="eastAsia"/>
            <w:lang w:eastAsia="zh-CN"/>
          </w:rPr>
          <w:t>(一)、亚叶酸钙行业分析</w:t>
        </w:r>
        <w:r>
          <w:tab/>
        </w:r>
        <w:r>
          <w:fldChar w:fldCharType="begin"/>
        </w:r>
        <w:r>
          <w:instrText xml:space="preserve"> PAGEREF _Toc10662 \h </w:instrText>
        </w:r>
        <w:r>
          <w:fldChar w:fldCharType="separate"/>
        </w:r>
        <w:r>
          <w:t>6</w:t>
        </w:r>
        <w:r>
          <w:fldChar w:fldCharType="end"/>
        </w:r>
      </w:hyperlink>
    </w:p>
    <w:p>
      <w:pPr>
        <w:pStyle w:val="TOC2"/>
        <w:tabs>
          <w:tab w:val="right" w:leader="dot" w:pos="8306"/>
        </w:tabs>
      </w:pPr>
      <w:hyperlink w:anchor="_Toc11781" w:history="1">
        <w:r>
          <w:rPr>
            <w:rFonts w:ascii="仿宋" w:eastAsia="仿宋" w:hAnsi="仿宋" w:cs="仿宋" w:hint="eastAsia"/>
            <w:lang w:eastAsia="zh-CN"/>
          </w:rPr>
          <w:t>(二)、亚叶酸钙市场分析预测</w:t>
        </w:r>
        <w:r>
          <w:tab/>
        </w:r>
        <w:r>
          <w:fldChar w:fldCharType="begin"/>
        </w:r>
        <w:r>
          <w:instrText xml:space="preserve"> PAGEREF _Toc11781 \h </w:instrText>
        </w:r>
        <w:r>
          <w:fldChar w:fldCharType="separate"/>
        </w:r>
        <w:r>
          <w:t>7</w:t>
        </w:r>
        <w:r>
          <w:fldChar w:fldCharType="end"/>
        </w:r>
      </w:hyperlink>
    </w:p>
    <w:p>
      <w:pPr>
        <w:pStyle w:val="TOC1"/>
        <w:tabs>
          <w:tab w:val="right" w:leader="dot" w:pos="8306"/>
        </w:tabs>
      </w:pPr>
      <w:hyperlink w:anchor="_Toc3510" w:history="1">
        <w:r>
          <w:rPr>
            <w:rFonts w:ascii="仿宋" w:eastAsia="仿宋" w:hAnsi="仿宋" w:cs="仿宋" w:hint="eastAsia"/>
            <w:lang w:eastAsia="zh-CN"/>
          </w:rPr>
          <w:t>三、亚叶酸钙项目文档管理</w:t>
        </w:r>
        <w:r>
          <w:tab/>
        </w:r>
        <w:r>
          <w:fldChar w:fldCharType="begin"/>
        </w:r>
        <w:r>
          <w:instrText xml:space="preserve"> PAGEREF _Toc3510 \h </w:instrText>
        </w:r>
        <w:r>
          <w:fldChar w:fldCharType="separate"/>
        </w:r>
        <w:r>
          <w:t>8</w:t>
        </w:r>
        <w:r>
          <w:fldChar w:fldCharType="end"/>
        </w:r>
      </w:hyperlink>
    </w:p>
    <w:p>
      <w:pPr>
        <w:pStyle w:val="TOC2"/>
        <w:tabs>
          <w:tab w:val="right" w:leader="dot" w:pos="8306"/>
        </w:tabs>
      </w:pPr>
      <w:hyperlink w:anchor="_Toc11242" w:history="1">
        <w:r>
          <w:rPr>
            <w:rFonts w:ascii="仿宋" w:eastAsia="仿宋" w:hAnsi="仿宋" w:cs="仿宋" w:hint="eastAsia"/>
            <w:lang w:eastAsia="zh-CN"/>
          </w:rPr>
          <w:t>(一)、文档编制与审查</w:t>
        </w:r>
        <w:r>
          <w:tab/>
        </w:r>
        <w:r>
          <w:fldChar w:fldCharType="begin"/>
        </w:r>
        <w:r>
          <w:instrText xml:space="preserve"> PAGEREF _Toc11242 \h </w:instrText>
        </w:r>
        <w:r>
          <w:fldChar w:fldCharType="separate"/>
        </w:r>
        <w:r>
          <w:t>8</w:t>
        </w:r>
        <w:r>
          <w:fldChar w:fldCharType="end"/>
        </w:r>
      </w:hyperlink>
    </w:p>
    <w:p>
      <w:pPr>
        <w:pStyle w:val="TOC2"/>
        <w:tabs>
          <w:tab w:val="right" w:leader="dot" w:pos="8306"/>
        </w:tabs>
      </w:pPr>
      <w:hyperlink w:anchor="_Toc20068" w:history="1">
        <w:r>
          <w:rPr>
            <w:rFonts w:ascii="仿宋" w:eastAsia="仿宋" w:hAnsi="仿宋" w:cs="仿宋" w:hint="eastAsia"/>
            <w:lang w:eastAsia="zh-CN"/>
          </w:rPr>
          <w:t>(二)、文档发布与分发</w:t>
        </w:r>
        <w:r>
          <w:tab/>
        </w:r>
        <w:r>
          <w:fldChar w:fldCharType="begin"/>
        </w:r>
        <w:r>
          <w:instrText xml:space="preserve"> PAGEREF _Toc20068 \h </w:instrText>
        </w:r>
        <w:r>
          <w:fldChar w:fldCharType="separate"/>
        </w:r>
        <w:r>
          <w:t>9</w:t>
        </w:r>
        <w:r>
          <w:fldChar w:fldCharType="end"/>
        </w:r>
      </w:hyperlink>
    </w:p>
    <w:p>
      <w:pPr>
        <w:pStyle w:val="TOC2"/>
        <w:tabs>
          <w:tab w:val="right" w:leader="dot" w:pos="8306"/>
        </w:tabs>
      </w:pPr>
      <w:hyperlink w:anchor="_Toc4324" w:history="1">
        <w:r>
          <w:rPr>
            <w:rFonts w:ascii="仿宋" w:eastAsia="仿宋" w:hAnsi="仿宋" w:cs="仿宋" w:hint="eastAsia"/>
            <w:lang w:eastAsia="zh-CN"/>
          </w:rPr>
          <w:t>(三)、文档存档与归档</w:t>
        </w:r>
        <w:r>
          <w:tab/>
        </w:r>
        <w:r>
          <w:fldChar w:fldCharType="begin"/>
        </w:r>
        <w:r>
          <w:instrText xml:space="preserve"> PAGEREF _Toc4324 \h </w:instrText>
        </w:r>
        <w:r>
          <w:fldChar w:fldCharType="separate"/>
        </w:r>
        <w:r>
          <w:t>10</w:t>
        </w:r>
        <w:r>
          <w:fldChar w:fldCharType="end"/>
        </w:r>
      </w:hyperlink>
    </w:p>
    <w:p>
      <w:pPr>
        <w:pStyle w:val="TOC1"/>
        <w:tabs>
          <w:tab w:val="right" w:leader="dot" w:pos="8306"/>
        </w:tabs>
      </w:pPr>
      <w:hyperlink w:anchor="_Toc10255" w:history="1">
        <w:r>
          <w:rPr>
            <w:rFonts w:ascii="仿宋" w:eastAsia="仿宋" w:hAnsi="仿宋" w:cs="仿宋" w:hint="eastAsia"/>
            <w:lang w:eastAsia="zh-CN"/>
          </w:rPr>
          <w:t>四、亚叶酸钙项目选址可行性分析</w:t>
        </w:r>
        <w:r>
          <w:tab/>
        </w:r>
        <w:r>
          <w:fldChar w:fldCharType="begin"/>
        </w:r>
        <w:r>
          <w:instrText xml:space="preserve"> PAGEREF _Toc10255 \h </w:instrText>
        </w:r>
        <w:r>
          <w:fldChar w:fldCharType="separate"/>
        </w:r>
        <w:r>
          <w:t>11</w:t>
        </w:r>
        <w:r>
          <w:fldChar w:fldCharType="end"/>
        </w:r>
      </w:hyperlink>
    </w:p>
    <w:p>
      <w:pPr>
        <w:pStyle w:val="TOC2"/>
        <w:tabs>
          <w:tab w:val="right" w:leader="dot" w:pos="8306"/>
        </w:tabs>
      </w:pPr>
      <w:hyperlink w:anchor="_Toc28989" w:history="1">
        <w:r>
          <w:rPr>
            <w:rFonts w:ascii="仿宋" w:eastAsia="仿宋" w:hAnsi="仿宋" w:cs="仿宋" w:hint="eastAsia"/>
            <w:lang w:eastAsia="zh-CN"/>
          </w:rPr>
          <w:t>(一)、亚叶酸钙项目选址</w:t>
        </w:r>
        <w:r>
          <w:tab/>
        </w:r>
        <w:r>
          <w:fldChar w:fldCharType="begin"/>
        </w:r>
        <w:r>
          <w:instrText xml:space="preserve"> PAGEREF _Toc28989 \h </w:instrText>
        </w:r>
        <w:r>
          <w:fldChar w:fldCharType="separate"/>
        </w:r>
        <w:r>
          <w:t>11</w:t>
        </w:r>
        <w:r>
          <w:fldChar w:fldCharType="end"/>
        </w:r>
      </w:hyperlink>
    </w:p>
    <w:p>
      <w:pPr>
        <w:pStyle w:val="TOC2"/>
        <w:tabs>
          <w:tab w:val="right" w:leader="dot" w:pos="8306"/>
        </w:tabs>
      </w:pPr>
      <w:hyperlink w:anchor="_Toc10645" w:history="1">
        <w:r>
          <w:rPr>
            <w:rFonts w:ascii="仿宋" w:eastAsia="仿宋" w:hAnsi="仿宋" w:cs="仿宋" w:hint="eastAsia"/>
            <w:lang w:eastAsia="zh-CN"/>
          </w:rPr>
          <w:t>(二)、用地控制指标</w:t>
        </w:r>
        <w:r>
          <w:tab/>
        </w:r>
        <w:r>
          <w:fldChar w:fldCharType="begin"/>
        </w:r>
        <w:r>
          <w:instrText xml:space="preserve"> PAGEREF _Toc10645 \h </w:instrText>
        </w:r>
        <w:r>
          <w:fldChar w:fldCharType="separate"/>
        </w:r>
        <w:r>
          <w:t>11</w:t>
        </w:r>
        <w:r>
          <w:fldChar w:fldCharType="end"/>
        </w:r>
      </w:hyperlink>
    </w:p>
    <w:p>
      <w:pPr>
        <w:pStyle w:val="TOC2"/>
        <w:tabs>
          <w:tab w:val="right" w:leader="dot" w:pos="8306"/>
        </w:tabs>
      </w:pPr>
      <w:hyperlink w:anchor="_Toc17686" w:history="1">
        <w:r>
          <w:rPr>
            <w:rFonts w:ascii="仿宋" w:eastAsia="仿宋" w:hAnsi="仿宋" w:cs="仿宋" w:hint="eastAsia"/>
            <w:lang w:eastAsia="zh-CN"/>
          </w:rPr>
          <w:t>(三)、节约用地措施</w:t>
        </w:r>
        <w:r>
          <w:tab/>
        </w:r>
        <w:r>
          <w:fldChar w:fldCharType="begin"/>
        </w:r>
        <w:r>
          <w:instrText xml:space="preserve"> PAGEREF _Toc17686 \h </w:instrText>
        </w:r>
        <w:r>
          <w:fldChar w:fldCharType="separate"/>
        </w:r>
        <w:r>
          <w:t>13</w:t>
        </w:r>
        <w:r>
          <w:fldChar w:fldCharType="end"/>
        </w:r>
      </w:hyperlink>
    </w:p>
    <w:p>
      <w:pPr>
        <w:pStyle w:val="TOC2"/>
        <w:tabs>
          <w:tab w:val="right" w:leader="dot" w:pos="8306"/>
        </w:tabs>
      </w:pPr>
      <w:hyperlink w:anchor="_Toc25703" w:history="1">
        <w:r>
          <w:rPr>
            <w:rFonts w:ascii="仿宋" w:eastAsia="仿宋" w:hAnsi="仿宋" w:cs="仿宋" w:hint="eastAsia"/>
            <w:lang w:eastAsia="zh-CN"/>
          </w:rPr>
          <w:t>(四)、总图布置方案</w:t>
        </w:r>
        <w:r>
          <w:tab/>
        </w:r>
        <w:r>
          <w:fldChar w:fldCharType="begin"/>
        </w:r>
        <w:r>
          <w:instrText xml:space="preserve"> PAGEREF _Toc25703 \h </w:instrText>
        </w:r>
        <w:r>
          <w:fldChar w:fldCharType="separate"/>
        </w:r>
        <w:r>
          <w:t>14</w:t>
        </w:r>
        <w:r>
          <w:fldChar w:fldCharType="end"/>
        </w:r>
      </w:hyperlink>
    </w:p>
    <w:p>
      <w:pPr>
        <w:pStyle w:val="TOC2"/>
        <w:tabs>
          <w:tab w:val="right" w:leader="dot" w:pos="8306"/>
        </w:tabs>
      </w:pPr>
      <w:hyperlink w:anchor="_Toc12966" w:history="1">
        <w:r>
          <w:rPr>
            <w:rFonts w:ascii="仿宋" w:eastAsia="仿宋" w:hAnsi="仿宋" w:cs="仿宋" w:hint="eastAsia"/>
            <w:lang w:eastAsia="zh-CN"/>
          </w:rPr>
          <w:t>(五)、选址综合评价</w:t>
        </w:r>
        <w:r>
          <w:tab/>
        </w:r>
        <w:r>
          <w:fldChar w:fldCharType="begin"/>
        </w:r>
        <w:r>
          <w:instrText xml:space="preserve"> PAGEREF _Toc12966 \h </w:instrText>
        </w:r>
        <w:r>
          <w:fldChar w:fldCharType="separate"/>
        </w:r>
        <w:r>
          <w:t>15</w:t>
        </w:r>
        <w:r>
          <w:fldChar w:fldCharType="end"/>
        </w:r>
      </w:hyperlink>
    </w:p>
    <w:p>
      <w:pPr>
        <w:pStyle w:val="TOC1"/>
        <w:tabs>
          <w:tab w:val="right" w:leader="dot" w:pos="8306"/>
        </w:tabs>
      </w:pPr>
      <w:hyperlink w:anchor="_Toc32323" w:history="1">
        <w:r>
          <w:rPr>
            <w:rFonts w:ascii="仿宋" w:eastAsia="仿宋" w:hAnsi="仿宋" w:cs="仿宋" w:hint="eastAsia"/>
            <w:lang w:eastAsia="zh-CN"/>
          </w:rPr>
          <w:t>五、亚叶酸钙项目建设背景及必要性分析</w:t>
        </w:r>
        <w:r>
          <w:tab/>
        </w:r>
        <w:r>
          <w:fldChar w:fldCharType="begin"/>
        </w:r>
        <w:r>
          <w:instrText xml:space="preserve"> PAGEREF _Toc32323 \h </w:instrText>
        </w:r>
        <w:r>
          <w:fldChar w:fldCharType="separate"/>
        </w:r>
        <w:r>
          <w:t>16</w:t>
        </w:r>
        <w:r>
          <w:fldChar w:fldCharType="end"/>
        </w:r>
      </w:hyperlink>
    </w:p>
    <w:p>
      <w:pPr>
        <w:pStyle w:val="TOC2"/>
        <w:tabs>
          <w:tab w:val="right" w:leader="dot" w:pos="8306"/>
        </w:tabs>
      </w:pPr>
      <w:hyperlink w:anchor="_Toc1933" w:history="1">
        <w:r>
          <w:rPr>
            <w:rFonts w:ascii="仿宋" w:eastAsia="仿宋" w:hAnsi="仿宋" w:cs="仿宋" w:hint="eastAsia"/>
            <w:lang w:eastAsia="zh-CN"/>
          </w:rPr>
          <w:t>(一)、亚叶酸钙项目背景分析</w:t>
        </w:r>
        <w:r>
          <w:tab/>
        </w:r>
        <w:r>
          <w:fldChar w:fldCharType="begin"/>
        </w:r>
        <w:r>
          <w:instrText xml:space="preserve"> PAGEREF _Toc1933 \h </w:instrText>
        </w:r>
        <w:r>
          <w:fldChar w:fldCharType="separate"/>
        </w:r>
        <w:r>
          <w:t>16</w:t>
        </w:r>
        <w:r>
          <w:fldChar w:fldCharType="end"/>
        </w:r>
      </w:hyperlink>
    </w:p>
    <w:p>
      <w:pPr>
        <w:pStyle w:val="TOC2"/>
        <w:tabs>
          <w:tab w:val="right" w:leader="dot" w:pos="8306"/>
        </w:tabs>
      </w:pPr>
      <w:hyperlink w:anchor="_Toc14779" w:history="1">
        <w:r>
          <w:rPr>
            <w:rFonts w:ascii="仿宋" w:eastAsia="仿宋" w:hAnsi="仿宋" w:cs="仿宋" w:hint="eastAsia"/>
            <w:lang w:eastAsia="zh-CN"/>
          </w:rPr>
          <w:t>(二)、亚叶酸钙项目建设必要性分析</w:t>
        </w:r>
        <w:r>
          <w:tab/>
        </w:r>
        <w:r>
          <w:fldChar w:fldCharType="begin"/>
        </w:r>
        <w:r>
          <w:instrText xml:space="preserve"> PAGEREF _Toc14779 \h </w:instrText>
        </w:r>
        <w:r>
          <w:fldChar w:fldCharType="separate"/>
        </w:r>
        <w:r>
          <w:t>18</w:t>
        </w:r>
        <w:r>
          <w:fldChar w:fldCharType="end"/>
        </w:r>
      </w:hyperlink>
    </w:p>
    <w:p>
      <w:pPr>
        <w:pStyle w:val="TOC1"/>
        <w:tabs>
          <w:tab w:val="right" w:leader="dot" w:pos="8306"/>
        </w:tabs>
      </w:pPr>
      <w:hyperlink w:anchor="_Toc16832" w:history="1">
        <w:r>
          <w:rPr>
            <w:rFonts w:ascii="仿宋" w:eastAsia="仿宋" w:hAnsi="仿宋" w:cs="仿宋" w:hint="eastAsia"/>
            <w:lang w:eastAsia="zh-CN"/>
          </w:rPr>
          <w:t>六、产品规划分析</w:t>
        </w:r>
        <w:r>
          <w:tab/>
        </w:r>
        <w:r>
          <w:fldChar w:fldCharType="begin"/>
        </w:r>
        <w:r>
          <w:instrText xml:space="preserve"> PAGEREF _Toc16832 \h </w:instrText>
        </w:r>
        <w:r>
          <w:fldChar w:fldCharType="separate"/>
        </w:r>
        <w:r>
          <w:t>19</w:t>
        </w:r>
        <w:r>
          <w:fldChar w:fldCharType="end"/>
        </w:r>
      </w:hyperlink>
    </w:p>
    <w:p>
      <w:pPr>
        <w:pStyle w:val="TOC2"/>
        <w:tabs>
          <w:tab w:val="right" w:leader="dot" w:pos="8306"/>
        </w:tabs>
      </w:pPr>
      <w:hyperlink w:anchor="_Toc29679" w:history="1">
        <w:r>
          <w:rPr>
            <w:rFonts w:ascii="仿宋" w:eastAsia="仿宋" w:hAnsi="仿宋" w:cs="仿宋" w:hint="eastAsia"/>
            <w:lang w:eastAsia="zh-CN"/>
          </w:rPr>
          <w:t>(一)、产品规划</w:t>
        </w:r>
        <w:r>
          <w:tab/>
        </w:r>
        <w:r>
          <w:fldChar w:fldCharType="begin"/>
        </w:r>
        <w:r>
          <w:instrText xml:space="preserve"> PAGEREF _Toc29679 \h </w:instrText>
        </w:r>
        <w:r>
          <w:fldChar w:fldCharType="separate"/>
        </w:r>
        <w:r>
          <w:t>19</w:t>
        </w:r>
        <w:r>
          <w:fldChar w:fldCharType="end"/>
        </w:r>
      </w:hyperlink>
    </w:p>
    <w:p>
      <w:pPr>
        <w:pStyle w:val="TOC2"/>
        <w:tabs>
          <w:tab w:val="right" w:leader="dot" w:pos="8306"/>
        </w:tabs>
      </w:pPr>
      <w:hyperlink w:anchor="_Toc19673" w:history="1">
        <w:r>
          <w:rPr>
            <w:rFonts w:ascii="仿宋" w:eastAsia="仿宋" w:hAnsi="仿宋" w:cs="仿宋" w:hint="eastAsia"/>
            <w:lang w:eastAsia="zh-CN"/>
          </w:rPr>
          <w:t>(二)、建设规模</w:t>
        </w:r>
        <w:r>
          <w:tab/>
        </w:r>
        <w:r>
          <w:fldChar w:fldCharType="begin"/>
        </w:r>
        <w:r>
          <w:instrText xml:space="preserve"> PAGEREF _Toc19673 \h </w:instrText>
        </w:r>
        <w:r>
          <w:fldChar w:fldCharType="separate"/>
        </w:r>
        <w:r>
          <w:t>20</w:t>
        </w:r>
        <w:r>
          <w:fldChar w:fldCharType="end"/>
        </w:r>
      </w:hyperlink>
    </w:p>
    <w:p>
      <w:pPr>
        <w:pStyle w:val="TOC1"/>
        <w:tabs>
          <w:tab w:val="right" w:leader="dot" w:pos="8306"/>
        </w:tabs>
      </w:pPr>
      <w:hyperlink w:anchor="_Toc18727" w:history="1">
        <w:r>
          <w:rPr>
            <w:rFonts w:ascii="仿宋" w:eastAsia="仿宋" w:hAnsi="仿宋" w:cs="仿宋" w:hint="eastAsia"/>
            <w:lang w:eastAsia="zh-CN"/>
          </w:rPr>
          <w:t>七、亚叶酸钙项目财务管理</w:t>
        </w:r>
        <w:r>
          <w:tab/>
        </w:r>
        <w:r>
          <w:fldChar w:fldCharType="begin"/>
        </w:r>
        <w:r>
          <w:instrText xml:space="preserve"> PAGEREF _Toc18727 \h </w:instrText>
        </w:r>
        <w:r>
          <w:fldChar w:fldCharType="separate"/>
        </w:r>
        <w:r>
          <w:t>21</w:t>
        </w:r>
        <w:r>
          <w:fldChar w:fldCharType="end"/>
        </w:r>
      </w:hyperlink>
    </w:p>
    <w:p>
      <w:pPr>
        <w:pStyle w:val="TOC2"/>
        <w:tabs>
          <w:tab w:val="right" w:leader="dot" w:pos="8306"/>
        </w:tabs>
      </w:pPr>
      <w:hyperlink w:anchor="_Toc32457" w:history="1">
        <w:r>
          <w:rPr>
            <w:rFonts w:ascii="仿宋" w:eastAsia="仿宋" w:hAnsi="仿宋" w:cs="仿宋" w:hint="eastAsia"/>
            <w:lang w:eastAsia="zh-CN"/>
          </w:rPr>
          <w:t>(一)、资金需求大</w:t>
        </w:r>
        <w:r>
          <w:tab/>
        </w:r>
        <w:r>
          <w:fldChar w:fldCharType="begin"/>
        </w:r>
        <w:r>
          <w:instrText xml:space="preserve"> PAGEREF _Toc32457 \h </w:instrText>
        </w:r>
        <w:r>
          <w:fldChar w:fldCharType="separate"/>
        </w:r>
        <w:r>
          <w:t>21</w:t>
        </w:r>
        <w:r>
          <w:fldChar w:fldCharType="end"/>
        </w:r>
      </w:hyperlink>
    </w:p>
    <w:p>
      <w:pPr>
        <w:pStyle w:val="TOC2"/>
        <w:tabs>
          <w:tab w:val="right" w:leader="dot" w:pos="8306"/>
        </w:tabs>
      </w:pPr>
      <w:hyperlink w:anchor="_Toc24369" w:history="1">
        <w:r>
          <w:rPr>
            <w:rFonts w:ascii="仿宋" w:eastAsia="仿宋" w:hAnsi="仿宋" w:cs="仿宋" w:hint="eastAsia"/>
            <w:lang w:eastAsia="zh-CN"/>
          </w:rPr>
          <w:t>(二)、研发周期长</w:t>
        </w:r>
        <w:r>
          <w:tab/>
        </w:r>
        <w:r>
          <w:fldChar w:fldCharType="begin"/>
        </w:r>
        <w:r>
          <w:instrText xml:space="preserve"> PAGEREF _Toc24369 \h </w:instrText>
        </w:r>
        <w:r>
          <w:fldChar w:fldCharType="separate"/>
        </w:r>
        <w:r>
          <w:t>22</w:t>
        </w:r>
        <w:r>
          <w:fldChar w:fldCharType="end"/>
        </w:r>
      </w:hyperlink>
    </w:p>
    <w:p>
      <w:pPr>
        <w:pStyle w:val="TOC2"/>
        <w:tabs>
          <w:tab w:val="right" w:leader="dot" w:pos="8306"/>
        </w:tabs>
      </w:pPr>
      <w:hyperlink w:anchor="_Toc30529" w:history="1">
        <w:r>
          <w:rPr>
            <w:rFonts w:ascii="仿宋" w:eastAsia="仿宋" w:hAnsi="仿宋" w:cs="仿宋" w:hint="eastAsia"/>
            <w:lang w:eastAsia="zh-CN"/>
          </w:rPr>
          <w:t>(三)、市场风险大</w:t>
        </w:r>
        <w:r>
          <w:tab/>
        </w:r>
        <w:r>
          <w:fldChar w:fldCharType="begin"/>
        </w:r>
        <w:r>
          <w:instrText xml:space="preserve"> PAGEREF _Toc30529 \h </w:instrText>
        </w:r>
        <w:r>
          <w:fldChar w:fldCharType="separate"/>
        </w:r>
        <w:r>
          <w:t>23</w:t>
        </w:r>
        <w:r>
          <w:fldChar w:fldCharType="end"/>
        </w:r>
      </w:hyperlink>
    </w:p>
    <w:p>
      <w:pPr>
        <w:pStyle w:val="TOC2"/>
        <w:tabs>
          <w:tab w:val="right" w:leader="dot" w:pos="8306"/>
        </w:tabs>
      </w:pPr>
      <w:hyperlink w:anchor="_Toc2985" w:history="1">
        <w:r>
          <w:rPr>
            <w:rFonts w:ascii="仿宋" w:eastAsia="仿宋" w:hAnsi="仿宋" w:cs="仿宋" w:hint="eastAsia"/>
            <w:lang w:eastAsia="zh-CN"/>
          </w:rPr>
          <w:t>(四)、利润率高</w:t>
        </w:r>
        <w:r>
          <w:tab/>
        </w:r>
        <w:r>
          <w:fldChar w:fldCharType="begin"/>
        </w:r>
        <w:r>
          <w:instrText xml:space="preserve"> PAGEREF _Toc2985 \h </w:instrText>
        </w:r>
        <w:r>
          <w:fldChar w:fldCharType="separate"/>
        </w:r>
        <w:r>
          <w:t>26</w:t>
        </w:r>
        <w:r>
          <w:fldChar w:fldCharType="end"/>
        </w:r>
      </w:hyperlink>
    </w:p>
    <w:p>
      <w:pPr>
        <w:pStyle w:val="TOC1"/>
        <w:tabs>
          <w:tab w:val="right" w:leader="dot" w:pos="8306"/>
        </w:tabs>
      </w:pPr>
      <w:hyperlink w:anchor="_Toc24404" w:history="1">
        <w:r>
          <w:rPr>
            <w:rFonts w:ascii="仿宋" w:eastAsia="仿宋" w:hAnsi="仿宋" w:cs="仿宋" w:hint="eastAsia"/>
            <w:lang w:eastAsia="zh-CN"/>
          </w:rPr>
          <w:t>八、亚叶酸钙项目社会影响</w:t>
        </w:r>
        <w:r>
          <w:tab/>
        </w:r>
        <w:r>
          <w:fldChar w:fldCharType="begin"/>
        </w:r>
        <w:r>
          <w:instrText xml:space="preserve"> PAGEREF _Toc24404 \h </w:instrText>
        </w:r>
        <w:r>
          <w:fldChar w:fldCharType="separate"/>
        </w:r>
        <w:r>
          <w:t>28</w:t>
        </w:r>
        <w:r>
          <w:fldChar w:fldCharType="end"/>
        </w:r>
      </w:hyperlink>
    </w:p>
    <w:p>
      <w:pPr>
        <w:pStyle w:val="TOC2"/>
        <w:tabs>
          <w:tab w:val="right" w:leader="dot" w:pos="8306"/>
        </w:tabs>
      </w:pPr>
      <w:hyperlink w:anchor="_Toc32158" w:history="1">
        <w:r>
          <w:rPr>
            <w:rFonts w:ascii="仿宋" w:eastAsia="仿宋" w:hAnsi="仿宋" w:cs="仿宋" w:hint="eastAsia"/>
            <w:lang w:eastAsia="zh-CN"/>
          </w:rPr>
          <w:t>(一)、社会责任与义务</w:t>
        </w:r>
        <w:r>
          <w:tab/>
        </w:r>
        <w:r>
          <w:fldChar w:fldCharType="begin"/>
        </w:r>
        <w:r>
          <w:instrText xml:space="preserve"> PAGEREF _Toc32158 \h </w:instrText>
        </w:r>
        <w:r>
          <w:fldChar w:fldCharType="separate"/>
        </w:r>
        <w:r>
          <w:t>28</w:t>
        </w:r>
        <w:r>
          <w:fldChar w:fldCharType="end"/>
        </w:r>
      </w:hyperlink>
    </w:p>
    <w:p>
      <w:pPr>
        <w:pStyle w:val="TOC2"/>
        <w:tabs>
          <w:tab w:val="right" w:leader="dot" w:pos="8306"/>
        </w:tabs>
      </w:pPr>
      <w:hyperlink w:anchor="_Toc13075" w:history="1">
        <w:r>
          <w:rPr>
            <w:rFonts w:ascii="仿宋" w:eastAsia="仿宋" w:hAnsi="仿宋" w:cs="仿宋" w:hint="eastAsia"/>
            <w:lang w:eastAsia="zh-CN"/>
          </w:rPr>
          <w:t>(二)、社会参与与沟通</w:t>
        </w:r>
        <w:r>
          <w:tab/>
        </w:r>
        <w:r>
          <w:fldChar w:fldCharType="begin"/>
        </w:r>
        <w:r>
          <w:instrText xml:space="preserve"> PAGEREF _Toc13075 \h </w:instrText>
        </w:r>
        <w:r>
          <w:fldChar w:fldCharType="separate"/>
        </w:r>
        <w:r>
          <w:t>29</w:t>
        </w:r>
        <w:r>
          <w:fldChar w:fldCharType="end"/>
        </w:r>
      </w:hyperlink>
    </w:p>
    <w:p>
      <w:pPr>
        <w:pStyle w:val="TOC1"/>
        <w:tabs>
          <w:tab w:val="right" w:leader="dot" w:pos="8306"/>
        </w:tabs>
      </w:pPr>
      <w:hyperlink w:anchor="_Toc3368" w:history="1">
        <w:r>
          <w:rPr>
            <w:rFonts w:ascii="仿宋" w:eastAsia="仿宋" w:hAnsi="仿宋" w:cs="仿宋" w:hint="eastAsia"/>
            <w:lang w:eastAsia="zh-CN"/>
          </w:rPr>
          <w:t>九、亚叶酸钙项目计划安排</w:t>
        </w:r>
        <w:r>
          <w:tab/>
        </w:r>
        <w:r>
          <w:fldChar w:fldCharType="begin"/>
        </w:r>
        <w:r>
          <w:instrText xml:space="preserve"> PAGEREF _Toc3368 \h </w:instrText>
        </w:r>
        <w:r>
          <w:fldChar w:fldCharType="separate"/>
        </w:r>
        <w:r>
          <w:t>30</w:t>
        </w:r>
        <w:r>
          <w:fldChar w:fldCharType="end"/>
        </w:r>
      </w:hyperlink>
    </w:p>
    <w:p>
      <w:pPr>
        <w:pStyle w:val="TOC2"/>
        <w:tabs>
          <w:tab w:val="right" w:leader="dot" w:pos="8306"/>
        </w:tabs>
      </w:pPr>
      <w:hyperlink w:anchor="_Toc19773" w:history="1">
        <w:r>
          <w:rPr>
            <w:rFonts w:ascii="仿宋" w:eastAsia="仿宋" w:hAnsi="仿宋" w:cs="仿宋" w:hint="eastAsia"/>
            <w:lang w:eastAsia="zh-CN"/>
          </w:rPr>
          <w:t>(一)、建设周期</w:t>
        </w:r>
        <w:r>
          <w:tab/>
        </w:r>
        <w:r>
          <w:fldChar w:fldCharType="begin"/>
        </w:r>
        <w:r>
          <w:instrText xml:space="preserve"> PAGEREF _Toc19773 \h </w:instrText>
        </w:r>
        <w:r>
          <w:fldChar w:fldCharType="separate"/>
        </w:r>
        <w:r>
          <w:t>30</w:t>
        </w:r>
        <w:r>
          <w:fldChar w:fldCharType="end"/>
        </w:r>
      </w:hyperlink>
    </w:p>
    <w:p>
      <w:pPr>
        <w:pStyle w:val="TOC2"/>
        <w:tabs>
          <w:tab w:val="right" w:leader="dot" w:pos="8306"/>
        </w:tabs>
      </w:pPr>
      <w:hyperlink w:anchor="_Toc10478" w:history="1">
        <w:r>
          <w:rPr>
            <w:rFonts w:ascii="仿宋" w:eastAsia="仿宋" w:hAnsi="仿宋" w:cs="仿宋" w:hint="eastAsia"/>
            <w:lang w:eastAsia="zh-CN"/>
          </w:rPr>
          <w:t>(二)、建设进度</w:t>
        </w:r>
        <w:r>
          <w:tab/>
        </w:r>
        <w:r>
          <w:fldChar w:fldCharType="begin"/>
        </w:r>
        <w:r>
          <w:instrText xml:space="preserve"> PAGEREF _Toc10478 \h </w:instrText>
        </w:r>
        <w:r>
          <w:fldChar w:fldCharType="separate"/>
        </w:r>
        <w:r>
          <w:t>31</w:t>
        </w:r>
        <w:r>
          <w:fldChar w:fldCharType="end"/>
        </w:r>
      </w:hyperlink>
    </w:p>
    <w:p>
      <w:pPr>
        <w:pStyle w:val="TOC2"/>
        <w:tabs>
          <w:tab w:val="right" w:leader="dot" w:pos="8306"/>
        </w:tabs>
      </w:pPr>
      <w:hyperlink w:anchor="_Toc27960" w:history="1">
        <w:r>
          <w:rPr>
            <w:rFonts w:ascii="仿宋" w:eastAsia="仿宋" w:hAnsi="仿宋" w:cs="仿宋" w:hint="eastAsia"/>
            <w:lang w:eastAsia="zh-CN"/>
          </w:rPr>
          <w:t>(三)、进度安排注意事项</w:t>
        </w:r>
        <w:r>
          <w:tab/>
        </w:r>
        <w:r>
          <w:fldChar w:fldCharType="begin"/>
        </w:r>
        <w:r>
          <w:instrText xml:space="preserve"> PAGEREF _Toc27960 \h </w:instrText>
        </w:r>
        <w:r>
          <w:fldChar w:fldCharType="separate"/>
        </w:r>
        <w:r>
          <w:t>31</w:t>
        </w:r>
        <w:r>
          <w:fldChar w:fldCharType="end"/>
        </w:r>
      </w:hyperlink>
    </w:p>
    <w:p>
      <w:pPr>
        <w:pStyle w:val="TOC2"/>
        <w:tabs>
          <w:tab w:val="right" w:leader="dot" w:pos="8306"/>
        </w:tabs>
      </w:pPr>
      <w:hyperlink w:anchor="_Toc22709" w:history="1">
        <w:r>
          <w:rPr>
            <w:rFonts w:ascii="仿宋" w:eastAsia="仿宋" w:hAnsi="仿宋" w:cs="仿宋" w:hint="eastAsia"/>
            <w:lang w:eastAsia="zh-CN"/>
          </w:rPr>
          <w:t>(四)、人力资源配置</w:t>
        </w:r>
        <w:r>
          <w:tab/>
        </w:r>
        <w:r>
          <w:fldChar w:fldCharType="begin"/>
        </w:r>
        <w:r>
          <w:instrText xml:space="preserve"> PAGEREF _Toc22709 \h </w:instrText>
        </w:r>
        <w:r>
          <w:fldChar w:fldCharType="separate"/>
        </w:r>
        <w:r>
          <w:t>33</w:t>
        </w:r>
        <w:r>
          <w:fldChar w:fldCharType="end"/>
        </w:r>
      </w:hyperlink>
    </w:p>
    <w:p>
      <w:pPr>
        <w:pStyle w:val="TOC1"/>
        <w:tabs>
          <w:tab w:val="right" w:leader="dot" w:pos="8306"/>
        </w:tabs>
      </w:pPr>
      <w:hyperlink w:anchor="_Toc29154" w:history="1">
        <w:r>
          <w:rPr>
            <w:rFonts w:ascii="仿宋" w:eastAsia="仿宋" w:hAnsi="仿宋" w:cs="仿宋" w:hint="eastAsia"/>
            <w:lang w:eastAsia="zh-CN"/>
          </w:rPr>
          <w:t>十、亚叶酸钙项目风险管理</w:t>
        </w:r>
        <w:r>
          <w:tab/>
        </w:r>
        <w:r>
          <w:fldChar w:fldCharType="begin"/>
        </w:r>
        <w:r>
          <w:instrText xml:space="preserve"> PAGEREF _Toc29154 \h </w:instrText>
        </w:r>
        <w:r>
          <w:fldChar w:fldCharType="separate"/>
        </w:r>
        <w:r>
          <w:t>34</w:t>
        </w:r>
        <w:r>
          <w:fldChar w:fldCharType="end"/>
        </w:r>
      </w:hyperlink>
    </w:p>
    <w:p>
      <w:pPr>
        <w:pStyle w:val="TOC2"/>
        <w:tabs>
          <w:tab w:val="right" w:leader="dot" w:pos="8306"/>
        </w:tabs>
      </w:pPr>
      <w:hyperlink w:anchor="_Toc17759" w:history="1">
        <w:r>
          <w:rPr>
            <w:rFonts w:ascii="仿宋" w:eastAsia="仿宋" w:hAnsi="仿宋" w:cs="仿宋" w:hint="eastAsia"/>
            <w:lang w:eastAsia="zh-CN"/>
          </w:rPr>
          <w:t>(一)、风险识别与评估</w:t>
        </w:r>
        <w:r>
          <w:tab/>
        </w:r>
        <w:r>
          <w:fldChar w:fldCharType="begin"/>
        </w:r>
        <w:r>
          <w:instrText xml:space="preserve"> PAGEREF _Toc17759 \h </w:instrText>
        </w:r>
        <w:r>
          <w:fldChar w:fldCharType="separate"/>
        </w:r>
        <w:r>
          <w:t>34</w:t>
        </w:r>
        <w:r>
          <w:fldChar w:fldCharType="end"/>
        </w:r>
      </w:hyperlink>
    </w:p>
    <w:p>
      <w:pPr>
        <w:pStyle w:val="TOC2"/>
        <w:tabs>
          <w:tab w:val="right" w:leader="dot" w:pos="8306"/>
        </w:tabs>
      </w:pPr>
      <w:hyperlink w:anchor="_Toc6155" w:history="1">
        <w:r>
          <w:rPr>
            <w:rFonts w:ascii="仿宋" w:eastAsia="仿宋" w:hAnsi="仿宋" w:cs="仿宋" w:hint="eastAsia"/>
            <w:lang w:eastAsia="zh-CN"/>
          </w:rPr>
          <w:t>(二)、风险应对策略</w:t>
        </w:r>
        <w:r>
          <w:tab/>
        </w:r>
        <w:r>
          <w:fldChar w:fldCharType="begin"/>
        </w:r>
        <w:r>
          <w:instrText xml:space="preserve"> PAGEREF _Toc6155 \h </w:instrText>
        </w:r>
        <w:r>
          <w:fldChar w:fldCharType="separate"/>
        </w:r>
        <w:r>
          <w:t>35</w:t>
        </w:r>
        <w:r>
          <w:fldChar w:fldCharType="end"/>
        </w:r>
      </w:hyperlink>
    </w:p>
    <w:p>
      <w:pPr>
        <w:pStyle w:val="TOC2"/>
        <w:tabs>
          <w:tab w:val="right" w:leader="dot" w:pos="8306"/>
        </w:tabs>
      </w:pPr>
      <w:hyperlink w:anchor="_Toc31248" w:history="1">
        <w:r>
          <w:rPr>
            <w:rFonts w:ascii="仿宋" w:eastAsia="仿宋" w:hAnsi="仿宋" w:cs="仿宋" w:hint="eastAsia"/>
            <w:lang w:eastAsia="zh-CN"/>
          </w:rPr>
          <w:t>(三)、风险监控与控制</w:t>
        </w:r>
        <w:r>
          <w:tab/>
        </w:r>
        <w:r>
          <w:fldChar w:fldCharType="begin"/>
        </w:r>
        <w:r>
          <w:instrText xml:space="preserve"> PAGEREF _Toc31248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4" w:history="1">
        <w:r>
          <w:rPr>
            <w:rFonts w:ascii="仿宋" w:eastAsia="仿宋" w:hAnsi="仿宋" w:cs="仿宋" w:hint="eastAsia"/>
            <w:lang w:eastAsia="zh-CN"/>
          </w:rPr>
          <w:t>十一、亚叶酸钙项目人力资源培养与发展</w:t>
        </w:r>
        <w:r>
          <w:tab/>
        </w:r>
        <w:r>
          <w:fldChar w:fldCharType="begin"/>
        </w:r>
        <w:r>
          <w:instrText xml:space="preserve"> PAGEREF _Toc16784 \h </w:instrText>
        </w:r>
        <w:r>
          <w:fldChar w:fldCharType="separate"/>
        </w:r>
        <w:r>
          <w:t>38</w:t>
        </w:r>
        <w:r>
          <w:fldChar w:fldCharType="end"/>
        </w:r>
      </w:hyperlink>
    </w:p>
    <w:p>
      <w:pPr>
        <w:pStyle w:val="TOC2"/>
        <w:tabs>
          <w:tab w:val="right" w:leader="dot" w:pos="8306"/>
        </w:tabs>
      </w:pPr>
      <w:hyperlink w:anchor="_Toc28500" w:history="1">
        <w:r>
          <w:rPr>
            <w:rFonts w:ascii="仿宋" w:eastAsia="仿宋" w:hAnsi="仿宋" w:cs="仿宋" w:hint="eastAsia"/>
            <w:lang w:eastAsia="zh-CN"/>
          </w:rPr>
          <w:t>(一)、人才需求与规划</w:t>
        </w:r>
        <w:r>
          <w:tab/>
        </w:r>
        <w:r>
          <w:fldChar w:fldCharType="begin"/>
        </w:r>
        <w:r>
          <w:instrText xml:space="preserve"> PAGEREF _Toc28500 \h </w:instrText>
        </w:r>
        <w:r>
          <w:fldChar w:fldCharType="separate"/>
        </w:r>
        <w:r>
          <w:t>38</w:t>
        </w:r>
        <w:r>
          <w:fldChar w:fldCharType="end"/>
        </w:r>
      </w:hyperlink>
    </w:p>
    <w:p>
      <w:pPr>
        <w:pStyle w:val="TOC2"/>
        <w:tabs>
          <w:tab w:val="right" w:leader="dot" w:pos="8306"/>
        </w:tabs>
      </w:pPr>
      <w:hyperlink w:anchor="_Toc12908" w:history="1">
        <w:r>
          <w:rPr>
            <w:rFonts w:ascii="仿宋" w:eastAsia="仿宋" w:hAnsi="仿宋" w:cs="仿宋" w:hint="eastAsia"/>
            <w:lang w:eastAsia="zh-CN"/>
          </w:rPr>
          <w:t>(二)、培训与发展计划</w:t>
        </w:r>
        <w:r>
          <w:tab/>
        </w:r>
        <w:r>
          <w:fldChar w:fldCharType="begin"/>
        </w:r>
        <w:r>
          <w:instrText xml:space="preserve"> PAGEREF _Toc12908 \h </w:instrText>
        </w:r>
        <w:r>
          <w:fldChar w:fldCharType="separate"/>
        </w:r>
        <w:r>
          <w:t>38</w:t>
        </w:r>
        <w:r>
          <w:fldChar w:fldCharType="end"/>
        </w:r>
      </w:hyperlink>
    </w:p>
    <w:p>
      <w:pPr>
        <w:pStyle w:val="TOC1"/>
        <w:tabs>
          <w:tab w:val="right" w:leader="dot" w:pos="8306"/>
        </w:tabs>
      </w:pPr>
      <w:hyperlink w:anchor="_Toc14446" w:history="1">
        <w:r>
          <w:rPr>
            <w:rFonts w:ascii="仿宋" w:eastAsia="仿宋" w:hAnsi="仿宋" w:cs="仿宋" w:hint="eastAsia"/>
            <w:lang w:eastAsia="zh-CN"/>
          </w:rPr>
          <w:t>十二、生产安全保护</w:t>
        </w:r>
        <w:r>
          <w:tab/>
        </w:r>
        <w:r>
          <w:fldChar w:fldCharType="begin"/>
        </w:r>
        <w:r>
          <w:instrText xml:space="preserve"> PAGEREF _Toc14446 \h </w:instrText>
        </w:r>
        <w:r>
          <w:fldChar w:fldCharType="separate"/>
        </w:r>
        <w:r>
          <w:t>39</w:t>
        </w:r>
        <w:r>
          <w:fldChar w:fldCharType="end"/>
        </w:r>
      </w:hyperlink>
    </w:p>
    <w:p>
      <w:pPr>
        <w:pStyle w:val="TOC2"/>
        <w:tabs>
          <w:tab w:val="right" w:leader="dot" w:pos="8306"/>
        </w:tabs>
      </w:pPr>
      <w:hyperlink w:anchor="_Toc23356" w:history="1">
        <w:r>
          <w:rPr>
            <w:rFonts w:ascii="仿宋" w:eastAsia="仿宋" w:hAnsi="仿宋" w:cs="仿宋" w:hint="eastAsia"/>
            <w:lang w:eastAsia="zh-CN"/>
          </w:rPr>
          <w:t>(一)、消防安全</w:t>
        </w:r>
        <w:r>
          <w:tab/>
        </w:r>
        <w:r>
          <w:fldChar w:fldCharType="begin"/>
        </w:r>
        <w:r>
          <w:instrText xml:space="preserve"> PAGEREF _Toc23356 \h </w:instrText>
        </w:r>
        <w:r>
          <w:fldChar w:fldCharType="separate"/>
        </w:r>
        <w:r>
          <w:t>39</w:t>
        </w:r>
        <w:r>
          <w:fldChar w:fldCharType="end"/>
        </w:r>
      </w:hyperlink>
    </w:p>
    <w:p>
      <w:pPr>
        <w:pStyle w:val="TOC2"/>
        <w:tabs>
          <w:tab w:val="right" w:leader="dot" w:pos="8306"/>
        </w:tabs>
      </w:pPr>
      <w:hyperlink w:anchor="_Toc11330" w:history="1">
        <w:r>
          <w:rPr>
            <w:rFonts w:ascii="仿宋" w:eastAsia="仿宋" w:hAnsi="仿宋" w:cs="仿宋" w:hint="eastAsia"/>
            <w:lang w:eastAsia="zh-CN"/>
          </w:rPr>
          <w:t>(二)、防火防爆总图布置措施</w:t>
        </w:r>
        <w:r>
          <w:tab/>
        </w:r>
        <w:r>
          <w:fldChar w:fldCharType="begin"/>
        </w:r>
        <w:r>
          <w:instrText xml:space="preserve"> PAGEREF _Toc11330 \h </w:instrText>
        </w:r>
        <w:r>
          <w:fldChar w:fldCharType="separate"/>
        </w:r>
        <w:r>
          <w:t>40</w:t>
        </w:r>
        <w:r>
          <w:fldChar w:fldCharType="end"/>
        </w:r>
      </w:hyperlink>
    </w:p>
    <w:p>
      <w:pPr>
        <w:pStyle w:val="TOC2"/>
        <w:tabs>
          <w:tab w:val="right" w:leader="dot" w:pos="8306"/>
        </w:tabs>
      </w:pPr>
      <w:hyperlink w:anchor="_Toc17679" w:history="1">
        <w:r>
          <w:rPr>
            <w:rFonts w:ascii="仿宋" w:eastAsia="仿宋" w:hAnsi="仿宋" w:cs="仿宋" w:hint="eastAsia"/>
            <w:lang w:eastAsia="zh-CN"/>
          </w:rPr>
          <w:t>(三)、自然灾害防范措施</w:t>
        </w:r>
        <w:r>
          <w:tab/>
        </w:r>
        <w:r>
          <w:fldChar w:fldCharType="begin"/>
        </w:r>
        <w:r>
          <w:instrText xml:space="preserve"> PAGEREF _Toc17679 \h </w:instrText>
        </w:r>
        <w:r>
          <w:fldChar w:fldCharType="separate"/>
        </w:r>
        <w:r>
          <w:t>41</w:t>
        </w:r>
        <w:r>
          <w:fldChar w:fldCharType="end"/>
        </w:r>
      </w:hyperlink>
    </w:p>
    <w:p>
      <w:pPr>
        <w:pStyle w:val="TOC2"/>
        <w:tabs>
          <w:tab w:val="right" w:leader="dot" w:pos="8306"/>
        </w:tabs>
      </w:pPr>
      <w:hyperlink w:anchor="_Toc28281" w:history="1">
        <w:r>
          <w:rPr>
            <w:rFonts w:ascii="仿宋" w:eastAsia="仿宋" w:hAnsi="仿宋" w:cs="仿宋" w:hint="eastAsia"/>
            <w:lang w:eastAsia="zh-CN"/>
          </w:rPr>
          <w:t>(四)、安全色及安全标志使用要求</w:t>
        </w:r>
        <w:r>
          <w:tab/>
        </w:r>
        <w:r>
          <w:fldChar w:fldCharType="begin"/>
        </w:r>
        <w:r>
          <w:instrText xml:space="preserve"> PAGEREF _Toc28281 \h </w:instrText>
        </w:r>
        <w:r>
          <w:fldChar w:fldCharType="separate"/>
        </w:r>
        <w:r>
          <w:t>42</w:t>
        </w:r>
        <w:r>
          <w:fldChar w:fldCharType="end"/>
        </w:r>
      </w:hyperlink>
    </w:p>
    <w:p>
      <w:pPr>
        <w:pStyle w:val="TOC2"/>
        <w:tabs>
          <w:tab w:val="right" w:leader="dot" w:pos="8306"/>
        </w:tabs>
      </w:pPr>
      <w:hyperlink w:anchor="_Toc4212" w:history="1">
        <w:r>
          <w:rPr>
            <w:rFonts w:ascii="仿宋" w:eastAsia="仿宋" w:hAnsi="仿宋" w:cs="仿宋" w:hint="eastAsia"/>
            <w:lang w:eastAsia="zh-CN"/>
          </w:rPr>
          <w:t>(五)、防尘防毒措施</w:t>
        </w:r>
        <w:r>
          <w:tab/>
        </w:r>
        <w:r>
          <w:fldChar w:fldCharType="begin"/>
        </w:r>
        <w:r>
          <w:instrText xml:space="preserve"> PAGEREF _Toc4212 \h </w:instrText>
        </w:r>
        <w:r>
          <w:fldChar w:fldCharType="separate"/>
        </w:r>
        <w:r>
          <w:t>43</w:t>
        </w:r>
        <w:r>
          <w:fldChar w:fldCharType="end"/>
        </w:r>
      </w:hyperlink>
    </w:p>
    <w:p>
      <w:pPr>
        <w:pStyle w:val="TOC2"/>
        <w:tabs>
          <w:tab w:val="right" w:leader="dot" w:pos="8306"/>
        </w:tabs>
      </w:pPr>
      <w:hyperlink w:anchor="_Toc8908" w:history="1">
        <w:r>
          <w:rPr>
            <w:rFonts w:ascii="仿宋" w:eastAsia="仿宋" w:hAnsi="仿宋" w:cs="仿宋" w:hint="eastAsia"/>
            <w:lang w:eastAsia="zh-CN"/>
          </w:rPr>
          <w:t>(六)、防静电、触电防护及防雷措施</w:t>
        </w:r>
        <w:r>
          <w:tab/>
        </w:r>
        <w:r>
          <w:fldChar w:fldCharType="begin"/>
        </w:r>
        <w:r>
          <w:instrText xml:space="preserve"> PAGEREF _Toc8908 \h </w:instrText>
        </w:r>
        <w:r>
          <w:fldChar w:fldCharType="separate"/>
        </w:r>
        <w:r>
          <w:t>44</w:t>
        </w:r>
        <w:r>
          <w:fldChar w:fldCharType="end"/>
        </w:r>
      </w:hyperlink>
    </w:p>
    <w:p>
      <w:pPr>
        <w:pStyle w:val="TOC2"/>
        <w:tabs>
          <w:tab w:val="right" w:leader="dot" w:pos="8306"/>
        </w:tabs>
      </w:pPr>
      <w:hyperlink w:anchor="_Toc18970" w:history="1">
        <w:r>
          <w:rPr>
            <w:rFonts w:ascii="仿宋" w:eastAsia="仿宋" w:hAnsi="仿宋" w:cs="仿宋" w:hint="eastAsia"/>
            <w:lang w:eastAsia="zh-CN"/>
          </w:rPr>
          <w:t>(七)、机械设备安全保障措施</w:t>
        </w:r>
        <w:r>
          <w:tab/>
        </w:r>
        <w:r>
          <w:fldChar w:fldCharType="begin"/>
        </w:r>
        <w:r>
          <w:instrText xml:space="preserve"> PAGEREF _Toc18970 \h </w:instrText>
        </w:r>
        <w:r>
          <w:fldChar w:fldCharType="separate"/>
        </w:r>
        <w:r>
          <w:t>45</w:t>
        </w:r>
        <w:r>
          <w:fldChar w:fldCharType="end"/>
        </w:r>
      </w:hyperlink>
    </w:p>
    <w:p>
      <w:pPr>
        <w:pStyle w:val="TOC1"/>
        <w:tabs>
          <w:tab w:val="right" w:leader="dot" w:pos="8306"/>
        </w:tabs>
      </w:pPr>
      <w:hyperlink w:anchor="_Toc9113" w:history="1">
        <w:r>
          <w:rPr>
            <w:rFonts w:ascii="仿宋" w:eastAsia="仿宋" w:hAnsi="仿宋" w:cs="仿宋" w:hint="eastAsia"/>
            <w:lang w:eastAsia="zh-CN"/>
          </w:rPr>
          <w:t>十三、利益相关者分析与沟通计划</w:t>
        </w:r>
        <w:r>
          <w:tab/>
        </w:r>
        <w:r>
          <w:fldChar w:fldCharType="begin"/>
        </w:r>
        <w:r>
          <w:instrText xml:space="preserve"> PAGEREF _Toc9113 \h </w:instrText>
        </w:r>
        <w:r>
          <w:fldChar w:fldCharType="separate"/>
        </w:r>
        <w:r>
          <w:t>47</w:t>
        </w:r>
        <w:r>
          <w:fldChar w:fldCharType="end"/>
        </w:r>
      </w:hyperlink>
    </w:p>
    <w:p>
      <w:pPr>
        <w:pStyle w:val="TOC2"/>
        <w:tabs>
          <w:tab w:val="right" w:leader="dot" w:pos="8306"/>
        </w:tabs>
      </w:pPr>
      <w:hyperlink w:anchor="_Toc7725" w:history="1">
        <w:r>
          <w:rPr>
            <w:rFonts w:ascii="仿宋" w:eastAsia="仿宋" w:hAnsi="仿宋" w:cs="仿宋" w:hint="eastAsia"/>
            <w:lang w:eastAsia="zh-CN"/>
          </w:rPr>
          <w:t>(一)、利益相关者分析</w:t>
        </w:r>
        <w:r>
          <w:tab/>
        </w:r>
        <w:r>
          <w:fldChar w:fldCharType="begin"/>
        </w:r>
        <w:r>
          <w:instrText xml:space="preserve"> PAGEREF _Toc7725 \h </w:instrText>
        </w:r>
        <w:r>
          <w:fldChar w:fldCharType="separate"/>
        </w:r>
        <w:r>
          <w:t>47</w:t>
        </w:r>
        <w:r>
          <w:fldChar w:fldCharType="end"/>
        </w:r>
      </w:hyperlink>
    </w:p>
    <w:p>
      <w:pPr>
        <w:pStyle w:val="TOC2"/>
        <w:tabs>
          <w:tab w:val="right" w:leader="dot" w:pos="8306"/>
        </w:tabs>
      </w:pPr>
      <w:hyperlink w:anchor="_Toc13040" w:history="1">
        <w:r>
          <w:rPr>
            <w:rFonts w:ascii="仿宋" w:eastAsia="仿宋" w:hAnsi="仿宋" w:cs="仿宋" w:hint="eastAsia"/>
            <w:lang w:eastAsia="zh-CN"/>
          </w:rPr>
          <w:t>(二)、沟通计划</w:t>
        </w:r>
        <w:r>
          <w:tab/>
        </w:r>
        <w:r>
          <w:fldChar w:fldCharType="begin"/>
        </w:r>
        <w:r>
          <w:instrText xml:space="preserve"> PAGEREF _Toc13040 \h </w:instrText>
        </w:r>
        <w:r>
          <w:fldChar w:fldCharType="separate"/>
        </w:r>
        <w:r>
          <w:t>48</w:t>
        </w:r>
        <w:r>
          <w:fldChar w:fldCharType="end"/>
        </w:r>
      </w:hyperlink>
    </w:p>
    <w:p>
      <w:pPr>
        <w:pStyle w:val="TOC1"/>
        <w:tabs>
          <w:tab w:val="right" w:leader="dot" w:pos="8306"/>
        </w:tabs>
      </w:pPr>
      <w:hyperlink w:anchor="_Toc19058" w:history="1">
        <w:r>
          <w:rPr>
            <w:rFonts w:ascii="仿宋" w:eastAsia="仿宋" w:hAnsi="仿宋" w:cs="仿宋" w:hint="eastAsia"/>
            <w:lang w:eastAsia="zh-CN"/>
          </w:rPr>
          <w:t>十四、风险识别与分类</w:t>
        </w:r>
        <w:r>
          <w:tab/>
        </w:r>
        <w:r>
          <w:fldChar w:fldCharType="begin"/>
        </w:r>
        <w:r>
          <w:instrText xml:space="preserve"> PAGEREF _Toc19058 \h </w:instrText>
        </w:r>
        <w:r>
          <w:fldChar w:fldCharType="separate"/>
        </w:r>
        <w:r>
          <w:t>49</w:t>
        </w:r>
        <w:r>
          <w:fldChar w:fldCharType="end"/>
        </w:r>
      </w:hyperlink>
    </w:p>
    <w:p>
      <w:pPr>
        <w:pStyle w:val="TOC2"/>
        <w:tabs>
          <w:tab w:val="right" w:leader="dot" w:pos="8306"/>
        </w:tabs>
      </w:pPr>
      <w:hyperlink w:anchor="_Toc14909" w:history="1">
        <w:r>
          <w:rPr>
            <w:rFonts w:ascii="仿宋" w:eastAsia="仿宋" w:hAnsi="仿宋" w:cs="仿宋" w:hint="eastAsia"/>
            <w:lang w:eastAsia="zh-CN"/>
          </w:rPr>
          <w:t>(一)、风险识别</w:t>
        </w:r>
        <w:r>
          <w:tab/>
        </w:r>
        <w:r>
          <w:fldChar w:fldCharType="begin"/>
        </w:r>
        <w:r>
          <w:instrText xml:space="preserve"> PAGEREF _Toc14909 \h </w:instrText>
        </w:r>
        <w:r>
          <w:fldChar w:fldCharType="separate"/>
        </w:r>
        <w:r>
          <w:t>49</w:t>
        </w:r>
        <w:r>
          <w:fldChar w:fldCharType="end"/>
        </w:r>
      </w:hyperlink>
    </w:p>
    <w:p>
      <w:pPr>
        <w:pStyle w:val="TOC2"/>
        <w:tabs>
          <w:tab w:val="right" w:leader="dot" w:pos="8306"/>
        </w:tabs>
      </w:pPr>
      <w:hyperlink w:anchor="_Toc24791" w:history="1">
        <w:r>
          <w:rPr>
            <w:rFonts w:ascii="仿宋" w:eastAsia="仿宋" w:hAnsi="仿宋" w:cs="仿宋" w:hint="eastAsia"/>
            <w:lang w:eastAsia="zh-CN"/>
          </w:rPr>
          <w:t>(二)、风险分类</w:t>
        </w:r>
        <w:r>
          <w:tab/>
        </w:r>
        <w:r>
          <w:fldChar w:fldCharType="begin"/>
        </w:r>
        <w:r>
          <w:instrText xml:space="preserve"> PAGEREF _Toc24791 \h </w:instrText>
        </w:r>
        <w:r>
          <w:fldChar w:fldCharType="separate"/>
        </w:r>
        <w:r>
          <w:t>50</w:t>
        </w:r>
        <w:r>
          <w:fldChar w:fldCharType="end"/>
        </w:r>
      </w:hyperlink>
    </w:p>
    <w:p>
      <w:pPr>
        <w:pStyle w:val="TOC1"/>
        <w:tabs>
          <w:tab w:val="right" w:leader="dot" w:pos="8306"/>
        </w:tabs>
      </w:pPr>
      <w:hyperlink w:anchor="_Toc71" w:history="1">
        <w:r>
          <w:rPr>
            <w:rFonts w:ascii="仿宋" w:eastAsia="仿宋" w:hAnsi="仿宋" w:cs="仿宋" w:hint="eastAsia"/>
            <w:lang w:eastAsia="zh-CN"/>
          </w:rPr>
          <w:t>十五、营销与推广策略</w:t>
        </w:r>
        <w:r>
          <w:tab/>
        </w:r>
        <w:r>
          <w:fldChar w:fldCharType="begin"/>
        </w:r>
        <w:r>
          <w:instrText xml:space="preserve"> PAGEREF _Toc71 \h </w:instrText>
        </w:r>
        <w:r>
          <w:fldChar w:fldCharType="separate"/>
        </w:r>
        <w:r>
          <w:t>52</w:t>
        </w:r>
        <w:r>
          <w:fldChar w:fldCharType="end"/>
        </w:r>
      </w:hyperlink>
    </w:p>
    <w:p>
      <w:pPr>
        <w:pStyle w:val="TOC2"/>
        <w:tabs>
          <w:tab w:val="right" w:leader="dot" w:pos="8306"/>
        </w:tabs>
      </w:pPr>
      <w:hyperlink w:anchor="_Toc18606" w:history="1">
        <w:r>
          <w:rPr>
            <w:rFonts w:ascii="仿宋" w:eastAsia="仿宋" w:hAnsi="仿宋" w:cs="仿宋" w:hint="eastAsia"/>
            <w:lang w:eastAsia="zh-CN"/>
          </w:rPr>
          <w:t>(一)、产品/服务定位与特点</w:t>
        </w:r>
        <w:r>
          <w:tab/>
        </w:r>
        <w:r>
          <w:fldChar w:fldCharType="begin"/>
        </w:r>
        <w:r>
          <w:instrText xml:space="preserve"> PAGEREF _Toc18606 \h </w:instrText>
        </w:r>
        <w:r>
          <w:fldChar w:fldCharType="separate"/>
        </w:r>
        <w:r>
          <w:t>52</w:t>
        </w:r>
        <w:r>
          <w:fldChar w:fldCharType="end"/>
        </w:r>
      </w:hyperlink>
    </w:p>
    <w:p>
      <w:pPr>
        <w:pStyle w:val="TOC2"/>
        <w:tabs>
          <w:tab w:val="right" w:leader="dot" w:pos="8306"/>
        </w:tabs>
      </w:pPr>
      <w:hyperlink w:anchor="_Toc6659" w:history="1">
        <w:r>
          <w:rPr>
            <w:rFonts w:ascii="仿宋" w:eastAsia="仿宋" w:hAnsi="仿宋" w:cs="仿宋" w:hint="eastAsia"/>
            <w:lang w:eastAsia="zh-CN"/>
          </w:rPr>
          <w:t>(二)、市场定位与竞争分析</w:t>
        </w:r>
        <w:r>
          <w:tab/>
        </w:r>
        <w:r>
          <w:fldChar w:fldCharType="begin"/>
        </w:r>
        <w:r>
          <w:instrText xml:space="preserve"> PAGEREF _Toc6659 \h </w:instrText>
        </w:r>
        <w:r>
          <w:fldChar w:fldCharType="separate"/>
        </w:r>
        <w:r>
          <w:t>53</w:t>
        </w:r>
        <w:r>
          <w:fldChar w:fldCharType="end"/>
        </w:r>
      </w:hyperlink>
    </w:p>
    <w:p>
      <w:pPr>
        <w:pStyle w:val="TOC2"/>
        <w:tabs>
          <w:tab w:val="right" w:leader="dot" w:pos="8306"/>
        </w:tabs>
      </w:pPr>
      <w:hyperlink w:anchor="_Toc2649" w:history="1">
        <w:r>
          <w:rPr>
            <w:rFonts w:ascii="仿宋" w:eastAsia="仿宋" w:hAnsi="仿宋" w:cs="仿宋" w:hint="eastAsia"/>
            <w:lang w:eastAsia="zh-CN"/>
          </w:rPr>
          <w:t>(三)、营销渠道与策略</w:t>
        </w:r>
        <w:r>
          <w:tab/>
        </w:r>
        <w:r>
          <w:fldChar w:fldCharType="begin"/>
        </w:r>
        <w:r>
          <w:instrText xml:space="preserve"> PAGEREF _Toc2649 \h </w:instrText>
        </w:r>
        <w:r>
          <w:fldChar w:fldCharType="separate"/>
        </w:r>
        <w:r>
          <w:t>55</w:t>
        </w:r>
        <w:r>
          <w:fldChar w:fldCharType="end"/>
        </w:r>
      </w:hyperlink>
    </w:p>
    <w:p>
      <w:pPr>
        <w:pStyle w:val="TOC2"/>
        <w:tabs>
          <w:tab w:val="right" w:leader="dot" w:pos="8306"/>
        </w:tabs>
      </w:pPr>
      <w:hyperlink w:anchor="_Toc8321" w:history="1">
        <w:r>
          <w:rPr>
            <w:rFonts w:ascii="仿宋" w:eastAsia="仿宋" w:hAnsi="仿宋" w:cs="仿宋" w:hint="eastAsia"/>
            <w:lang w:eastAsia="zh-CN"/>
          </w:rPr>
          <w:t>(四)、推广与宣传活动</w:t>
        </w:r>
        <w:r>
          <w:tab/>
        </w:r>
        <w:r>
          <w:fldChar w:fldCharType="begin"/>
        </w:r>
        <w:r>
          <w:instrText xml:space="preserve"> PAGEREF _Toc8321 \h </w:instrText>
        </w:r>
        <w:r>
          <w:fldChar w:fldCharType="separate"/>
        </w:r>
        <w:r>
          <w:t>56</w:t>
        </w:r>
        <w:r>
          <w:fldChar w:fldCharType="end"/>
        </w:r>
      </w:hyperlink>
    </w:p>
    <w:p>
      <w:pPr>
        <w:pStyle w:val="TOC1"/>
        <w:tabs>
          <w:tab w:val="right" w:leader="dot" w:pos="8306"/>
        </w:tabs>
      </w:pPr>
      <w:hyperlink w:anchor="_Toc11260" w:history="1">
        <w:r>
          <w:rPr>
            <w:rFonts w:ascii="仿宋" w:eastAsia="仿宋" w:hAnsi="仿宋" w:cs="仿宋" w:hint="eastAsia"/>
            <w:lang w:eastAsia="zh-CN"/>
          </w:rPr>
          <w:t>十六、供应链管理</w:t>
        </w:r>
        <w:r>
          <w:tab/>
        </w:r>
        <w:r>
          <w:fldChar w:fldCharType="begin"/>
        </w:r>
        <w:r>
          <w:instrText xml:space="preserve"> PAGEREF _Toc11260 \h </w:instrText>
        </w:r>
        <w:r>
          <w:fldChar w:fldCharType="separate"/>
        </w:r>
        <w:r>
          <w:t>61</w:t>
        </w:r>
        <w:r>
          <w:fldChar w:fldCharType="end"/>
        </w:r>
      </w:hyperlink>
    </w:p>
    <w:p>
      <w:pPr>
        <w:pStyle w:val="TOC2"/>
        <w:tabs>
          <w:tab w:val="right" w:leader="dot" w:pos="8306"/>
        </w:tabs>
      </w:pPr>
      <w:hyperlink w:anchor="_Toc21862" w:history="1">
        <w:r>
          <w:rPr>
            <w:rFonts w:ascii="仿宋" w:eastAsia="仿宋" w:hAnsi="仿宋" w:cs="仿宋" w:hint="eastAsia"/>
            <w:lang w:eastAsia="zh-CN"/>
          </w:rPr>
          <w:t>(一)、供应链战略规划</w:t>
        </w:r>
        <w:r>
          <w:tab/>
        </w:r>
        <w:r>
          <w:fldChar w:fldCharType="begin"/>
        </w:r>
        <w:r>
          <w:instrText xml:space="preserve"> PAGEREF _Toc21862 \h </w:instrText>
        </w:r>
        <w:r>
          <w:fldChar w:fldCharType="separate"/>
        </w:r>
        <w:r>
          <w:t>61</w:t>
        </w:r>
        <w:r>
          <w:fldChar w:fldCharType="end"/>
        </w:r>
      </w:hyperlink>
    </w:p>
    <w:p>
      <w:pPr>
        <w:pStyle w:val="TOC2"/>
        <w:tabs>
          <w:tab w:val="right" w:leader="dot" w:pos="8306"/>
        </w:tabs>
      </w:pPr>
      <w:hyperlink w:anchor="_Toc5254" w:history="1">
        <w:r>
          <w:rPr>
            <w:rFonts w:ascii="仿宋" w:eastAsia="仿宋" w:hAnsi="仿宋" w:cs="仿宋" w:hint="eastAsia"/>
            <w:lang w:eastAsia="zh-CN"/>
          </w:rPr>
          <w:t>(二)、供应商选择与合作</w:t>
        </w:r>
        <w:r>
          <w:tab/>
        </w:r>
        <w:r>
          <w:fldChar w:fldCharType="begin"/>
        </w:r>
        <w:r>
          <w:instrText xml:space="preserve"> PAGEREF _Toc5254 \h </w:instrText>
        </w:r>
        <w:r>
          <w:fldChar w:fldCharType="separate"/>
        </w:r>
        <w:r>
          <w:t>63</w:t>
        </w:r>
        <w:r>
          <w:fldChar w:fldCharType="end"/>
        </w:r>
      </w:hyperlink>
    </w:p>
    <w:p>
      <w:pPr>
        <w:pStyle w:val="TOC2"/>
        <w:tabs>
          <w:tab w:val="right" w:leader="dot" w:pos="8306"/>
        </w:tabs>
      </w:pPr>
      <w:hyperlink w:anchor="_Toc2105" w:history="1">
        <w:r>
          <w:rPr>
            <w:rFonts w:ascii="仿宋" w:eastAsia="仿宋" w:hAnsi="仿宋" w:cs="仿宋" w:hint="eastAsia"/>
            <w:lang w:eastAsia="zh-CN"/>
          </w:rPr>
          <w:t>(三)、物流与库存管理</w:t>
        </w:r>
        <w:r>
          <w:tab/>
        </w:r>
        <w:r>
          <w:fldChar w:fldCharType="begin"/>
        </w:r>
        <w:r>
          <w:instrText xml:space="preserve"> PAGEREF _Toc2105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85"/>
      <w:r>
        <w:rPr>
          <w:rFonts w:ascii="仿宋" w:eastAsia="仿宋" w:hAnsi="仿宋" w:cs="仿宋" w:hint="eastAsia"/>
          <w:sz w:val="28"/>
          <w:lang w:eastAsia="zh-CN"/>
        </w:rPr>
        <w:t>一、亚叶酸钙项目绩效评估</w:t>
      </w:r>
      <w:bookmarkEnd w:id="2"/>
    </w:p>
    <w:p>
      <w:pPr>
        <w:pStyle w:val="Heading2"/>
        <w:rPr>
          <w:rFonts w:ascii="仿宋" w:eastAsia="仿宋" w:hAnsi="仿宋" w:cs="仿宋" w:hint="eastAsia"/>
          <w:lang w:eastAsia="zh-CN"/>
        </w:rPr>
      </w:pPr>
      <w:bookmarkStart w:id="3" w:name="_Toc172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中，我们设计了一套全面的绩效评估指标，以确保亚叶酸钙项目的可控和成功交付。这些指标跨足亚叶酸钙项目目标、成本、进度和质量等多个维度，为我们提供了全面洞察亚叶酸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目标达成率是我们关注的首要指标。我们设定了明确的目标，并通过定期监测和评估，迅速发现并应对潜在的目标偏差。这为亚叶酸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成本绩效是另一个核心关注点。通过实际成本与预算成本的对比分析，我们深入了解成本差异的原因，及时调整资源分配，保持亚叶酸钙项目在经济效益方面的合理水平。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进度作为关键的绩效指标之一，得到了精心的关注。我们制定了详细的亚叶酸钙项目进度计划，并设立了进度符合度指标，确保实际进度与计划进度保持一致。这使我们能够快速发现和解决潜在的进度问题，保持亚叶酸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亚叶酸钙项目绩效的不可或缺的一环。我们引入了一系列的质量标准和客户满意度指标，以确保亚叶酸钙项目交付的成果在质量上达到或超越预期水平。通过持续监测这些指标，我们努力提升亚叶酸钙项目整体质量水平，为亚叶酸钙项目的成功交付提供有力保障。通过这些科学且全面的绩效评估，我们能够更好地引导亚叶酸钙项目的持续改进，确保亚叶酸钙项目目标的顺利达成。</w:t>
      </w:r>
    </w:p>
    <w:p>
      <w:pPr>
        <w:pStyle w:val="Heading2"/>
        <w:ind w:firstLine="560" w:firstLineChars="200"/>
        <w:rPr>
          <w:rFonts w:ascii="仿宋" w:eastAsia="仿宋" w:hAnsi="仿宋" w:cs="仿宋" w:hint="eastAsia"/>
          <w:sz w:val="28"/>
          <w:lang w:eastAsia="zh-CN"/>
        </w:rPr>
      </w:pPr>
      <w:bookmarkStart w:id="4" w:name="_Toc213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绩效评估是亚叶酸钙项目中的关键环节，为确保亚叶酸钙项目达到预期目标，我们采用了多层次、多维度的绩效评估方法。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亚叶酸钙项目的战略目标对齐，确保每个决策和行动都与亚叶酸钙项目整体目标保持一致。团队会定期召开战略对齐会议，审视当前工作与亚叶酸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亚叶酸钙项目进度、质量、成本和风险等方面。这些指标通过数据收集和分析，为亚叶酸钙项目管理团队提供了客观的评估依据。例如，我们通过亚叶酸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绩效评估不仅仅停留在亚叶酸钙项目内部，还考虑了亚叶酸钙项目对外部环境的影响。我们定期进行干系人满意度调查，以了解各利益相关方对亚叶酸钙项目的期望和满意度，并及时做出调整。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这种多层次、多角度的绩效评估方法，使得我们能够全面了解亚叶酸钙项目的运行状态，及时做出调整，确保亚叶酸钙项目在不断变化的环境中保持稳健前行。</w:t>
      </w:r>
    </w:p>
    <w:p>
      <w:pPr>
        <w:pStyle w:val="Heading2"/>
        <w:ind w:firstLine="560" w:firstLineChars="200"/>
        <w:rPr>
          <w:rFonts w:ascii="仿宋" w:eastAsia="仿宋" w:hAnsi="仿宋" w:cs="仿宋" w:hint="eastAsia"/>
          <w:sz w:val="28"/>
          <w:lang w:eastAsia="zh-CN"/>
        </w:rPr>
      </w:pPr>
      <w:bookmarkStart w:id="5" w:name="_Toc174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为了确保亚叶酸钙项目的有效管理和不断优化，我们采用了精心设计的绩效评估周期。这个周期旨在实现灵活、实时和全面的评估，以适应亚叶酸钙项目执行中的各种挑战。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亚叶酸钙项目的不同需求，分为短期、中期和长期。短期评估关注每个迭代或工作周期，以及时发现和解决当前任务中的问题。中期评估涵盖几个迭代，深入了解整体亚叶酸钙项目的趋势和性能。长期评估则着眼于整个亚叶酸钙项目阶段，确保亚叶酸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亚叶酸钙项目管理工具和协作平台，团队成员能够随时更新和分享亚叶酸钙项目数据。这种实时性的反馈机制使我们能够及时察觉潜在问题，快速调整，保持亚叶酸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亚叶酸钙项目的决策制定密不可分。每个周期的亚叶酸钙项目回顾会议成为集体总结经验、识别问题深层次原因并找到创新解决方案的平台。这种定期的反思与调整机制使亚叶酸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662"/>
      <w:r>
        <w:rPr>
          <w:rFonts w:ascii="仿宋" w:eastAsia="仿宋" w:hAnsi="仿宋" w:cs="仿宋" w:hint="eastAsia"/>
          <w:lang w:eastAsia="zh-CN"/>
        </w:rPr>
        <w:t>(一)、亚叶酸钙行业分析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行业一直以来都是市场的关注焦点。行业内的发展趋势、竞争态势以及潜在机会都对亚叶酸钙项目的推进产生深远的影响。通过深入研究行业的整体概貌，我们将更好地理解行业的核心特征，为亚叶酸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行业，技术一直是推动创新和发展的关键因素。我们将对当前技术趋势进行详尽分析，包括但不限于人工智能、大数据应用、先进制造技术等。这有助于亚叶酸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亚叶酸钙项目成功的基础。我们将对主要竞争对手进行深入研究，包括其市场份额、产品特点、市场定位等。通过全面了解竞争对手的优势和劣势，亚叶酸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781"/>
      <w:r>
        <w:rPr>
          <w:rFonts w:ascii="仿宋" w:eastAsia="仿宋" w:hAnsi="仿宋" w:cs="仿宋" w:hint="eastAsia"/>
          <w:sz w:val="28"/>
          <w:lang w:eastAsia="zh-CN"/>
        </w:rPr>
        <w:t>(二)、亚叶酸钙市场分析预测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通过对市场规模的深入调研，我们将预测亚叶酸钙市场未来的增长趋势。这包括市场的整体规模、各细分领域的发展趋势等。亚叶酸钙项目可以根据市场的扩张速度和潜在机会，制定更符合市场需求的发展策略。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亚叶酸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亚叶酸钙项目实施过程中需要充分考虑的因素。我们将对市场风险进行全面评估，包括但不限于政策法规风险、市场竞争风险、技术变革风险等。通过对潜在风险的深入分析，亚叶酸钙项目可以制定相应的风险缓解策略，降低不确定性对亚叶酸钙项目的影响。</w:t>
      </w:r>
    </w:p>
    <w:p>
      <w:pPr>
        <w:pStyle w:val="Heading1"/>
        <w:ind w:firstLine="560" w:firstLineChars="200"/>
        <w:rPr>
          <w:rFonts w:ascii="仿宋" w:eastAsia="仿宋" w:hAnsi="仿宋" w:cs="仿宋" w:hint="eastAsia"/>
          <w:sz w:val="28"/>
          <w:lang w:eastAsia="zh-CN"/>
        </w:rPr>
      </w:pPr>
      <w:bookmarkStart w:id="9" w:name="_Toc3510"/>
      <w:r>
        <w:rPr>
          <w:rFonts w:ascii="仿宋" w:eastAsia="仿宋" w:hAnsi="仿宋" w:cs="仿宋" w:hint="eastAsia"/>
          <w:sz w:val="28"/>
          <w:lang w:eastAsia="zh-CN"/>
        </w:rPr>
        <w:t>三、亚叶酸钙项目文档管理</w:t>
      </w:r>
      <w:bookmarkEnd w:id="9"/>
    </w:p>
    <w:p>
      <w:pPr>
        <w:pStyle w:val="Heading2"/>
        <w:rPr>
          <w:rFonts w:ascii="仿宋" w:eastAsia="仿宋" w:hAnsi="仿宋" w:cs="仿宋" w:hint="eastAsia"/>
          <w:lang w:eastAsia="zh-CN"/>
        </w:rPr>
      </w:pPr>
      <w:bookmarkStart w:id="10" w:name="_Toc1124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亚叶酸钙项目高度重视文档的质量和准确性，以支持亚叶酸钙项目的各项活动和决策。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文档的编制始于亚叶酸钙项目计划的初期，我们制定了详细的文档编制计划，明确了每个文档的内容、格式和编写责任人。在亚叶酸钙项目启动阶段，我们首先编制了亚叶酸钙项目章程，明确定义了亚叶酸钙项目的目标、范围、风险等关键要素。随后，亚叶酸钙项目团队根据计划陆续编制了需求文档、设计文档、测试文档等各类文档，确保亚叶酸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亚叶酸钙项目管理中的重要环节，旨在确保亚叶酸钙项目文档符合质量标准和亚叶酸钙项目需求。在亚叶酸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除了内部审查，我们还进行了外部审查，邀请亚叶酸钙项目相关利益方和专业领域的专家对文档进行独立审查。这有助于获取更全面、客观的反馈，确保亚叶酸钙项目文档不仅符合内部标准，也满足外部需求。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亚叶酸钙项目在文档编制与审查方面建立了严格的管理机制，通过规范的流程和多维度的审查，确保亚叶酸钙项目文档的质量、准确性和可靠性，为亚叶酸钙项目的顺利推进提供了有力支持。</w:t>
      </w:r>
    </w:p>
    <w:p>
      <w:pPr>
        <w:pStyle w:val="Heading2"/>
        <w:ind w:firstLine="560" w:firstLineChars="200"/>
        <w:rPr>
          <w:rFonts w:ascii="仿宋" w:eastAsia="仿宋" w:hAnsi="仿宋" w:cs="仿宋" w:hint="eastAsia"/>
          <w:sz w:val="28"/>
          <w:lang w:eastAsia="zh-CN"/>
        </w:rPr>
      </w:pPr>
      <w:bookmarkStart w:id="11" w:name="_Toc2006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我们通过多渠道发布文档，包括电子邮件、亚叶酸钙项目管理平台、内部网站等，以满足不同团队成员的偏好和需求。多渠道发布确保了信息的全面覆盖。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我们采用了精细的权限控制，确保只有授权人员可以访问敏感信息。这种安全措施保护了亚叶酸钙项目文档的机密性，防止了未经授权的信息泄露。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32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文档存档与归档是亚叶酸钙项目生命周期中一个至关重要的环节，直接关系到亚叶酸钙项目信息的长期保存和历史记录的完整性。在亚叶酸钙项目中，我们实施了一系列有效的文档存档与归档管理策略：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255"/>
      <w:r>
        <w:rPr>
          <w:rFonts w:ascii="仿宋" w:eastAsia="仿宋" w:hAnsi="仿宋" w:cs="仿宋" w:hint="eastAsia"/>
          <w:sz w:val="28"/>
          <w:lang w:eastAsia="zh-CN"/>
        </w:rPr>
        <w:t>四、亚叶酸钙项目选址可行性分析</w:t>
      </w:r>
      <w:bookmarkEnd w:id="13"/>
    </w:p>
    <w:p>
      <w:pPr>
        <w:pStyle w:val="Heading2"/>
        <w:rPr>
          <w:rFonts w:ascii="仿宋" w:eastAsia="仿宋" w:hAnsi="仿宋" w:cs="仿宋" w:hint="eastAsia"/>
          <w:lang w:eastAsia="zh-CN"/>
        </w:rPr>
      </w:pPr>
      <w:bookmarkStart w:id="14" w:name="_Toc28989"/>
      <w:r>
        <w:rPr>
          <w:rFonts w:ascii="仿宋" w:eastAsia="仿宋" w:hAnsi="仿宋" w:cs="仿宋" w:hint="eastAsia"/>
          <w:lang w:eastAsia="zh-CN"/>
        </w:rPr>
        <w:t>(一)、亚叶酸钙项目选址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该亚叶酸钙项目选址位于XX省XX市XX区XXX街道</w:t>
      </w:r>
    </w:p>
    <w:p>
      <w:pPr>
        <w:pStyle w:val="Heading2"/>
        <w:ind w:firstLine="560" w:firstLineChars="200"/>
        <w:rPr>
          <w:rFonts w:ascii="仿宋" w:eastAsia="仿宋" w:hAnsi="仿宋" w:cs="仿宋" w:hint="eastAsia"/>
          <w:sz w:val="28"/>
          <w:lang w:eastAsia="zh-CN"/>
        </w:rPr>
      </w:pPr>
      <w:bookmarkStart w:id="15" w:name="_Toc1064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亚叶酸钙项目的征地面积将根据亚叶酸钙项目的实际规模和需求进行精确规划。具体面积XXX平方米，旨在确保亚叶酸钙项目不仅能够满足当前的发展需求，还能够预留空间以适应未来的扩展。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净用地面积是在征地面积基础上去除不可利用面积后的实际可开发用地。具体面积XXX平方米，考虑到环保、交通、安全等多方面因素，以确保亚叶酸钙项目在整体利用效率上达到最优。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亚叶酸钙项目计划建设的建筑总规模具体面积XXX平方米。这一规模的确定综合考虑了亚叶酸钙项目的性质、规模，以及城市规划的相关要求，确保建筑布局与周边环境协调一致。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绿地率是亚叶酸钙项目用地中被规划为绿地的比例。具体面积XXX平方米，旨在通过合理规划绿地，改善亚叶酸钙项目周边环境，提升居民生活质量，并符合城市整体绿化规划。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容积率是用地上可以建设的建筑总体积与用地面积之比。具体面积XXX，通过合理的容积率规划，确保亚叶酸钙项目建筑规模与周边环境和谐共生。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确保亚叶酸钙项目选址与当地城市规划相一致，具体面积XXX平方米。通过与城市规划部门深入沟通，确保亚叶酸钙项目不仅符合城市的整体发展方向，还能够融入城市的发展布局，为城市的长远发展贡献力量。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叶酸钙项目选址符合当地产业政策，具体面积XXX平方米。这包括亚叶酸钙项目对当地经济的促进作用，以及对相关产业的带动效应，确保亚叶酸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用地总体要求必须符合环保和可持续发展的原则，具体面积XXX平方米。通过采用绿色建筑设计、节能减排等措施，确保亚叶酸钙项目在建设和运营过程中对环境的影响最小化，达到可持续发展的要求。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确保亚叶酸钙项目选址具备必要的公共设施配套，具体面积XXX平方米。这包括交通便利性、教育、医疗等基础设施，以提高居民生活品质，使得亚叶酸钙项目选址更具吸引力。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考虑用地总体要求对当地社会稳定性的影响，具体面积XXX平方米。通过深入了解当地社区反馈，确保亚叶酸钙项目的选址和建设过程对当地社会和谐稳定产生积极作用。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叶酸钙项目选址不仅符合法规和规划，还在实际操作中具有可行性。这一全面规划将为亚叶酸钙项目的成功实施提供坚实的基础，确保亚叶酸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6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叶酸钙项目的设备规划和空间设计中，我们将采取灵活设备布局的措施。设备布局将根据实际需求进行灵活设计，避免不必要的浪费。通过合理规划设备摆放位置，我们将提高设备的利用率，减少设备间距，以确保亚叶酸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叶酸钙项目内部引入共享设施的概念，例如共享会议室、办公区等。通过这种方式，我们可以减少对资源的重复建设，提高资源共享效率，从而减小亚叶酸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70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亚叶酸钙项目的总图布置中，我们将不同功能区域进行明确的规划，以最大程度满足亚叶酸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96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亚叶酸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亚叶酸钙项目对环境的影响是综合评价的重要因素之一。我们将详细考虑选址周边的自然环境、生态保护区、水源地等情况，确保亚叶酸钙项目的建设和运营对环境影响最小化，并符合当地的环保法规标准。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对选址的评价还需充分考虑当地政府的产业政策和法规。我们将详细了解亚叶酸钙项目所在地的相关政策，确保亚叶酸钙项目的规划和运营与当地法规相符，降低不必要的法律风险。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考虑到社会稳定性对企业运营的重要性，我们将评估选址地区的社会安全情况、劳工关系、社区反馈等方面，以确保亚叶酸钙项目的建设和运营不会受到社会稳定性的负面影响。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最后，我们将综合考虑用地成本，包括土地购置费用、土地开发成本等。通过对用地成本的详细评估，我们能够做出更为精确的经济效益分析，为亚叶酸钙项目的投资决策提供有力支持。</w:t>
      </w:r>
    </w:p>
    <w:p>
      <w:pPr>
        <w:pStyle w:val="Heading1"/>
        <w:ind w:firstLine="560" w:firstLineChars="200"/>
        <w:rPr>
          <w:rFonts w:ascii="仿宋" w:eastAsia="仿宋" w:hAnsi="仿宋" w:cs="仿宋" w:hint="eastAsia"/>
          <w:sz w:val="28"/>
          <w:lang w:eastAsia="zh-CN"/>
        </w:rPr>
      </w:pPr>
      <w:bookmarkStart w:id="19" w:name="_Toc32323"/>
      <w:r>
        <w:rPr>
          <w:rFonts w:ascii="仿宋" w:eastAsia="仿宋" w:hAnsi="仿宋" w:cs="仿宋" w:hint="eastAsia"/>
          <w:sz w:val="28"/>
          <w:lang w:eastAsia="zh-CN"/>
        </w:rPr>
        <w:t>五、亚叶酸钙项目建设背景及必要性分析</w:t>
      </w:r>
      <w:bookmarkEnd w:id="19"/>
    </w:p>
    <w:p>
      <w:pPr>
        <w:pStyle w:val="Heading2"/>
        <w:rPr>
          <w:rFonts w:ascii="仿宋" w:eastAsia="仿宋" w:hAnsi="仿宋" w:cs="仿宋" w:hint="eastAsia"/>
          <w:lang w:eastAsia="zh-CN"/>
        </w:rPr>
      </w:pPr>
      <w:bookmarkStart w:id="20" w:name="_Toc1933"/>
      <w:r>
        <w:rPr>
          <w:rFonts w:ascii="仿宋" w:eastAsia="仿宋" w:hAnsi="仿宋" w:cs="仿宋" w:hint="eastAsia"/>
          <w:lang w:eastAsia="zh-CN"/>
        </w:rPr>
        <w:t>(一)、亚叶酸钙项目背景分析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亚叶酸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https://d.book118.com/227053032061006052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E1AEB"/>
    <w:rsid w:val="1A7E1A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5303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2024-03-03T17:18:00Z</dcterms:created>
  <dcterms:modified xsi:type="dcterms:W3CDTF">2024-03-03T17:18:24Z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8921D53D23A74F3394908C5788F1F314_11</vt:lpwstr>
  </property>
  <property fmtid="{D5CDD505-2E9C-101B-9397-08002B2CF9AE}" pid="3" name="KSOProductBuildVer">
    <vt:lpwstr>2052-12.1.0.16388</vt:lpwstr>
  </property>
</Properties>
</file>