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7422" w:rsidP="00117422" w14:paraId="7C90E0E7" w14:textId="77777777">
      <w:pPr>
        <w:spacing w:before="48" w:beforeLines="20" w:after="360" w:afterLines="150" w:line="360" w:lineRule="auto"/>
        <w:jc w:val="center"/>
        <w:rPr>
          <w:rFonts w:ascii="华文中宋" w:eastAsia="华文中宋" w:hAnsi="华文中宋"/>
          <w:b/>
          <w:sz w:val="30"/>
        </w:rPr>
      </w:pPr>
      <w:r w:rsidRPr="00117422">
        <w:rPr>
          <w:rFonts w:ascii="华文中宋" w:eastAsia="华文中宋" w:hAnsi="华文中宋"/>
          <w:b/>
          <w:sz w:val="30"/>
        </w:rPr>
        <w:t>2023</w:t>
      </w:r>
      <w:r w:rsidRPr="00117422">
        <w:rPr>
          <w:rFonts w:ascii="华文中宋" w:eastAsia="华文中宋" w:hAnsi="华文中宋"/>
          <w:b/>
          <w:sz w:val="30"/>
        </w:rPr>
        <w:t>湖南衡阳市衡东县</w:t>
      </w:r>
      <w:r w:rsidRPr="00117422">
        <w:rPr>
          <w:rFonts w:ascii="华文中宋" w:eastAsia="华文中宋" w:hAnsi="华文中宋"/>
          <w:b/>
          <w:sz w:val="30"/>
        </w:rPr>
        <w:t>12345</w:t>
      </w:r>
      <w:r w:rsidRPr="00117422">
        <w:rPr>
          <w:rFonts w:ascii="华文中宋" w:eastAsia="华文中宋" w:hAnsi="华文中宋"/>
          <w:b/>
          <w:sz w:val="30"/>
        </w:rPr>
        <w:t>政务服务便民热线前台话务员招聘</w:t>
      </w:r>
      <w:r w:rsidRPr="00117422">
        <w:rPr>
          <w:rFonts w:ascii="华文中宋" w:eastAsia="华文中宋" w:hAnsi="华文中宋"/>
          <w:b/>
          <w:sz w:val="30"/>
        </w:rPr>
        <w:t>1</w:t>
      </w:r>
      <w:r w:rsidRPr="00117422">
        <w:rPr>
          <w:rFonts w:ascii="华文中宋" w:eastAsia="华文中宋" w:hAnsi="华文中宋"/>
          <w:b/>
          <w:sz w:val="30"/>
        </w:rPr>
        <w:t>人笔试备考试题及答案解析</w:t>
      </w:r>
    </w:p>
    <w:p w:rsidR="00A77B3E" w14:paraId="5D10F41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708E56" w14:textId="77777777">
      <w:pPr>
        <w:spacing w:after="260" w:line="360" w:lineRule="auto"/>
      </w:pPr>
      <w:r>
        <w:rPr>
          <w:rFonts w:ascii="微软雅黑" w:eastAsia="微软雅黑" w:cs="微软雅黑"/>
        </w:rPr>
        <w:t>一、选择题</w:t>
      </w:r>
    </w:p>
    <w:p w:rsidR="00D11858" w14:paraId="6F1168B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09EBD8E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37EDD3D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39E4AD7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14E0216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756D239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6FBF94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3B97F2E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4F4DC84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760A2A0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7EFA681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6779153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2B2F185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8C4F6F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的原则只限于同一主体制定的法律规范，对于不同主体就相同领域内的问题制定的法律规范，仍然依照制定机关的等级决定法的效力位阶的高低。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4743B1F5"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B0ED561"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531CA7C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0D5C75D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2F20E9E8"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1CBA4359"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30B66D8C"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619560E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3AB2B3D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74A91A1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165BA56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54E606C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7A0269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75F53E34"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5C60387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https://d.book118.com/227106066060006036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rsidP="005D4DE0" w14:paraId="757A7D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422" w14:paraId="6A142D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rsidP="005D4DE0" w14:paraId="773FE258" w14:textId="04B5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7422" w14:paraId="5E7B32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paraId="162DB8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4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rsidP="005D4DE0" w14:textId="04B5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74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4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rsidP="005D4DE0" w14:textId="04B5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74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paraId="671AFD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paraId="2C82A0D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paraId="5314ED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4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17422"/>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51D4F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174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7422"/>
    <w:rPr>
      <w:sz w:val="18"/>
      <w:szCs w:val="18"/>
    </w:rPr>
  </w:style>
  <w:style w:type="paragraph" w:styleId="Footer">
    <w:name w:val="footer"/>
    <w:basedOn w:val="Normal"/>
    <w:link w:val="a0"/>
    <w:rsid w:val="00117422"/>
    <w:pPr>
      <w:tabs>
        <w:tab w:val="center" w:pos="4153"/>
        <w:tab w:val="right" w:pos="8306"/>
      </w:tabs>
      <w:snapToGrid w:val="0"/>
    </w:pPr>
    <w:rPr>
      <w:sz w:val="18"/>
      <w:szCs w:val="18"/>
    </w:rPr>
  </w:style>
  <w:style w:type="character" w:customStyle="1" w:styleId="a0">
    <w:name w:val="页脚 字符"/>
    <w:basedOn w:val="DefaultParagraphFont"/>
    <w:link w:val="Footer"/>
    <w:rsid w:val="00117422"/>
    <w:rPr>
      <w:sz w:val="18"/>
      <w:szCs w:val="18"/>
    </w:rPr>
  </w:style>
  <w:style w:type="character" w:styleId="PageNumber">
    <w:name w:val="page number"/>
    <w:basedOn w:val="DefaultParagraphFont"/>
    <w:rsid w:val="001174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7106066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3030</Words>
  <Characters>17274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2024-02-02T08:09:00Z</dcterms:created>
  <dcterms:modified xsi:type="dcterms:W3CDTF">2024-02-02T08:09:00Z</dcterms:modified>
</cp:coreProperties>
</file>