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9" w:line="188" w:lineRule="auto"/>
        <w:ind w:left="52"/>
        <w:rPr>
          <w:rFonts w:ascii="SimSun" w:eastAsia="SimSun" w:hAnsi="SimSun" w:cs="SimSun"/>
          <w:sz w:val="21"/>
          <w:szCs w:val="21"/>
        </w:rPr>
      </w:pPr>
      <w:r>
        <w:drawing>
          <wp:anchor distT="0" distB="0" distL="0" distR="0" simplePos="0" relativeHeight="251660288" behindDoc="0" locked="0" layoutInCell="0" allowOverlap="1">
            <wp:simplePos x="0" y="0"/>
            <wp:positionH relativeFrom="page">
              <wp:posOffset>977875</wp:posOffset>
            </wp:positionH>
            <wp:positionV relativeFrom="page">
              <wp:posOffset>2819396</wp:posOffset>
            </wp:positionV>
            <wp:extent cx="6115035" cy="635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6115035" cy="6350"/>
                    </a:xfrm>
                    <a:prstGeom prst="rect">
                      <a:avLst/>
                    </a:prstGeom>
                  </pic:spPr>
                </pic:pic>
              </a:graphicData>
            </a:graphic>
          </wp:anchor>
        </w:drawing>
      </w:r>
      <w:r>
        <w:drawing>
          <wp:anchor distT="0" distB="0" distL="0" distR="0" simplePos="0" relativeHeight="251659264" behindDoc="0" locked="0" layoutInCell="0" allowOverlap="1">
            <wp:simplePos x="0" y="0"/>
            <wp:positionH relativeFrom="page">
              <wp:posOffset>984223</wp:posOffset>
            </wp:positionH>
            <wp:positionV relativeFrom="page">
              <wp:posOffset>9328120</wp:posOffset>
            </wp:positionV>
            <wp:extent cx="6121460" cy="12691"/>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6121460" cy="12691"/>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4140163</wp:posOffset>
            </wp:positionH>
            <wp:positionV relativeFrom="page">
              <wp:posOffset>546067</wp:posOffset>
            </wp:positionV>
            <wp:extent cx="2387603" cy="819156"/>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2387603" cy="819156"/>
                    </a:xfrm>
                    <a:prstGeom prst="rect">
                      <a:avLst/>
                    </a:prstGeom>
                  </pic:spPr>
                </pic:pic>
              </a:graphicData>
            </a:graphic>
          </wp:anchor>
        </w:drawing>
      </w:r>
      <w:r>
        <w:rPr>
          <w:rFonts w:ascii="SimSun" w:eastAsia="SimSun" w:hAnsi="SimSun" w:cs="SimSun"/>
          <w:b/>
          <w:bCs/>
          <w:spacing w:val="-11"/>
          <w:sz w:val="21"/>
          <w:szCs w:val="21"/>
        </w:rPr>
        <w:t>ICS</w:t>
      </w:r>
      <w:r>
        <w:rPr>
          <w:rFonts w:ascii="SimSun" w:eastAsia="SimSun" w:hAnsi="SimSun" w:cs="SimSun"/>
          <w:spacing w:val="22"/>
          <w:sz w:val="21"/>
          <w:szCs w:val="21"/>
        </w:rPr>
        <w:t xml:space="preserve"> </w:t>
      </w:r>
      <w:r>
        <w:rPr>
          <w:rFonts w:ascii="SimSun" w:eastAsia="SimSun" w:hAnsi="SimSun" w:cs="SimSun"/>
          <w:b/>
          <w:bCs/>
          <w:spacing w:val="-11"/>
          <w:sz w:val="21"/>
          <w:szCs w:val="21"/>
        </w:rPr>
        <w:t>11.120.99</w:t>
      </w:r>
    </w:p>
    <w:p>
      <w:pPr>
        <w:spacing w:line="188" w:lineRule="auto"/>
        <w:ind w:left="49"/>
        <w:rPr>
          <w:rFonts w:ascii="Times New Roman" w:eastAsia="Times New Roman" w:hAnsi="Times New Roman" w:cs="Times New Roman"/>
          <w:sz w:val="21"/>
          <w:szCs w:val="21"/>
        </w:rPr>
      </w:pPr>
      <w:r>
        <w:rPr>
          <w:rFonts w:ascii="Times New Roman" w:eastAsia="Times New Roman" w:hAnsi="Times New Roman" w:cs="Times New Roman"/>
          <w:b/>
          <w:bCs/>
          <w:spacing w:val="-3"/>
          <w:sz w:val="21"/>
          <w:szCs w:val="21"/>
        </w:rPr>
        <w:t>CCS</w:t>
      </w:r>
      <w:r>
        <w:rPr>
          <w:rFonts w:ascii="Times New Roman" w:eastAsia="Times New Roman" w:hAnsi="Times New Roman" w:cs="Times New Roman"/>
          <w:b/>
          <w:bCs/>
          <w:spacing w:val="5"/>
          <w:sz w:val="21"/>
          <w:szCs w:val="21"/>
        </w:rPr>
        <w:t xml:space="preserve">  </w:t>
      </w:r>
      <w:r>
        <w:rPr>
          <w:rFonts w:ascii="Times New Roman" w:eastAsia="Times New Roman" w:hAnsi="Times New Roman" w:cs="Times New Roman"/>
          <w:b/>
          <w:bCs/>
          <w:spacing w:val="-3"/>
          <w:sz w:val="21"/>
          <w:szCs w:val="21"/>
        </w:rPr>
        <w:t>C  25</w:t>
      </w:r>
    </w:p>
    <w:p>
      <w:pPr>
        <w:spacing w:line="290" w:lineRule="auto"/>
        <w:rPr>
          <w:rFonts w:ascii="Arial"/>
          <w:sz w:val="21"/>
        </w:rPr>
      </w:pPr>
    </w:p>
    <w:p>
      <w:pPr>
        <w:spacing w:line="290" w:lineRule="auto"/>
        <w:rPr>
          <w:rFonts w:ascii="Arial"/>
          <w:sz w:val="21"/>
        </w:rPr>
      </w:pPr>
    </w:p>
    <w:p>
      <w:pPr>
        <w:spacing w:line="290" w:lineRule="auto"/>
        <w:rPr>
          <w:rFonts w:ascii="Arial"/>
          <w:sz w:val="21"/>
        </w:rPr>
      </w:pPr>
    </w:p>
    <w:p>
      <w:pPr>
        <w:spacing w:line="290" w:lineRule="auto"/>
        <w:rPr>
          <w:rFonts w:ascii="Arial"/>
          <w:sz w:val="21"/>
        </w:rPr>
      </w:pPr>
    </w:p>
    <w:p>
      <w:pPr>
        <w:pStyle w:val="BodyText"/>
        <w:spacing w:before="159" w:line="221" w:lineRule="auto"/>
        <w:ind w:left="257"/>
        <w:outlineLvl w:val="0"/>
        <w:rPr>
          <w:sz w:val="49"/>
          <w:szCs w:val="49"/>
        </w:rPr>
      </w:pPr>
      <w:r>
        <w:rPr>
          <w:b/>
          <w:bCs/>
          <w:spacing w:val="-11"/>
          <w:sz w:val="49"/>
          <w:szCs w:val="49"/>
        </w:rPr>
        <w:t>江</w:t>
      </w:r>
      <w:r>
        <w:rPr>
          <w:spacing w:val="60"/>
          <w:sz w:val="49"/>
          <w:szCs w:val="49"/>
        </w:rPr>
        <w:t xml:space="preserve">   </w:t>
      </w:r>
      <w:r>
        <w:rPr>
          <w:b/>
          <w:bCs/>
          <w:spacing w:val="-11"/>
          <w:sz w:val="49"/>
          <w:szCs w:val="49"/>
        </w:rPr>
        <w:t>苏</w:t>
      </w:r>
      <w:r>
        <w:rPr>
          <w:spacing w:val="-11"/>
          <w:sz w:val="49"/>
          <w:szCs w:val="49"/>
        </w:rPr>
        <w:t xml:space="preserve">    </w:t>
      </w:r>
      <w:r>
        <w:rPr>
          <w:b/>
          <w:bCs/>
          <w:spacing w:val="-11"/>
          <w:sz w:val="49"/>
          <w:szCs w:val="49"/>
        </w:rPr>
        <w:t>省</w:t>
      </w:r>
      <w:r>
        <w:rPr>
          <w:spacing w:val="-11"/>
          <w:sz w:val="49"/>
          <w:szCs w:val="49"/>
        </w:rPr>
        <w:t xml:space="preserve">    </w:t>
      </w:r>
      <w:r>
        <w:rPr>
          <w:b/>
          <w:bCs/>
          <w:spacing w:val="-11"/>
          <w:sz w:val="49"/>
          <w:szCs w:val="49"/>
        </w:rPr>
        <w:t>地</w:t>
      </w:r>
      <w:r>
        <w:rPr>
          <w:spacing w:val="-11"/>
          <w:sz w:val="49"/>
          <w:szCs w:val="49"/>
        </w:rPr>
        <w:t xml:space="preserve">    </w:t>
      </w:r>
      <w:r>
        <w:rPr>
          <w:b/>
          <w:bCs/>
          <w:spacing w:val="-11"/>
          <w:sz w:val="49"/>
          <w:szCs w:val="49"/>
        </w:rPr>
        <w:t>方</w:t>
      </w:r>
      <w:r>
        <w:rPr>
          <w:spacing w:val="-11"/>
          <w:sz w:val="49"/>
          <w:szCs w:val="49"/>
        </w:rPr>
        <w:t xml:space="preserve">    </w:t>
      </w:r>
      <w:r>
        <w:rPr>
          <w:b/>
          <w:bCs/>
          <w:spacing w:val="-11"/>
          <w:sz w:val="49"/>
          <w:szCs w:val="49"/>
        </w:rPr>
        <w:t>标</w:t>
      </w:r>
      <w:r>
        <w:rPr>
          <w:spacing w:val="78"/>
          <w:sz w:val="49"/>
          <w:szCs w:val="49"/>
        </w:rPr>
        <w:t xml:space="preserve">   </w:t>
      </w:r>
      <w:r>
        <w:rPr>
          <w:b/>
          <w:bCs/>
          <w:spacing w:val="-11"/>
          <w:sz w:val="49"/>
          <w:szCs w:val="49"/>
        </w:rPr>
        <w:t>准</w:t>
      </w:r>
    </w:p>
    <w:p>
      <w:pPr>
        <w:spacing w:line="272" w:lineRule="auto"/>
        <w:rPr>
          <w:rFonts w:ascii="Arial"/>
          <w:sz w:val="21"/>
        </w:rPr>
      </w:pPr>
    </w:p>
    <w:p>
      <w:pPr>
        <w:spacing w:before="85" w:line="224" w:lineRule="auto"/>
        <w:ind w:left="6983"/>
        <w:rPr>
          <w:rFonts w:ascii="SimSun" w:eastAsia="SimSun" w:hAnsi="SimSun" w:cs="SimSun"/>
          <w:sz w:val="26"/>
          <w:szCs w:val="26"/>
        </w:rPr>
      </w:pPr>
      <w:r>
        <w:rPr>
          <w:rFonts w:ascii="SimSun" w:eastAsia="SimSun" w:hAnsi="SimSun" w:cs="SimSun"/>
          <w:b/>
          <w:bCs/>
          <w:spacing w:val="-3"/>
          <w:sz w:val="26"/>
          <w:szCs w:val="26"/>
        </w:rPr>
        <w:t>DB32/T</w:t>
      </w:r>
      <w:r>
        <w:rPr>
          <w:rFonts w:ascii="SimSun" w:eastAsia="SimSun" w:hAnsi="SimSun" w:cs="SimSun"/>
          <w:spacing w:val="-3"/>
          <w:sz w:val="26"/>
          <w:szCs w:val="26"/>
        </w:rPr>
        <w:t xml:space="preserve">  </w:t>
      </w:r>
      <w:r>
        <w:rPr>
          <w:rFonts w:ascii="SimSun" w:eastAsia="SimSun" w:hAnsi="SimSun" w:cs="SimSun"/>
          <w:b/>
          <w:bCs/>
          <w:spacing w:val="-3"/>
          <w:sz w:val="26"/>
          <w:szCs w:val="26"/>
        </w:rPr>
        <w:t>4652—2024</w:t>
      </w: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BodyText"/>
        <w:spacing w:before="159" w:line="768" w:lineRule="exact"/>
        <w:ind w:left="560"/>
        <w:rPr>
          <w:sz w:val="49"/>
          <w:szCs w:val="49"/>
        </w:rPr>
      </w:pPr>
      <w:r>
        <w:rPr>
          <w:spacing w:val="60"/>
          <w:position w:val="19"/>
          <w:sz w:val="49"/>
          <w:szCs w:val="49"/>
        </w:rPr>
        <w:t>基于区块链技术的多中心药物临床</w:t>
      </w:r>
    </w:p>
    <w:p>
      <w:pPr>
        <w:pStyle w:val="BodyText"/>
        <w:spacing w:before="2" w:line="220" w:lineRule="auto"/>
        <w:ind w:left="1940"/>
        <w:rPr>
          <w:sz w:val="49"/>
          <w:szCs w:val="49"/>
        </w:rPr>
      </w:pPr>
      <w:r>
        <w:rPr>
          <w:spacing w:val="59"/>
          <w:sz w:val="49"/>
          <w:szCs w:val="49"/>
        </w:rPr>
        <w:t>试验管理系统开发指南</w:t>
      </w:r>
    </w:p>
    <w:p>
      <w:pPr>
        <w:spacing w:line="405" w:lineRule="auto"/>
        <w:rPr>
          <w:rFonts w:ascii="Arial"/>
          <w:sz w:val="21"/>
        </w:rPr>
      </w:pPr>
    </w:p>
    <w:p>
      <w:pPr>
        <w:spacing w:before="75" w:line="400" w:lineRule="exact"/>
        <w:ind w:left="790"/>
        <w:rPr>
          <w:rFonts w:ascii="Times New Roman" w:eastAsia="Times New Roman" w:hAnsi="Times New Roman" w:cs="Times New Roman"/>
          <w:sz w:val="26"/>
          <w:szCs w:val="26"/>
        </w:rPr>
      </w:pPr>
      <w:r>
        <w:rPr>
          <w:rFonts w:ascii="Times New Roman" w:eastAsia="Times New Roman" w:hAnsi="Times New Roman" w:cs="Times New Roman"/>
          <w:b/>
          <w:bCs/>
          <w:position w:val="14"/>
          <w:sz w:val="26"/>
          <w:szCs w:val="26"/>
        </w:rPr>
        <w:t>Multiregional  drug  clinical  trials  based  on</w:t>
      </w:r>
      <w:r>
        <w:rPr>
          <w:rFonts w:ascii="Times New Roman" w:eastAsia="Times New Roman" w:hAnsi="Times New Roman" w:cs="Times New Roman"/>
          <w:b/>
          <w:bCs/>
          <w:spacing w:val="4"/>
          <w:position w:val="14"/>
          <w:sz w:val="26"/>
          <w:szCs w:val="26"/>
        </w:rPr>
        <w:t xml:space="preserve">  </w:t>
      </w:r>
      <w:r>
        <w:rPr>
          <w:rFonts w:ascii="Times New Roman" w:eastAsia="Times New Roman" w:hAnsi="Times New Roman" w:cs="Times New Roman"/>
          <w:b/>
          <w:bCs/>
          <w:position w:val="14"/>
          <w:sz w:val="26"/>
          <w:szCs w:val="26"/>
        </w:rPr>
        <w:t>blockchain</w:t>
      </w:r>
      <w:r>
        <w:rPr>
          <w:rFonts w:ascii="Times New Roman" w:eastAsia="Times New Roman" w:hAnsi="Times New Roman" w:cs="Times New Roman"/>
          <w:b/>
          <w:bCs/>
          <w:spacing w:val="4"/>
          <w:position w:val="14"/>
          <w:sz w:val="26"/>
          <w:szCs w:val="26"/>
        </w:rPr>
        <w:t xml:space="preserve">  </w:t>
      </w:r>
      <w:r>
        <w:rPr>
          <w:rFonts w:ascii="Times New Roman" w:eastAsia="Times New Roman" w:hAnsi="Times New Roman" w:cs="Times New Roman"/>
          <w:b/>
          <w:bCs/>
          <w:position w:val="14"/>
          <w:sz w:val="26"/>
          <w:szCs w:val="26"/>
        </w:rPr>
        <w:t>tech</w:t>
      </w:r>
      <w:r>
        <w:rPr>
          <w:rFonts w:ascii="Times New Roman" w:eastAsia="Times New Roman" w:hAnsi="Times New Roman" w:cs="Times New Roman"/>
          <w:b/>
          <w:bCs/>
          <w:spacing w:val="-1"/>
          <w:position w:val="14"/>
          <w:sz w:val="26"/>
          <w:szCs w:val="26"/>
        </w:rPr>
        <w:t>nology</w:t>
      </w:r>
    </w:p>
    <w:p>
      <w:pPr>
        <w:spacing w:before="1" w:line="188" w:lineRule="auto"/>
        <w:ind w:left="1840"/>
        <w:rPr>
          <w:rFonts w:ascii="Times New Roman" w:eastAsia="Times New Roman" w:hAnsi="Times New Roman" w:cs="Times New Roman"/>
          <w:sz w:val="26"/>
          <w:szCs w:val="26"/>
        </w:rPr>
      </w:pPr>
      <w:r>
        <w:rPr>
          <w:rFonts w:ascii="Times New Roman" w:eastAsia="Times New Roman" w:hAnsi="Times New Roman" w:cs="Times New Roman"/>
          <w:b/>
          <w:bCs/>
          <w:spacing w:val="-1"/>
          <w:sz w:val="26"/>
          <w:szCs w:val="26"/>
        </w:rPr>
        <w:t>guidelines</w:t>
      </w:r>
      <w:r>
        <w:rPr>
          <w:rFonts w:ascii="Times New Roman" w:eastAsia="Times New Roman" w:hAnsi="Times New Roman" w:cs="Times New Roman"/>
          <w:b/>
          <w:bCs/>
          <w:spacing w:val="18"/>
          <w:sz w:val="26"/>
          <w:szCs w:val="26"/>
        </w:rPr>
        <w:t xml:space="preserve">  </w:t>
      </w:r>
      <w:r>
        <w:rPr>
          <w:rFonts w:ascii="Times New Roman" w:eastAsia="Times New Roman" w:hAnsi="Times New Roman" w:cs="Times New Roman"/>
          <w:b/>
          <w:bCs/>
          <w:spacing w:val="-1"/>
          <w:sz w:val="26"/>
          <w:szCs w:val="26"/>
        </w:rPr>
        <w:t>for</w:t>
      </w:r>
      <w:r>
        <w:rPr>
          <w:rFonts w:ascii="Times New Roman" w:eastAsia="Times New Roman" w:hAnsi="Times New Roman" w:cs="Times New Roman"/>
          <w:b/>
          <w:bCs/>
          <w:spacing w:val="19"/>
          <w:w w:val="101"/>
          <w:sz w:val="26"/>
          <w:szCs w:val="26"/>
        </w:rPr>
        <w:t xml:space="preserve">  </w:t>
      </w:r>
      <w:r>
        <w:rPr>
          <w:rFonts w:ascii="Times New Roman" w:eastAsia="Times New Roman" w:hAnsi="Times New Roman" w:cs="Times New Roman"/>
          <w:b/>
          <w:bCs/>
          <w:spacing w:val="-1"/>
          <w:sz w:val="26"/>
          <w:szCs w:val="26"/>
        </w:rPr>
        <w:t>management</w:t>
      </w:r>
      <w:r>
        <w:rPr>
          <w:rFonts w:ascii="Times New Roman" w:eastAsia="Times New Roman" w:hAnsi="Times New Roman" w:cs="Times New Roman"/>
          <w:b/>
          <w:bCs/>
          <w:spacing w:val="19"/>
          <w:w w:val="101"/>
          <w:sz w:val="26"/>
          <w:szCs w:val="26"/>
        </w:rPr>
        <w:t xml:space="preserve">  </w:t>
      </w:r>
      <w:r>
        <w:rPr>
          <w:rFonts w:ascii="Times New Roman" w:eastAsia="Times New Roman" w:hAnsi="Times New Roman" w:cs="Times New Roman"/>
          <w:b/>
          <w:bCs/>
          <w:spacing w:val="-1"/>
          <w:sz w:val="26"/>
          <w:szCs w:val="26"/>
        </w:rPr>
        <w:t>syste</w:t>
      </w:r>
      <w:r>
        <w:rPr>
          <w:rFonts w:ascii="Times New Roman" w:eastAsia="Times New Roman" w:hAnsi="Times New Roman" w:cs="Times New Roman"/>
          <w:b/>
          <w:bCs/>
          <w:spacing w:val="-2"/>
          <w:sz w:val="26"/>
          <w:szCs w:val="26"/>
        </w:rPr>
        <w:t>m</w:t>
      </w:r>
      <w:r>
        <w:rPr>
          <w:rFonts w:ascii="Times New Roman" w:eastAsia="Times New Roman" w:hAnsi="Times New Roman" w:cs="Times New Roman"/>
          <w:b/>
          <w:bCs/>
          <w:spacing w:val="19"/>
          <w:sz w:val="26"/>
          <w:szCs w:val="26"/>
        </w:rPr>
        <w:t xml:space="preserve">  </w:t>
      </w:r>
      <w:r>
        <w:rPr>
          <w:rFonts w:ascii="Times New Roman" w:eastAsia="Times New Roman" w:hAnsi="Times New Roman" w:cs="Times New Roman"/>
          <w:b/>
          <w:bCs/>
          <w:spacing w:val="-2"/>
          <w:sz w:val="26"/>
          <w:szCs w:val="26"/>
        </w:rPr>
        <w:t>development</w:t>
      </w: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sectPr>
          <w:pgSz w:w="12190" w:h="17230"/>
          <w:pgMar w:top="789" w:right="999" w:bottom="0" w:left="1539" w:header="0" w:footer="0" w:gutter="0"/>
          <w:cols w:num="1" w:space="708" w:equalWidth="0">
            <w:col w:w="9651" w:space="0"/>
          </w:cols>
        </w:sectPr>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2"/>
      </w:pPr>
    </w:p>
    <w:p>
      <w:pPr>
        <w:spacing w:before="2"/>
      </w:pPr>
    </w:p>
    <w:p>
      <w:pPr>
        <w:sectPr>
          <w:type w:val="nextPage"/>
          <w:pgSz w:w="12190" w:h="17230"/>
          <w:pgMar w:top="789" w:right="999" w:bottom="0" w:left="1539" w:header="0" w:footer="0" w:gutter="0"/>
          <w:pgNumType w:start="2"/>
          <w:cols w:num="1" w:space="708" w:equalWidth="0">
            <w:col w:w="9651" w:space="0"/>
          </w:cols>
          <w:titlePg w:val="0"/>
        </w:sectPr>
      </w:pPr>
    </w:p>
    <w:p>
      <w:pPr>
        <w:pStyle w:val="BodyText"/>
        <w:spacing w:before="53" w:line="188" w:lineRule="auto"/>
        <w:ind w:left="53"/>
      </w:pPr>
      <w:r>
        <w:rPr>
          <w:b/>
          <w:bCs/>
          <w:spacing w:val="-4"/>
        </w:rPr>
        <w:t>2024-01-09</w:t>
      </w:r>
      <w:r>
        <w:rPr>
          <w:spacing w:val="48"/>
        </w:rPr>
        <w:t xml:space="preserve"> </w:t>
      </w:r>
      <w:r>
        <w:rPr>
          <w:b/>
          <w:bCs/>
          <w:spacing w:val="-4"/>
        </w:rPr>
        <w:t>发布</w:t>
      </w:r>
    </w:p>
    <w:p>
      <w:pPr>
        <w:spacing w:line="14" w:lineRule="auto"/>
        <w:rPr>
          <w:rFonts w:ascii="Arial"/>
          <w:sz w:val="2"/>
        </w:rPr>
      </w:pPr>
      <w:r>
        <w:rPr>
          <w:rFonts w:ascii="Arial" w:eastAsia="Arial" w:hAnsi="Arial" w:cs="Arial"/>
          <w:sz w:val="2"/>
          <w:szCs w:val="2"/>
        </w:rPr>
        <w:br w:type="column"/>
      </w:r>
    </w:p>
    <w:p>
      <w:pPr>
        <w:pStyle w:val="BodyText"/>
        <w:spacing w:before="53" w:line="187" w:lineRule="auto"/>
      </w:pPr>
      <w:r>
        <w:rPr>
          <w:b/>
          <w:bCs/>
          <w:spacing w:val="-5"/>
        </w:rPr>
        <w:t>2024-02-09</w:t>
      </w:r>
      <w:r>
        <w:rPr>
          <w:spacing w:val="77"/>
        </w:rPr>
        <w:t xml:space="preserve"> </w:t>
      </w:r>
      <w:r>
        <w:rPr>
          <w:b/>
          <w:bCs/>
          <w:spacing w:val="-5"/>
        </w:rPr>
        <w:t>实施</w:t>
      </w:r>
    </w:p>
    <w:p>
      <w:pPr>
        <w:spacing w:line="187" w:lineRule="auto"/>
        <w:sectPr>
          <w:type w:val="continuous"/>
          <w:pgSz w:w="12190" w:h="17230"/>
          <w:pgMar w:top="789" w:right="999" w:bottom="0" w:left="1539" w:header="0" w:footer="0" w:gutter="0"/>
          <w:pgNumType w:start="3"/>
          <w:cols w:num="2" w:space="708" w:equalWidth="0">
            <w:col w:w="7504" w:space="100"/>
            <w:col w:w="2047" w:space="0"/>
          </w:cols>
        </w:sectPr>
      </w:pPr>
    </w:p>
    <w:p>
      <w:pPr>
        <w:spacing w:line="300" w:lineRule="auto"/>
        <w:rPr>
          <w:rFonts w:ascii="Arial"/>
          <w:sz w:val="21"/>
        </w:rPr>
      </w:pPr>
    </w:p>
    <w:p>
      <w:pPr>
        <w:pStyle w:val="BodyText"/>
        <w:spacing w:before="98" w:line="221" w:lineRule="auto"/>
        <w:ind w:left="2670"/>
        <w:rPr>
          <w:sz w:val="30"/>
          <w:szCs w:val="30"/>
        </w:rPr>
      </w:pPr>
      <w:r>
        <w:rPr>
          <w:spacing w:val="12"/>
          <w:sz w:val="30"/>
          <w:szCs w:val="30"/>
        </w:rPr>
        <w:t>江苏省市场监督管理局</w:t>
      </w:r>
      <w:r>
        <w:rPr>
          <w:spacing w:val="23"/>
          <w:sz w:val="30"/>
          <w:szCs w:val="30"/>
        </w:rPr>
        <w:t xml:space="preserve">   </w:t>
      </w:r>
      <w:r>
        <w:rPr>
          <w:spacing w:val="12"/>
          <w:sz w:val="30"/>
          <w:szCs w:val="30"/>
        </w:rPr>
        <w:t>发</w:t>
      </w:r>
      <w:r>
        <w:rPr>
          <w:spacing w:val="115"/>
          <w:sz w:val="30"/>
          <w:szCs w:val="30"/>
        </w:rPr>
        <w:t xml:space="preserve"> </w:t>
      </w:r>
      <w:r>
        <w:rPr>
          <w:spacing w:val="12"/>
          <w:sz w:val="30"/>
          <w:szCs w:val="30"/>
        </w:rPr>
        <w:t>布</w:t>
      </w:r>
    </w:p>
    <w:p>
      <w:pPr>
        <w:pStyle w:val="BodyText"/>
        <w:spacing w:before="171" w:line="187" w:lineRule="auto"/>
        <w:ind w:left="2720"/>
      </w:pPr>
      <w:r>
        <w:rPr>
          <w:spacing w:val="-15"/>
        </w:rPr>
        <w:t>中</w:t>
      </w:r>
      <w:r>
        <w:rPr>
          <w:spacing w:val="99"/>
        </w:rPr>
        <w:t xml:space="preserve"> </w:t>
      </w:r>
      <w:r>
        <w:rPr>
          <w:spacing w:val="-15"/>
        </w:rPr>
        <w:t>国</w:t>
      </w:r>
      <w:r>
        <w:rPr>
          <w:spacing w:val="100"/>
        </w:rPr>
        <w:t xml:space="preserve"> </w:t>
      </w:r>
      <w:r>
        <w:rPr>
          <w:spacing w:val="-15"/>
        </w:rPr>
        <w:t>标</w:t>
      </w:r>
      <w:r>
        <w:rPr>
          <w:spacing w:val="107"/>
        </w:rPr>
        <w:t xml:space="preserve"> </w:t>
      </w:r>
      <w:r>
        <w:rPr>
          <w:spacing w:val="-15"/>
        </w:rPr>
        <w:t>准</w:t>
      </w:r>
      <w:r>
        <w:rPr>
          <w:spacing w:val="-15"/>
        </w:rPr>
        <w:t xml:space="preserve">  </w:t>
      </w:r>
      <w:r>
        <w:rPr>
          <w:spacing w:val="-15"/>
        </w:rPr>
        <w:t>出</w:t>
      </w:r>
      <w:r>
        <w:rPr>
          <w:spacing w:val="79"/>
        </w:rPr>
        <w:t xml:space="preserve"> </w:t>
      </w:r>
      <w:r>
        <w:rPr>
          <w:spacing w:val="-15"/>
        </w:rPr>
        <w:t>版</w:t>
      </w:r>
      <w:r>
        <w:rPr>
          <w:spacing w:val="10"/>
        </w:rPr>
        <w:t xml:space="preserve">  </w:t>
      </w:r>
      <w:r>
        <w:rPr>
          <w:spacing w:val="-15"/>
        </w:rPr>
        <w:t>社</w:t>
      </w:r>
      <w:r>
        <w:rPr>
          <w:spacing w:val="2"/>
        </w:rPr>
        <w:t xml:space="preserve">    </w:t>
      </w:r>
      <w:r>
        <w:rPr>
          <w:spacing w:val="-15"/>
        </w:rPr>
        <w:t>出</w:t>
      </w:r>
      <w:r>
        <w:rPr>
          <w:spacing w:val="20"/>
        </w:rPr>
        <w:t xml:space="preserve">  </w:t>
      </w:r>
      <w:r>
        <w:rPr>
          <w:spacing w:val="-15"/>
        </w:rPr>
        <w:t>版</w:t>
      </w:r>
    </w:p>
    <w:p>
      <w:pPr>
        <w:spacing w:line="187" w:lineRule="auto"/>
        <w:sectPr>
          <w:type w:val="continuous"/>
          <w:pgSz w:w="12190" w:h="17230"/>
          <w:pgMar w:top="789" w:right="999" w:bottom="0" w:left="1539" w:header="0" w:footer="0" w:gutter="0"/>
          <w:pgNumType w:start="4"/>
          <w:cols w:num="1" w:space="708" w:equalWidth="0">
            <w:col w:w="9651" w:space="0"/>
          </w:cols>
        </w:sectPr>
      </w:pPr>
    </w:p>
    <w:p>
      <w:pPr>
        <w:spacing w:before="205" w:line="188" w:lineRule="auto"/>
        <w:jc w:val="right"/>
        <w:rPr>
          <w:rFonts w:ascii="Times New Roman" w:eastAsia="Times New Roman" w:hAnsi="Times New Roman" w:cs="Times New Roman"/>
          <w:sz w:val="20"/>
          <w:szCs w:val="20"/>
        </w:rPr>
      </w:pPr>
      <w:r>
        <w:rPr>
          <w:rFonts w:ascii="Times New Roman" w:eastAsia="Times New Roman" w:hAnsi="Times New Roman" w:cs="Times New Roman"/>
          <w:b/>
          <w:bCs/>
          <w:spacing w:val="-1"/>
          <w:sz w:val="20"/>
          <w:szCs w:val="20"/>
        </w:rPr>
        <w:t>DB32/ T</w:t>
      </w:r>
      <w:r>
        <w:rPr>
          <w:rFonts w:ascii="Times New Roman" w:eastAsia="Times New Roman" w:hAnsi="Times New Roman" w:cs="Times New Roman"/>
          <w:b/>
          <w:bCs/>
          <w:spacing w:val="8"/>
          <w:sz w:val="20"/>
          <w:szCs w:val="20"/>
        </w:rPr>
        <w:t xml:space="preserve">  </w:t>
      </w:r>
      <w:r>
        <w:rPr>
          <w:rFonts w:ascii="Times New Roman" w:eastAsia="Times New Roman" w:hAnsi="Times New Roman" w:cs="Times New Roman"/>
          <w:b/>
          <w:bCs/>
          <w:spacing w:val="-1"/>
          <w:sz w:val="20"/>
          <w:szCs w:val="20"/>
        </w:rPr>
        <w:t>4652—2024</w:t>
      </w:r>
    </w:p>
    <w:p>
      <w:pPr>
        <w:spacing w:line="353" w:lineRule="auto"/>
        <w:rPr>
          <w:rFonts w:ascii="Arial"/>
          <w:sz w:val="21"/>
        </w:rPr>
      </w:pPr>
    </w:p>
    <w:p>
      <w:pPr>
        <w:spacing w:line="353" w:lineRule="auto"/>
        <w:rPr>
          <w:rFonts w:ascii="Arial"/>
          <w:sz w:val="21"/>
        </w:rPr>
      </w:pPr>
    </w:p>
    <w:p>
      <w:pPr>
        <w:spacing w:before="97" w:line="219" w:lineRule="auto"/>
        <w:ind w:left="4084"/>
        <w:rPr>
          <w:rFonts w:ascii="SimSun" w:eastAsia="SimSun" w:hAnsi="SimSun" w:cs="SimSun"/>
          <w:sz w:val="30"/>
          <w:szCs w:val="30"/>
        </w:rPr>
      </w:pPr>
      <w:bookmarkStart w:id="0" w:name="bookmark1"/>
      <w:bookmarkEnd w:id="0"/>
      <w:r>
        <w:rPr>
          <w:rFonts w:ascii="SimSun" w:eastAsia="SimSun" w:hAnsi="SimSun" w:cs="SimSun"/>
          <w:b/>
          <w:bCs/>
          <w:spacing w:val="-38"/>
          <w:sz w:val="30"/>
          <w:szCs w:val="30"/>
        </w:rPr>
        <w:t>目</w:t>
      </w:r>
      <w:r>
        <w:rPr>
          <w:rFonts w:ascii="SimSun" w:eastAsia="SimSun" w:hAnsi="SimSun" w:cs="SimSun"/>
          <w:spacing w:val="25"/>
          <w:sz w:val="30"/>
          <w:szCs w:val="30"/>
        </w:rPr>
        <w:t xml:space="preserve">    </w:t>
      </w:r>
      <w:r>
        <w:rPr>
          <w:rFonts w:ascii="SimSun" w:eastAsia="SimSun" w:hAnsi="SimSun" w:cs="SimSun"/>
          <w:b/>
          <w:bCs/>
          <w:spacing w:val="-38"/>
          <w:sz w:val="30"/>
          <w:szCs w:val="30"/>
        </w:rPr>
        <w:t>次</w:t>
      </w:r>
    </w:p>
    <w:p>
      <w:pPr>
        <w:spacing w:line="308" w:lineRule="auto"/>
        <w:rPr>
          <w:rFonts w:ascii="Arial"/>
          <w:sz w:val="21"/>
        </w:rPr>
      </w:pPr>
    </w:p>
    <w:p>
      <w:pPr>
        <w:spacing w:line="308" w:lineRule="auto"/>
        <w:rPr>
          <w:rFonts w:ascii="Arial"/>
          <w:sz w:val="21"/>
        </w:rPr>
      </w:pPr>
    </w:p>
    <w:sdt>
      <w:sdtPr>
        <w:rPr>
          <w:rFonts w:ascii="SimSun" w:eastAsia="SimSun" w:hAnsi="SimSun" w:cs="SimSun"/>
          <w:sz w:val="20"/>
          <w:szCs w:val="20"/>
        </w:rPr>
        <w:id w:val="1234421800"/>
        <w:docPartObj>
          <w:docPartGallery w:val="Table of Contents"/>
          <w:docPartUnique/>
        </w:docPartObj>
      </w:sdtPr>
      <w:sdtEndPr>
        <w:rPr>
          <w:rFonts w:ascii="Times New Roman" w:eastAsia="Times New Roman" w:hAnsi="Times New Roman" w:cs="Times New Roman"/>
          <w:sz w:val="20"/>
          <w:szCs w:val="20"/>
        </w:rPr>
      </w:sdtEndPr>
      <w:sdtContent>
        <w:p>
          <w:pPr>
            <w:tabs>
              <w:tab w:val="right" w:leader="dot" w:pos="9262"/>
            </w:tabs>
            <w:spacing w:before="65" w:line="221" w:lineRule="auto"/>
            <w:rPr>
              <w:rFonts w:ascii="Times New Roman" w:eastAsia="Times New Roman" w:hAnsi="Times New Roman" w:cs="Times New Roman"/>
              <w:sz w:val="20"/>
              <w:szCs w:val="20"/>
            </w:rPr>
          </w:pPr>
          <w:r>
            <w:rPr>
              <w:rFonts w:ascii="SimSun" w:eastAsia="SimSun" w:hAnsi="SimSun" w:cs="SimSun"/>
              <w:spacing w:val="4"/>
              <w:sz w:val="20"/>
              <w:szCs w:val="20"/>
            </w:rPr>
            <w:t>前言</w:t>
          </w:r>
          <w:r>
            <w:rPr>
              <w:rFonts w:ascii="SimSun" w:eastAsia="SimSun" w:hAnsi="SimSun" w:cs="SimSun"/>
              <w:spacing w:val="51"/>
              <w:sz w:val="20"/>
              <w:szCs w:val="20"/>
            </w:rPr>
            <w:t xml:space="preserve"> </w:t>
          </w:r>
          <w:r>
            <w:rPr>
              <w:rFonts w:ascii="SimSun" w:eastAsia="SimSun" w:hAnsi="SimSun" w:cs="SimSun"/>
              <w:sz w:val="20"/>
              <w:szCs w:val="20"/>
            </w:rPr>
            <w:tab/>
          </w:r>
          <w:r>
            <w:rPr>
              <w:rFonts w:ascii="Times New Roman" w:eastAsia="Times New Roman" w:hAnsi="Times New Roman" w:cs="Times New Roman"/>
              <w:sz w:val="20"/>
              <w:szCs w:val="20"/>
            </w:rPr>
            <w:t>Ⅲ</w:t>
          </w:r>
        </w:p>
        <w:p>
          <w:pPr>
            <w:tabs>
              <w:tab w:val="right" w:leader="dot" w:pos="9245"/>
            </w:tabs>
            <w:spacing w:before="120" w:line="221" w:lineRule="auto"/>
            <w:ind w:left="70"/>
            <w:rPr>
              <w:rFonts w:ascii="Times New Roman" w:eastAsia="Times New Roman" w:hAnsi="Times New Roman" w:cs="Times New Roman"/>
              <w:sz w:val="20"/>
              <w:szCs w:val="20"/>
            </w:rPr>
          </w:pPr>
          <w:r>
            <w:rPr>
              <w:rFonts w:ascii="SimSun" w:eastAsia="SimSun" w:hAnsi="SimSun" w:cs="SimSun"/>
              <w:spacing w:val="-35"/>
              <w:sz w:val="20"/>
              <w:szCs w:val="20"/>
            </w:rPr>
            <w:t>引言</w:t>
          </w:r>
          <w:r>
            <w:rPr>
              <w:rFonts w:ascii="SimSun" w:eastAsia="SimSun" w:hAnsi="SimSun" w:cs="SimSun"/>
              <w:spacing w:val="-52"/>
              <w:sz w:val="20"/>
              <w:szCs w:val="20"/>
            </w:rPr>
            <w:t xml:space="preserve"> </w:t>
          </w:r>
          <w:r>
            <w:rPr>
              <w:rFonts w:ascii="SimSun" w:eastAsia="SimSun" w:hAnsi="SimSun" w:cs="SimSun"/>
              <w:sz w:val="20"/>
              <w:szCs w:val="20"/>
            </w:rPr>
            <w:tab/>
          </w:r>
          <w:r>
            <w:rPr>
              <w:rFonts w:ascii="SimSun" w:eastAsia="SimSun" w:hAnsi="SimSun" w:cs="SimSun"/>
              <w:spacing w:val="-87"/>
              <w:sz w:val="20"/>
              <w:szCs w:val="20"/>
            </w:rPr>
            <w:t xml:space="preserve"> </w:t>
          </w:r>
          <w:r>
            <w:rPr>
              <w:rFonts w:ascii="Times New Roman" w:eastAsia="Times New Roman" w:hAnsi="Times New Roman" w:cs="Times New Roman"/>
              <w:spacing w:val="-1"/>
              <w:sz w:val="20"/>
              <w:szCs w:val="20"/>
            </w:rPr>
            <w:t>IV</w:t>
          </w:r>
        </w:p>
        <w:p>
          <w:pPr>
            <w:tabs>
              <w:tab w:val="right" w:leader="dot" w:pos="9195"/>
            </w:tabs>
            <w:spacing w:before="130" w:line="220" w:lineRule="auto"/>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1</w:t>
          </w:r>
          <w:r>
            <w:rPr>
              <w:rFonts w:ascii="Times New Roman" w:eastAsia="Times New Roman" w:hAnsi="Times New Roman" w:cs="Times New Roman"/>
              <w:sz w:val="20"/>
              <w:szCs w:val="20"/>
            </w:rPr>
            <w:t xml:space="preserve">    </w:t>
          </w:r>
          <w:r>
            <w:rPr>
              <w:rFonts w:ascii="SimSun" w:eastAsia="SimSun" w:hAnsi="SimSun" w:cs="SimSun"/>
              <w:spacing w:val="-5"/>
              <w:sz w:val="20"/>
              <w:szCs w:val="20"/>
            </w:rPr>
            <w:t>范围</w:t>
          </w:r>
          <w:r>
            <w:rPr>
              <w:rFonts w:ascii="SimSun" w:eastAsia="SimSun" w:hAnsi="SimSun" w:cs="SimSun"/>
              <w:spacing w:val="54"/>
              <w:sz w:val="20"/>
              <w:szCs w:val="20"/>
            </w:rPr>
            <w:t xml:space="preserve"> </w:t>
          </w:r>
          <w:r>
            <w:rPr>
              <w:rFonts w:ascii="SimSun" w:eastAsia="SimSun" w:hAnsi="SimSun" w:cs="SimSun"/>
              <w:sz w:val="20"/>
              <w:szCs w:val="20"/>
            </w:rPr>
            <w:tab/>
          </w:r>
          <w:hyperlink w:anchor="bookmark2" w:history="1">
            <w:r>
              <w:rPr>
                <w:rFonts w:ascii="Times New Roman" w:eastAsia="Times New Roman" w:hAnsi="Times New Roman" w:cs="Times New Roman"/>
                <w:sz w:val="20"/>
                <w:szCs w:val="20"/>
              </w:rPr>
              <w:t>1</w:t>
            </w:r>
          </w:hyperlink>
        </w:p>
        <w:p>
          <w:pPr>
            <w:tabs>
              <w:tab w:val="right" w:leader="dot" w:pos="9255"/>
            </w:tabs>
            <w:spacing w:before="111" w:line="219" w:lineRule="auto"/>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 xml:space="preserve">2    </w:t>
          </w:r>
          <w:r>
            <w:rPr>
              <w:rFonts w:ascii="SimSun" w:eastAsia="SimSun" w:hAnsi="SimSun" w:cs="SimSun"/>
              <w:spacing w:val="5"/>
              <w:sz w:val="20"/>
              <w:szCs w:val="20"/>
            </w:rPr>
            <w:t>规范性引用文件</w:t>
          </w:r>
          <w:r>
            <w:rPr>
              <w:rFonts w:ascii="SimSun" w:eastAsia="SimSun" w:hAnsi="SimSun" w:cs="SimSun"/>
              <w:spacing w:val="49"/>
              <w:sz w:val="20"/>
              <w:szCs w:val="20"/>
            </w:rPr>
            <w:t xml:space="preserve"> </w:t>
          </w:r>
          <w:r>
            <w:rPr>
              <w:rFonts w:ascii="SimSun" w:eastAsia="SimSun" w:hAnsi="SimSun" w:cs="SimSun"/>
              <w:sz w:val="20"/>
              <w:szCs w:val="20"/>
            </w:rPr>
            <w:tab/>
          </w:r>
          <w:r>
            <w:rPr>
              <w:rFonts w:ascii="SimSun" w:eastAsia="SimSun" w:hAnsi="SimSun" w:cs="SimSun"/>
              <w:spacing w:val="-7"/>
              <w:sz w:val="20"/>
              <w:szCs w:val="20"/>
            </w:rPr>
            <w:t xml:space="preserve"> </w:t>
          </w:r>
          <w:hyperlink w:anchor="bookmark3" w:history="1">
            <w:r>
              <w:rPr>
                <w:rFonts w:ascii="Times New Roman" w:eastAsia="Times New Roman" w:hAnsi="Times New Roman" w:cs="Times New Roman"/>
                <w:sz w:val="20"/>
                <w:szCs w:val="20"/>
              </w:rPr>
              <w:t>1</w:t>
            </w:r>
          </w:hyperlink>
        </w:p>
        <w:p>
          <w:pPr>
            <w:tabs>
              <w:tab w:val="right" w:leader="dot" w:pos="9285"/>
            </w:tabs>
            <w:spacing w:before="153" w:line="219" w:lineRule="auto"/>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3</w:t>
          </w:r>
          <w:r>
            <w:rPr>
              <w:rFonts w:ascii="Times New Roman" w:eastAsia="Times New Roman" w:hAnsi="Times New Roman" w:cs="Times New Roman"/>
              <w:spacing w:val="17"/>
              <w:sz w:val="20"/>
              <w:szCs w:val="20"/>
            </w:rPr>
            <w:t xml:space="preserve">   </w:t>
          </w:r>
          <w:r>
            <w:rPr>
              <w:rFonts w:ascii="SimSun" w:eastAsia="SimSun" w:hAnsi="SimSun" w:cs="SimSun"/>
              <w:spacing w:val="7"/>
              <w:sz w:val="20"/>
              <w:szCs w:val="20"/>
            </w:rPr>
            <w:t>术语和定义</w:t>
          </w:r>
          <w:r>
            <w:rPr>
              <w:rFonts w:ascii="SimSun" w:eastAsia="SimSun" w:hAnsi="SimSun" w:cs="SimSun"/>
              <w:spacing w:val="46"/>
              <w:sz w:val="20"/>
              <w:szCs w:val="20"/>
            </w:rPr>
            <w:t xml:space="preserve"> </w:t>
          </w:r>
          <w:r>
            <w:rPr>
              <w:rFonts w:ascii="SimSun" w:eastAsia="SimSun" w:hAnsi="SimSun" w:cs="SimSun"/>
              <w:sz w:val="20"/>
              <w:szCs w:val="20"/>
            </w:rPr>
            <w:tab/>
          </w:r>
          <w:hyperlink w:anchor="bookmark4" w:history="1">
            <w:r>
              <w:rPr>
                <w:rFonts w:ascii="Times New Roman" w:eastAsia="Times New Roman" w:hAnsi="Times New Roman" w:cs="Times New Roman"/>
                <w:sz w:val="20"/>
                <w:szCs w:val="20"/>
              </w:rPr>
              <w:t>1</w:t>
            </w:r>
          </w:hyperlink>
        </w:p>
        <w:p>
          <w:pPr>
            <w:tabs>
              <w:tab w:val="right" w:leader="dot" w:pos="9205"/>
            </w:tabs>
            <w:spacing w:before="111" w:line="219" w:lineRule="auto"/>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w:t>
          </w:r>
          <w:r>
            <w:rPr>
              <w:rFonts w:ascii="Times New Roman" w:eastAsia="Times New Roman" w:hAnsi="Times New Roman" w:cs="Times New Roman"/>
              <w:spacing w:val="14"/>
              <w:w w:val="101"/>
              <w:sz w:val="20"/>
              <w:szCs w:val="20"/>
            </w:rPr>
            <w:t xml:space="preserve">   </w:t>
          </w:r>
          <w:r>
            <w:rPr>
              <w:rFonts w:ascii="SimSun" w:eastAsia="SimSun" w:hAnsi="SimSun" w:cs="SimSun"/>
              <w:spacing w:val="3"/>
              <w:sz w:val="20"/>
              <w:szCs w:val="20"/>
            </w:rPr>
            <w:t>缩略语</w:t>
          </w:r>
          <w:r>
            <w:rPr>
              <w:rFonts w:ascii="SimSun" w:eastAsia="SimSun" w:hAnsi="SimSun" w:cs="SimSun"/>
              <w:spacing w:val="43"/>
              <w:sz w:val="20"/>
              <w:szCs w:val="20"/>
            </w:rPr>
            <w:t xml:space="preserve"> </w:t>
          </w:r>
          <w:r>
            <w:rPr>
              <w:rFonts w:ascii="SimSun" w:eastAsia="SimSun" w:hAnsi="SimSun" w:cs="SimSun"/>
              <w:sz w:val="20"/>
              <w:szCs w:val="20"/>
            </w:rPr>
            <w:tab/>
          </w:r>
          <w:hyperlink w:anchor="bookmark5" w:history="1">
            <w:r>
              <w:rPr>
                <w:rFonts w:ascii="Times New Roman" w:eastAsia="Times New Roman" w:hAnsi="Times New Roman" w:cs="Times New Roman"/>
                <w:sz w:val="20"/>
                <w:szCs w:val="20"/>
              </w:rPr>
              <w:t>1</w:t>
            </w:r>
          </w:hyperlink>
        </w:p>
        <w:p>
          <w:pPr>
            <w:tabs>
              <w:tab w:val="right" w:leader="dot" w:pos="9265"/>
            </w:tabs>
            <w:spacing w:before="134" w:line="219" w:lineRule="auto"/>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 xml:space="preserve">5    </w:t>
          </w:r>
          <w:r>
            <w:rPr>
              <w:rFonts w:ascii="SimSun" w:eastAsia="SimSun" w:hAnsi="SimSun" w:cs="SimSun"/>
              <w:spacing w:val="3"/>
              <w:sz w:val="20"/>
              <w:szCs w:val="20"/>
            </w:rPr>
            <w:t>总体技术要求</w:t>
          </w:r>
          <w:r>
            <w:rPr>
              <w:rFonts w:ascii="SimSun" w:eastAsia="SimSun" w:hAnsi="SimSun" w:cs="SimSun"/>
              <w:spacing w:val="46"/>
              <w:sz w:val="20"/>
              <w:szCs w:val="20"/>
            </w:rPr>
            <w:t xml:space="preserve"> </w:t>
          </w:r>
          <w:r>
            <w:rPr>
              <w:rFonts w:ascii="SimSun" w:eastAsia="SimSun" w:hAnsi="SimSun" w:cs="SimSun"/>
              <w:sz w:val="20"/>
              <w:szCs w:val="20"/>
            </w:rPr>
            <w:tab/>
          </w:r>
          <w:hyperlink w:anchor="bookmark1" w:history="1">
            <w:r>
              <w:rPr>
                <w:rFonts w:ascii="Times New Roman" w:eastAsia="Times New Roman" w:hAnsi="Times New Roman" w:cs="Times New Roman"/>
                <w:spacing w:val="3"/>
                <w:sz w:val="20"/>
                <w:szCs w:val="20"/>
              </w:rPr>
              <w:t>2</w:t>
            </w:r>
          </w:hyperlink>
        </w:p>
        <w:p>
          <w:pPr>
            <w:tabs>
              <w:tab w:val="right" w:leader="dot" w:pos="9255"/>
            </w:tabs>
            <w:spacing w:before="144" w:line="220" w:lineRule="auto"/>
            <w:rPr>
              <w:rFonts w:ascii="Times New Roman" w:eastAsia="Times New Roman" w:hAnsi="Times New Roman" w:cs="Times New Roman"/>
              <w:sz w:val="20"/>
              <w:szCs w:val="20"/>
            </w:rPr>
          </w:pPr>
          <w:r>
            <w:rPr>
              <w:rFonts w:ascii="Times New Roman" w:eastAsia="Times New Roman" w:hAnsi="Times New Roman" w:cs="Times New Roman"/>
              <w:spacing w:val="9"/>
              <w:sz w:val="20"/>
              <w:szCs w:val="20"/>
            </w:rPr>
            <w:t>6</w:t>
          </w:r>
          <w:r>
            <w:rPr>
              <w:rFonts w:ascii="Times New Roman" w:eastAsia="Times New Roman" w:hAnsi="Times New Roman" w:cs="Times New Roman"/>
              <w:spacing w:val="16"/>
              <w:sz w:val="20"/>
              <w:szCs w:val="20"/>
            </w:rPr>
            <w:t xml:space="preserve">   </w:t>
          </w:r>
          <w:r>
            <w:rPr>
              <w:rFonts w:ascii="SimSun" w:eastAsia="SimSun" w:hAnsi="SimSun" w:cs="SimSun"/>
              <w:spacing w:val="9"/>
              <w:sz w:val="20"/>
              <w:szCs w:val="20"/>
            </w:rPr>
            <w:t>系统架构要求</w:t>
          </w:r>
          <w:r>
            <w:rPr>
              <w:rFonts w:ascii="SimSun" w:eastAsia="SimSun" w:hAnsi="SimSun" w:cs="SimSun"/>
              <w:spacing w:val="48"/>
              <w:sz w:val="20"/>
              <w:szCs w:val="20"/>
            </w:rPr>
            <w:t xml:space="preserve"> </w:t>
          </w:r>
          <w:r>
            <w:rPr>
              <w:rFonts w:ascii="SimSun" w:eastAsia="SimSun" w:hAnsi="SimSun" w:cs="SimSun"/>
              <w:sz w:val="20"/>
              <w:szCs w:val="20"/>
            </w:rPr>
            <w:tab/>
          </w:r>
          <w:r>
            <w:rPr>
              <w:rFonts w:ascii="SimSun" w:eastAsia="SimSun" w:hAnsi="SimSun" w:cs="SimSun"/>
              <w:spacing w:val="-27"/>
              <w:sz w:val="20"/>
              <w:szCs w:val="20"/>
            </w:rPr>
            <w:t xml:space="preserve"> </w:t>
          </w:r>
          <w:hyperlink w:anchor="bookmark1" w:history="1">
            <w:r>
              <w:rPr>
                <w:rFonts w:ascii="Times New Roman" w:eastAsia="Times New Roman" w:hAnsi="Times New Roman" w:cs="Times New Roman"/>
                <w:sz w:val="20"/>
                <w:szCs w:val="20"/>
              </w:rPr>
              <w:t>2</w:t>
            </w:r>
          </w:hyperlink>
        </w:p>
        <w:p>
          <w:pPr>
            <w:tabs>
              <w:tab w:val="right" w:leader="dot" w:pos="9260"/>
            </w:tabs>
            <w:spacing w:before="111" w:line="219" w:lineRule="auto"/>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7</w:t>
          </w:r>
          <w:r>
            <w:rPr>
              <w:rFonts w:ascii="Times New Roman" w:eastAsia="Times New Roman" w:hAnsi="Times New Roman" w:cs="Times New Roman"/>
              <w:spacing w:val="2"/>
              <w:sz w:val="20"/>
              <w:szCs w:val="20"/>
            </w:rPr>
            <w:t xml:space="preserve">    </w:t>
          </w:r>
          <w:r>
            <w:rPr>
              <w:rFonts w:ascii="SimSun" w:eastAsia="SimSun" w:hAnsi="SimSun" w:cs="SimSun"/>
              <w:spacing w:val="7"/>
              <w:sz w:val="20"/>
              <w:szCs w:val="20"/>
            </w:rPr>
            <w:t>临床试验模块功能要求</w:t>
          </w:r>
          <w:r>
            <w:rPr>
              <w:rFonts w:ascii="SimSun" w:eastAsia="SimSun" w:hAnsi="SimSun" w:cs="SimSun"/>
              <w:spacing w:val="44"/>
              <w:sz w:val="20"/>
              <w:szCs w:val="20"/>
            </w:rPr>
            <w:t xml:space="preserve"> </w:t>
          </w:r>
          <w:r>
            <w:rPr>
              <w:rFonts w:ascii="SimSun" w:eastAsia="SimSun" w:hAnsi="SimSun" w:cs="SimSun"/>
              <w:sz w:val="20"/>
              <w:szCs w:val="20"/>
            </w:rPr>
            <w:tab/>
          </w:r>
          <w:r>
            <w:rPr>
              <w:rFonts w:ascii="SimSun" w:eastAsia="SimSun" w:hAnsi="SimSun" w:cs="SimSun"/>
              <w:spacing w:val="-37"/>
              <w:sz w:val="20"/>
              <w:szCs w:val="20"/>
            </w:rPr>
            <w:t xml:space="preserve"> </w:t>
          </w:r>
          <w:hyperlink w:anchor="bookmark6" w:history="1">
            <w:r>
              <w:rPr>
                <w:rFonts w:ascii="Times New Roman" w:eastAsia="Times New Roman" w:hAnsi="Times New Roman" w:cs="Times New Roman"/>
                <w:sz w:val="20"/>
                <w:szCs w:val="20"/>
              </w:rPr>
              <w:t>3</w:t>
            </w:r>
          </w:hyperlink>
        </w:p>
        <w:p>
          <w:pPr>
            <w:tabs>
              <w:tab w:val="right" w:leader="dot" w:pos="9235"/>
            </w:tabs>
            <w:spacing w:before="142" w:line="219" w:lineRule="auto"/>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8</w:t>
          </w:r>
          <w:r>
            <w:rPr>
              <w:rFonts w:ascii="Times New Roman" w:eastAsia="Times New Roman" w:hAnsi="Times New Roman" w:cs="Times New Roman"/>
              <w:spacing w:val="2"/>
              <w:sz w:val="20"/>
              <w:szCs w:val="20"/>
            </w:rPr>
            <w:t xml:space="preserve">    </w:t>
          </w:r>
          <w:r>
            <w:rPr>
              <w:rFonts w:ascii="SimSun" w:eastAsia="SimSun" w:hAnsi="SimSun" w:cs="SimSun"/>
              <w:spacing w:val="7"/>
              <w:sz w:val="20"/>
              <w:szCs w:val="20"/>
            </w:rPr>
            <w:t>数据上链规则</w:t>
          </w:r>
          <w:r>
            <w:rPr>
              <w:rFonts w:ascii="SimSun" w:eastAsia="SimSun" w:hAnsi="SimSun" w:cs="SimSun"/>
              <w:spacing w:val="-88"/>
              <w:sz w:val="20"/>
              <w:szCs w:val="20"/>
            </w:rPr>
            <w:t xml:space="preserve"> </w:t>
          </w:r>
          <w:r>
            <w:rPr>
              <w:rFonts w:ascii="SimSun" w:eastAsia="SimSun" w:hAnsi="SimSun" w:cs="SimSun"/>
              <w:sz w:val="20"/>
              <w:szCs w:val="20"/>
            </w:rPr>
            <w:tab/>
          </w:r>
          <w:hyperlink w:anchor="bookmark7" w:history="1">
            <w:r>
              <w:rPr>
                <w:rFonts w:ascii="Times New Roman" w:eastAsia="Times New Roman" w:hAnsi="Times New Roman" w:cs="Times New Roman"/>
                <w:spacing w:val="-4"/>
                <w:sz w:val="20"/>
                <w:szCs w:val="20"/>
              </w:rPr>
              <w:t>12</w:t>
            </w:r>
          </w:hyperlink>
        </w:p>
        <w:p>
          <w:pPr>
            <w:tabs>
              <w:tab w:val="right" w:leader="dot" w:pos="9175"/>
            </w:tabs>
            <w:spacing w:before="113" w:line="219" w:lineRule="auto"/>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9</w:t>
          </w:r>
          <w:r>
            <w:rPr>
              <w:rFonts w:ascii="Times New Roman" w:eastAsia="Times New Roman" w:hAnsi="Times New Roman" w:cs="Times New Roman"/>
              <w:spacing w:val="16"/>
              <w:w w:val="101"/>
              <w:sz w:val="20"/>
              <w:szCs w:val="20"/>
            </w:rPr>
            <w:t xml:space="preserve">   </w:t>
          </w:r>
          <w:r>
            <w:rPr>
              <w:rFonts w:ascii="SimSun" w:eastAsia="SimSun" w:hAnsi="SimSun" w:cs="SimSun"/>
              <w:spacing w:val="7"/>
              <w:sz w:val="20"/>
              <w:szCs w:val="20"/>
            </w:rPr>
            <w:t>数据加密要求</w:t>
          </w:r>
          <w:r>
            <w:rPr>
              <w:rFonts w:ascii="SimSun" w:eastAsia="SimSun" w:hAnsi="SimSun" w:cs="SimSun"/>
              <w:spacing w:val="-80"/>
              <w:sz w:val="20"/>
              <w:szCs w:val="20"/>
            </w:rPr>
            <w:t xml:space="preserve"> </w:t>
          </w:r>
          <w:r>
            <w:rPr>
              <w:rFonts w:ascii="SimSun" w:eastAsia="SimSun" w:hAnsi="SimSun" w:cs="SimSun"/>
              <w:sz w:val="20"/>
              <w:szCs w:val="20"/>
            </w:rPr>
            <w:tab/>
          </w:r>
          <w:r>
            <w:rPr>
              <w:rFonts w:ascii="SimSun" w:eastAsia="SimSun" w:hAnsi="SimSun" w:cs="SimSun"/>
              <w:spacing w:val="-48"/>
              <w:sz w:val="20"/>
              <w:szCs w:val="20"/>
            </w:rPr>
            <w:t xml:space="preserve"> </w:t>
          </w:r>
          <w:hyperlink w:anchor="bookmark8" w:history="1">
            <w:r>
              <w:rPr>
                <w:rFonts w:ascii="Times New Roman" w:eastAsia="Times New Roman" w:hAnsi="Times New Roman" w:cs="Times New Roman"/>
                <w:spacing w:val="-6"/>
                <w:sz w:val="20"/>
                <w:szCs w:val="20"/>
              </w:rPr>
              <w:t>13</w:t>
            </w:r>
          </w:hyperlink>
        </w:p>
        <w:p>
          <w:pPr>
            <w:tabs>
              <w:tab w:val="right" w:leader="dot" w:pos="9175"/>
            </w:tabs>
            <w:spacing w:before="134" w:line="221" w:lineRule="auto"/>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10</w:t>
          </w:r>
          <w:r>
            <w:rPr>
              <w:rFonts w:ascii="Times New Roman" w:eastAsia="Times New Roman" w:hAnsi="Times New Roman" w:cs="Times New Roman"/>
              <w:sz w:val="20"/>
              <w:szCs w:val="20"/>
            </w:rPr>
            <w:t xml:space="preserve">    </w:t>
          </w:r>
          <w:r>
            <w:rPr>
              <w:rFonts w:ascii="SimSun" w:eastAsia="SimSun" w:hAnsi="SimSun" w:cs="SimSun"/>
              <w:spacing w:val="3"/>
              <w:sz w:val="20"/>
              <w:szCs w:val="20"/>
            </w:rPr>
            <w:t>系统安全要求</w:t>
          </w:r>
          <w:r>
            <w:rPr>
              <w:rFonts w:ascii="SimSun" w:eastAsia="SimSun" w:hAnsi="SimSun" w:cs="SimSun"/>
              <w:spacing w:val="44"/>
              <w:sz w:val="20"/>
              <w:szCs w:val="20"/>
            </w:rPr>
            <w:t xml:space="preserve"> </w:t>
          </w:r>
          <w:r>
            <w:rPr>
              <w:rFonts w:ascii="SimSun" w:eastAsia="SimSun" w:hAnsi="SimSun" w:cs="SimSun"/>
              <w:sz w:val="20"/>
              <w:szCs w:val="20"/>
            </w:rPr>
            <w:tab/>
          </w:r>
          <w:r>
            <w:rPr>
              <w:rFonts w:ascii="SimSun" w:eastAsia="SimSun" w:hAnsi="SimSun" w:cs="SimSun"/>
              <w:spacing w:val="-48"/>
              <w:sz w:val="20"/>
              <w:szCs w:val="20"/>
            </w:rPr>
            <w:t xml:space="preserve"> </w:t>
          </w:r>
          <w:hyperlink w:anchor="bookmark9" w:history="1">
            <w:r>
              <w:rPr>
                <w:rFonts w:ascii="Times New Roman" w:eastAsia="Times New Roman" w:hAnsi="Times New Roman" w:cs="Times New Roman"/>
                <w:spacing w:val="-6"/>
                <w:sz w:val="20"/>
                <w:szCs w:val="20"/>
              </w:rPr>
              <w:t>14</w:t>
            </w:r>
          </w:hyperlink>
        </w:p>
        <w:p>
          <w:pPr>
            <w:tabs>
              <w:tab w:val="right" w:leader="dot" w:pos="9175"/>
            </w:tabs>
            <w:spacing w:before="120" w:line="219" w:lineRule="auto"/>
            <w:rPr>
              <w:rFonts w:ascii="Times New Roman" w:eastAsia="Times New Roman" w:hAnsi="Times New Roman" w:cs="Times New Roman"/>
              <w:sz w:val="20"/>
              <w:szCs w:val="20"/>
            </w:rPr>
          </w:pPr>
          <w:r>
            <w:rPr>
              <w:rFonts w:ascii="SimSun" w:eastAsia="SimSun" w:hAnsi="SimSun" w:cs="SimSun"/>
              <w:spacing w:val="5"/>
              <w:sz w:val="20"/>
              <w:szCs w:val="20"/>
            </w:rPr>
            <w:t>参考文献</w:t>
          </w:r>
          <w:r>
            <w:rPr>
              <w:rFonts w:ascii="SimSun" w:eastAsia="SimSun" w:hAnsi="SimSun" w:cs="SimSun"/>
              <w:spacing w:val="39"/>
              <w:sz w:val="20"/>
              <w:szCs w:val="20"/>
            </w:rPr>
            <w:t xml:space="preserve"> </w:t>
          </w:r>
          <w:r>
            <w:rPr>
              <w:rFonts w:ascii="SimSun" w:eastAsia="SimSun" w:hAnsi="SimSun" w:cs="SimSun"/>
              <w:sz w:val="20"/>
              <w:szCs w:val="20"/>
            </w:rPr>
            <w:tab/>
          </w:r>
          <w:r>
            <w:rPr>
              <w:rFonts w:ascii="SimSun" w:eastAsia="SimSun" w:hAnsi="SimSun" w:cs="SimSun"/>
              <w:spacing w:val="-38"/>
              <w:sz w:val="20"/>
              <w:szCs w:val="20"/>
            </w:rPr>
            <w:t xml:space="preserve"> </w:t>
          </w:r>
          <w:hyperlink w:anchor="bookmark10" w:history="1">
            <w:r>
              <w:rPr>
                <w:rFonts w:ascii="Times New Roman" w:eastAsia="Times New Roman" w:hAnsi="Times New Roman" w:cs="Times New Roman"/>
                <w:spacing w:val="-6"/>
                <w:sz w:val="20"/>
                <w:szCs w:val="20"/>
              </w:rPr>
              <w:t>15</w:t>
            </w:r>
          </w:hyperlink>
        </w:p>
      </w:sdtContent>
    </w:sdt>
    <w:p>
      <w:pPr>
        <w:spacing w:line="219" w:lineRule="auto"/>
        <w:rPr>
          <w:rFonts w:ascii="Times New Roman" w:eastAsia="Times New Roman" w:hAnsi="Times New Roman" w:cs="Times New Roman"/>
          <w:sz w:val="20"/>
          <w:szCs w:val="20"/>
        </w:rPr>
        <w:sectPr>
          <w:footerReference w:type="default" r:id="rId7"/>
          <w:pgSz w:w="12190" w:h="17230"/>
          <w:pgMar w:top="1464" w:right="1311" w:bottom="1374" w:left="1559" w:header="0" w:footer="1196" w:gutter="0"/>
          <w:pgNumType w:start="5"/>
          <w:cols w:space="708"/>
        </w:sectPr>
      </w:pPr>
    </w:p>
    <w:p>
      <w:pPr>
        <w:spacing w:before="166" w:line="224" w:lineRule="auto"/>
        <w:ind w:left="7482"/>
        <w:rPr>
          <w:rFonts w:ascii="SimSun" w:eastAsia="SimSun" w:hAnsi="SimSun" w:cs="SimSun"/>
          <w:sz w:val="19"/>
          <w:szCs w:val="19"/>
        </w:rPr>
      </w:pPr>
      <w:r>
        <w:rPr>
          <w:rFonts w:ascii="SimSun" w:eastAsia="SimSun" w:hAnsi="SimSun" w:cs="SimSun"/>
          <w:b/>
          <w:bCs/>
          <w:spacing w:val="-2"/>
          <w:sz w:val="19"/>
          <w:szCs w:val="19"/>
        </w:rPr>
        <w:t>DB32/T</w:t>
      </w:r>
      <w:r>
        <w:rPr>
          <w:rFonts w:ascii="SimSun" w:eastAsia="SimSun" w:hAnsi="SimSun" w:cs="SimSun"/>
          <w:spacing w:val="-2"/>
          <w:sz w:val="19"/>
          <w:szCs w:val="19"/>
        </w:rPr>
        <w:t xml:space="preserve">   </w:t>
      </w:r>
      <w:r>
        <w:rPr>
          <w:rFonts w:ascii="SimSun" w:eastAsia="SimSun" w:hAnsi="SimSun" w:cs="SimSun"/>
          <w:b/>
          <w:bCs/>
          <w:spacing w:val="-2"/>
          <w:sz w:val="19"/>
          <w:szCs w:val="19"/>
        </w:rPr>
        <w:t>4652—2024</w:t>
      </w:r>
    </w:p>
    <w:p>
      <w:pPr>
        <w:rPr>
          <w:rFonts w:ascii="Arial"/>
          <w:sz w:val="21"/>
        </w:rPr>
      </w:pPr>
    </w:p>
    <w:p>
      <w:pPr>
        <w:rPr>
          <w:rFonts w:ascii="Arial"/>
          <w:sz w:val="21"/>
        </w:rPr>
      </w:pPr>
    </w:p>
    <w:p>
      <w:pPr>
        <w:rPr>
          <w:rFonts w:ascii="Arial"/>
          <w:sz w:val="21"/>
        </w:rPr>
      </w:pPr>
    </w:p>
    <w:p>
      <w:pPr>
        <w:pStyle w:val="BodyText"/>
        <w:spacing w:before="92" w:line="222" w:lineRule="auto"/>
        <w:ind w:left="4024"/>
        <w:rPr>
          <w:sz w:val="28"/>
          <w:szCs w:val="28"/>
        </w:rPr>
      </w:pPr>
      <w:bookmarkStart w:id="1" w:name="bookmark6"/>
      <w:bookmarkEnd w:id="1"/>
      <w:r>
        <w:rPr>
          <w:b/>
          <w:bCs/>
          <w:spacing w:val="-9"/>
          <w:sz w:val="28"/>
          <w:szCs w:val="28"/>
        </w:rPr>
        <w:t>前</w:t>
      </w:r>
      <w:r>
        <w:rPr>
          <w:spacing w:val="30"/>
          <w:sz w:val="28"/>
          <w:szCs w:val="28"/>
        </w:rPr>
        <w:t xml:space="preserve">    </w:t>
      </w:r>
      <w:r>
        <w:rPr>
          <w:b/>
          <w:bCs/>
          <w:spacing w:val="-9"/>
          <w:sz w:val="28"/>
          <w:szCs w:val="28"/>
        </w:rPr>
        <w:t>言</w:t>
      </w:r>
    </w:p>
    <w:p>
      <w:pPr>
        <w:spacing w:line="318" w:lineRule="auto"/>
        <w:rPr>
          <w:rFonts w:ascii="Arial"/>
          <w:sz w:val="21"/>
        </w:rPr>
      </w:pPr>
    </w:p>
    <w:p>
      <w:pPr>
        <w:spacing w:line="319" w:lineRule="auto"/>
        <w:rPr>
          <w:rFonts w:ascii="Arial"/>
          <w:sz w:val="21"/>
        </w:rPr>
      </w:pPr>
    </w:p>
    <w:p>
      <w:pPr>
        <w:spacing w:before="62" w:line="265" w:lineRule="auto"/>
        <w:ind w:left="9" w:right="42" w:firstLine="410"/>
        <w:rPr>
          <w:rFonts w:ascii="SimSun" w:eastAsia="SimSun" w:hAnsi="SimSun" w:cs="SimSun"/>
          <w:sz w:val="19"/>
          <w:szCs w:val="19"/>
        </w:rPr>
      </w:pPr>
      <w:r>
        <w:rPr>
          <w:rFonts w:ascii="SimSun" w:eastAsia="SimSun" w:hAnsi="SimSun" w:cs="SimSun"/>
          <w:spacing w:val="14"/>
          <w:sz w:val="19"/>
          <w:szCs w:val="19"/>
        </w:rPr>
        <w:t>本文件按照</w:t>
      </w:r>
      <w:r>
        <w:rPr>
          <w:rFonts w:ascii="SimSun" w:eastAsia="SimSun" w:hAnsi="SimSun" w:cs="SimSun"/>
          <w:spacing w:val="-50"/>
          <w:sz w:val="19"/>
          <w:szCs w:val="19"/>
        </w:rPr>
        <w:t xml:space="preserve"> </w:t>
      </w:r>
      <w:r>
        <w:rPr>
          <w:rFonts w:ascii="SimSun" w:eastAsia="SimSun" w:hAnsi="SimSun" w:cs="SimSun"/>
          <w:sz w:val="19"/>
          <w:szCs w:val="19"/>
        </w:rPr>
        <w:t>GB</w:t>
      </w:r>
      <w:r>
        <w:rPr>
          <w:rFonts w:ascii="SimSun" w:eastAsia="SimSun" w:hAnsi="SimSun" w:cs="SimSun"/>
          <w:spacing w:val="14"/>
          <w:sz w:val="19"/>
          <w:szCs w:val="19"/>
        </w:rPr>
        <w:t>/T1.1—2020《  标</w:t>
      </w:r>
      <w:r>
        <w:rPr>
          <w:rFonts w:ascii="SimSun" w:eastAsia="SimSun" w:hAnsi="SimSun" w:cs="SimSun"/>
          <w:spacing w:val="13"/>
          <w:sz w:val="19"/>
          <w:szCs w:val="19"/>
        </w:rPr>
        <w:t>准化工作导则  第1部分：标准化文件的结构和起草规则》的规定</w:t>
      </w:r>
      <w:r>
        <w:rPr>
          <w:rFonts w:ascii="SimSun" w:eastAsia="SimSun" w:hAnsi="SimSun" w:cs="SimSun"/>
          <w:sz w:val="19"/>
          <w:szCs w:val="19"/>
        </w:rPr>
        <w:t xml:space="preserve"> </w:t>
      </w:r>
      <w:r>
        <w:rPr>
          <w:rFonts w:ascii="SimSun" w:eastAsia="SimSun" w:hAnsi="SimSun" w:cs="SimSun"/>
          <w:spacing w:val="5"/>
          <w:sz w:val="19"/>
          <w:szCs w:val="19"/>
        </w:rPr>
        <w:t>起草。</w:t>
      </w:r>
    </w:p>
    <w:p>
      <w:pPr>
        <w:spacing w:before="73" w:line="219" w:lineRule="auto"/>
        <w:ind w:left="420"/>
        <w:rPr>
          <w:rFonts w:ascii="SimSun" w:eastAsia="SimSun" w:hAnsi="SimSun" w:cs="SimSun"/>
          <w:sz w:val="19"/>
          <w:szCs w:val="19"/>
        </w:rPr>
      </w:pPr>
      <w:r>
        <w:rPr>
          <w:rFonts w:ascii="SimSun" w:eastAsia="SimSun" w:hAnsi="SimSun" w:cs="SimSun"/>
          <w:spacing w:val="17"/>
          <w:sz w:val="19"/>
          <w:szCs w:val="19"/>
        </w:rPr>
        <w:t>请注意本文件的某些内容可能涉及专利。本文件的发布机构不承担识别专利的责任。</w:t>
      </w:r>
    </w:p>
    <w:p>
      <w:pPr>
        <w:spacing w:before="94" w:line="219" w:lineRule="auto"/>
        <w:ind w:left="420"/>
        <w:rPr>
          <w:rFonts w:ascii="SimSun" w:eastAsia="SimSun" w:hAnsi="SimSun" w:cs="SimSun"/>
          <w:sz w:val="19"/>
          <w:szCs w:val="19"/>
        </w:rPr>
      </w:pPr>
      <w:r>
        <w:rPr>
          <w:rFonts w:ascii="SimSun" w:eastAsia="SimSun" w:hAnsi="SimSun" w:cs="SimSun"/>
          <w:spacing w:val="14"/>
          <w:sz w:val="19"/>
          <w:szCs w:val="19"/>
        </w:rPr>
        <w:t>本文件由江苏省药品监督管理局提出并归口。</w:t>
      </w:r>
    </w:p>
    <w:p>
      <w:pPr>
        <w:spacing w:before="94" w:line="219" w:lineRule="auto"/>
        <w:ind w:left="420"/>
        <w:rPr>
          <w:rFonts w:ascii="SimSun" w:eastAsia="SimSun" w:hAnsi="SimSun" w:cs="SimSun"/>
          <w:sz w:val="19"/>
          <w:szCs w:val="19"/>
        </w:rPr>
      </w:pPr>
      <w:r>
        <w:rPr>
          <w:rFonts w:ascii="SimSun" w:eastAsia="SimSun" w:hAnsi="SimSun" w:cs="SimSun"/>
          <w:spacing w:val="11"/>
          <w:sz w:val="19"/>
          <w:szCs w:val="19"/>
        </w:rPr>
        <w:t>本文件起草单位：江苏省药品监督管理局审核查验中心。</w:t>
      </w:r>
    </w:p>
    <w:p>
      <w:pPr>
        <w:spacing w:before="74" w:line="276" w:lineRule="auto"/>
        <w:ind w:firstLine="420"/>
        <w:rPr>
          <w:rFonts w:ascii="SimSun" w:eastAsia="SimSun" w:hAnsi="SimSun" w:cs="SimSun"/>
          <w:sz w:val="19"/>
          <w:szCs w:val="19"/>
        </w:rPr>
      </w:pPr>
      <w:r>
        <w:rPr>
          <w:rFonts w:ascii="SimSun" w:eastAsia="SimSun" w:hAnsi="SimSun" w:cs="SimSun"/>
          <w:spacing w:val="8"/>
          <w:sz w:val="19"/>
          <w:szCs w:val="19"/>
        </w:rPr>
        <w:t>本文件主要起草人：徐厚明、胡晨希、马驰原、余洋、方萍、廖怡、刘春帅、田媛、陆丽珍、王欣欣、</w:t>
      </w:r>
      <w:r>
        <w:rPr>
          <w:rFonts w:ascii="SimSun" w:eastAsia="SimSun" w:hAnsi="SimSun" w:cs="SimSun"/>
          <w:spacing w:val="3"/>
          <w:sz w:val="19"/>
          <w:szCs w:val="19"/>
        </w:rPr>
        <w:t xml:space="preserve"> </w:t>
      </w:r>
      <w:r>
        <w:rPr>
          <w:rFonts w:ascii="SimSun" w:eastAsia="SimSun" w:hAnsi="SimSun" w:cs="SimSun"/>
          <w:spacing w:val="3"/>
          <w:sz w:val="19"/>
          <w:szCs w:val="19"/>
        </w:rPr>
        <w:t>席晓宇。</w:t>
      </w:r>
    </w:p>
    <w:p>
      <w:pPr>
        <w:spacing w:line="276" w:lineRule="auto"/>
        <w:rPr>
          <w:rFonts w:ascii="SimSun" w:eastAsia="SimSun" w:hAnsi="SimSun" w:cs="SimSun"/>
          <w:sz w:val="19"/>
          <w:szCs w:val="19"/>
        </w:rPr>
        <w:sectPr>
          <w:footerReference w:type="default" r:id="rId8"/>
          <w:pgSz w:w="12190" w:h="17230"/>
          <w:pgMar w:top="1464" w:right="1275" w:bottom="1353" w:left="1579" w:header="0" w:footer="1188" w:gutter="0"/>
          <w:pgNumType w:start="6"/>
          <w:cols w:space="708"/>
        </w:sectPr>
      </w:pPr>
    </w:p>
    <w:p>
      <w:pPr>
        <w:spacing w:before="166" w:line="224" w:lineRule="auto"/>
        <w:ind w:left="2"/>
        <w:rPr>
          <w:rFonts w:ascii="SimSun" w:eastAsia="SimSun" w:hAnsi="SimSun" w:cs="SimSun"/>
          <w:sz w:val="19"/>
          <w:szCs w:val="19"/>
        </w:rPr>
      </w:pPr>
      <w:r>
        <w:rPr>
          <w:rFonts w:ascii="SimSun" w:eastAsia="SimSun" w:hAnsi="SimSun" w:cs="SimSun"/>
          <w:b/>
          <w:bCs/>
          <w:spacing w:val="-2"/>
          <w:sz w:val="19"/>
          <w:szCs w:val="19"/>
        </w:rPr>
        <w:t>DB32/T</w:t>
      </w:r>
      <w:r>
        <w:rPr>
          <w:rFonts w:ascii="SimSun" w:eastAsia="SimSun" w:hAnsi="SimSun" w:cs="SimSun"/>
          <w:spacing w:val="-2"/>
          <w:sz w:val="19"/>
          <w:szCs w:val="19"/>
        </w:rPr>
        <w:t xml:space="preserve">   </w:t>
      </w:r>
      <w:r>
        <w:rPr>
          <w:rFonts w:ascii="SimSun" w:eastAsia="SimSun" w:hAnsi="SimSun" w:cs="SimSun"/>
          <w:b/>
          <w:bCs/>
          <w:spacing w:val="-2"/>
          <w:sz w:val="19"/>
          <w:szCs w:val="19"/>
        </w:rPr>
        <w:t>4652—2024</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BodyText"/>
        <w:spacing w:before="84" w:line="223" w:lineRule="auto"/>
        <w:ind w:left="4033"/>
      </w:pPr>
      <w:r>
        <w:rPr>
          <w:b/>
          <w:bCs/>
          <w:spacing w:val="-19"/>
        </w:rPr>
        <w:t>引</w:t>
      </w:r>
      <w:r>
        <w:rPr>
          <w:spacing w:val="14"/>
        </w:rPr>
        <w:t xml:space="preserve">     </w:t>
      </w:r>
      <w:r>
        <w:rPr>
          <w:b/>
          <w:bCs/>
          <w:spacing w:val="-19"/>
        </w:rPr>
        <w:t>言</w:t>
      </w:r>
    </w:p>
    <w:p>
      <w:pPr>
        <w:spacing w:line="324" w:lineRule="auto"/>
        <w:rPr>
          <w:rFonts w:ascii="Arial"/>
          <w:sz w:val="21"/>
        </w:rPr>
      </w:pPr>
    </w:p>
    <w:p>
      <w:pPr>
        <w:spacing w:line="325" w:lineRule="auto"/>
        <w:rPr>
          <w:rFonts w:ascii="Arial"/>
          <w:sz w:val="21"/>
        </w:rPr>
      </w:pPr>
    </w:p>
    <w:p>
      <w:pPr>
        <w:spacing w:before="62" w:line="292" w:lineRule="auto"/>
        <w:ind w:firstLine="430"/>
        <w:jc w:val="both"/>
        <w:rPr>
          <w:rFonts w:ascii="SimSun" w:eastAsia="SimSun" w:hAnsi="SimSun" w:cs="SimSun"/>
          <w:sz w:val="19"/>
          <w:szCs w:val="19"/>
        </w:rPr>
      </w:pPr>
      <w:r>
        <w:rPr>
          <w:rFonts w:ascii="SimSun" w:eastAsia="SimSun" w:hAnsi="SimSun" w:cs="SimSun"/>
          <w:spacing w:val="12"/>
          <w:sz w:val="19"/>
          <w:szCs w:val="19"/>
        </w:rPr>
        <w:t>在医药研发领域，申请人在申请药品上市注册前，需</w:t>
      </w:r>
      <w:r>
        <w:rPr>
          <w:rFonts w:ascii="SimSun" w:eastAsia="SimSun" w:hAnsi="SimSun" w:cs="SimSun"/>
          <w:spacing w:val="11"/>
          <w:sz w:val="19"/>
          <w:szCs w:val="19"/>
        </w:rPr>
        <w:t>完成药学、药理毒理学和药物临床试验等相关研</w:t>
      </w:r>
      <w:r>
        <w:rPr>
          <w:rFonts w:ascii="SimSun" w:eastAsia="SimSun" w:hAnsi="SimSun" w:cs="SimSun"/>
          <w:sz w:val="19"/>
          <w:szCs w:val="19"/>
        </w:rPr>
        <w:t xml:space="preserve"> </w:t>
      </w:r>
      <w:r>
        <w:rPr>
          <w:rFonts w:ascii="SimSun" w:eastAsia="SimSun" w:hAnsi="SimSun" w:cs="SimSun"/>
          <w:spacing w:val="17"/>
          <w:sz w:val="19"/>
          <w:szCs w:val="19"/>
        </w:rPr>
        <w:t>究工作。临床试验是药物研发的重要环节，是确定药物疗效</w:t>
      </w:r>
      <w:r>
        <w:rPr>
          <w:rFonts w:ascii="SimSun" w:eastAsia="SimSun" w:hAnsi="SimSun" w:cs="SimSun"/>
          <w:spacing w:val="16"/>
          <w:sz w:val="19"/>
          <w:szCs w:val="19"/>
        </w:rPr>
        <w:t>和安全性的重要手段。药物临床试验需在符</w:t>
      </w:r>
      <w:r>
        <w:rPr>
          <w:rFonts w:ascii="SimSun" w:eastAsia="SimSun" w:hAnsi="SimSun" w:cs="SimSun"/>
          <w:sz w:val="19"/>
          <w:szCs w:val="19"/>
        </w:rPr>
        <w:t xml:space="preserve"> </w:t>
      </w:r>
      <w:r>
        <w:rPr>
          <w:rFonts w:ascii="SimSun" w:eastAsia="SimSun" w:hAnsi="SimSun" w:cs="SimSun"/>
          <w:spacing w:val="12"/>
          <w:sz w:val="19"/>
          <w:szCs w:val="19"/>
        </w:rPr>
        <w:t>合相关规定的药物临床试验机构开展，并遵守药品管理法、药品注册管</w:t>
      </w:r>
      <w:r>
        <w:rPr>
          <w:rFonts w:ascii="SimSun" w:eastAsia="SimSun" w:hAnsi="SimSun" w:cs="SimSun"/>
          <w:spacing w:val="11"/>
          <w:sz w:val="19"/>
          <w:szCs w:val="19"/>
        </w:rPr>
        <w:t>理办法、药物临床试验质量管理规</w:t>
      </w:r>
      <w:r>
        <w:rPr>
          <w:rFonts w:ascii="SimSun" w:eastAsia="SimSun" w:hAnsi="SimSun" w:cs="SimSun"/>
          <w:sz w:val="19"/>
          <w:szCs w:val="19"/>
        </w:rPr>
        <w:t xml:space="preserve"> </w:t>
      </w:r>
      <w:r>
        <w:rPr>
          <w:rFonts w:ascii="SimSun" w:eastAsia="SimSun" w:hAnsi="SimSun" w:cs="SimSun"/>
          <w:spacing w:val="16"/>
          <w:sz w:val="19"/>
          <w:szCs w:val="19"/>
        </w:rPr>
        <w:t>范等相关要求。临床试验源数据获取、共享是当前临床试验过程的关键。目前我国药物临床试验数据管</w:t>
      </w:r>
      <w:r>
        <w:rPr>
          <w:rFonts w:ascii="SimSun" w:eastAsia="SimSun" w:hAnsi="SimSun" w:cs="SimSun"/>
          <w:spacing w:val="9"/>
          <w:sz w:val="19"/>
          <w:szCs w:val="19"/>
        </w:rPr>
        <w:t xml:space="preserve"> </w:t>
      </w:r>
      <w:r>
        <w:rPr>
          <w:rFonts w:ascii="SimSun" w:eastAsia="SimSun" w:hAnsi="SimSun" w:cs="SimSun"/>
          <w:spacing w:val="16"/>
          <w:sz w:val="19"/>
          <w:szCs w:val="19"/>
        </w:rPr>
        <w:t>理还面临数据采集依靠人工转录，数据可靠性需要反复核对，监管部门和申办者较难对临床试验施行远</w:t>
      </w:r>
      <w:r>
        <w:rPr>
          <w:rFonts w:ascii="SimSun" w:eastAsia="SimSun" w:hAnsi="SimSun" w:cs="SimSun"/>
          <w:spacing w:val="6"/>
          <w:sz w:val="19"/>
          <w:szCs w:val="19"/>
        </w:rPr>
        <w:t xml:space="preserve"> </w:t>
      </w:r>
      <w:r>
        <w:rPr>
          <w:rFonts w:ascii="SimSun" w:eastAsia="SimSun" w:hAnsi="SimSun" w:cs="SimSun"/>
          <w:spacing w:val="11"/>
          <w:sz w:val="19"/>
          <w:szCs w:val="19"/>
        </w:rPr>
        <w:t>程监管，临床试验源数据收集和共享存在壁垒等问题。同时，随着新版《药物临床试验质量管理规范》的</w:t>
      </w:r>
      <w:r>
        <w:rPr>
          <w:rFonts w:ascii="SimSun" w:eastAsia="SimSun" w:hAnsi="SimSun" w:cs="SimSun"/>
          <w:spacing w:val="7"/>
          <w:sz w:val="19"/>
          <w:szCs w:val="19"/>
        </w:rPr>
        <w:t xml:space="preserve"> </w:t>
      </w:r>
      <w:r>
        <w:rPr>
          <w:rFonts w:ascii="SimSun" w:eastAsia="SimSun" w:hAnsi="SimSun" w:cs="SimSun"/>
          <w:spacing w:val="12"/>
          <w:sz w:val="19"/>
          <w:szCs w:val="19"/>
        </w:rPr>
        <w:t>实施，对临床试验的数据管理提出了新的挑战，如“临床试验机构的信息化系统具</w:t>
      </w:r>
      <w:r>
        <w:rPr>
          <w:rFonts w:ascii="SimSun" w:eastAsia="SimSun" w:hAnsi="SimSun" w:cs="SimSun"/>
          <w:spacing w:val="11"/>
          <w:sz w:val="19"/>
          <w:szCs w:val="19"/>
        </w:rPr>
        <w:t>备建立临床试验电子病</w:t>
      </w:r>
      <w:r>
        <w:rPr>
          <w:rFonts w:ascii="SimSun" w:eastAsia="SimSun" w:hAnsi="SimSun" w:cs="SimSun"/>
          <w:sz w:val="19"/>
          <w:szCs w:val="19"/>
        </w:rPr>
        <w:t xml:space="preserve"> </w:t>
      </w:r>
      <w:r>
        <w:rPr>
          <w:rFonts w:ascii="SimSun" w:eastAsia="SimSun" w:hAnsi="SimSun" w:cs="SimSun"/>
          <w:spacing w:val="12"/>
          <w:sz w:val="19"/>
          <w:szCs w:val="19"/>
        </w:rPr>
        <w:t>历条件时，研究者应当首选使用，相应的计算机化系统应当具有完善的权</w:t>
      </w:r>
      <w:r>
        <w:rPr>
          <w:rFonts w:ascii="SimSun" w:eastAsia="SimSun" w:hAnsi="SimSun" w:cs="SimSun"/>
          <w:spacing w:val="11"/>
          <w:sz w:val="19"/>
          <w:szCs w:val="19"/>
        </w:rPr>
        <w:t>限管理和稽查轨迹，可以追溯至</w:t>
      </w:r>
      <w:r>
        <w:rPr>
          <w:rFonts w:ascii="SimSun" w:eastAsia="SimSun" w:hAnsi="SimSun" w:cs="SimSun"/>
          <w:sz w:val="19"/>
          <w:szCs w:val="19"/>
        </w:rPr>
        <w:t xml:space="preserve"> </w:t>
      </w:r>
      <w:r>
        <w:rPr>
          <w:rFonts w:ascii="SimSun" w:eastAsia="SimSun" w:hAnsi="SimSun" w:cs="SimSun"/>
          <w:spacing w:val="8"/>
          <w:sz w:val="19"/>
          <w:szCs w:val="19"/>
        </w:rPr>
        <w:t>记录的创建者或者修改者，保障所采集的源数据可以溯</w:t>
      </w:r>
      <w:r>
        <w:rPr>
          <w:rFonts w:ascii="SimSun" w:eastAsia="SimSun" w:hAnsi="SimSun" w:cs="SimSun"/>
          <w:spacing w:val="7"/>
          <w:sz w:val="19"/>
          <w:szCs w:val="19"/>
        </w:rPr>
        <w:t>源”。</w:t>
      </w:r>
    </w:p>
    <w:p>
      <w:pPr>
        <w:spacing w:before="105" w:line="275" w:lineRule="auto"/>
        <w:ind w:right="13" w:firstLine="440"/>
        <w:rPr>
          <w:rFonts w:ascii="SimSun" w:eastAsia="SimSun" w:hAnsi="SimSun" w:cs="SimSun"/>
          <w:sz w:val="19"/>
          <w:szCs w:val="19"/>
        </w:rPr>
      </w:pPr>
      <w:r>
        <w:rPr>
          <w:rFonts w:ascii="SimSun" w:eastAsia="SimSun" w:hAnsi="SimSun" w:cs="SimSun"/>
          <w:spacing w:val="16"/>
          <w:sz w:val="19"/>
          <w:szCs w:val="19"/>
        </w:rPr>
        <w:t>本文件拟基于区块链技术制定多中心药物临床试验管理系统开发</w:t>
      </w:r>
      <w:r>
        <w:rPr>
          <w:rFonts w:ascii="SimSun" w:eastAsia="SimSun" w:hAnsi="SimSun" w:cs="SimSun"/>
          <w:spacing w:val="15"/>
          <w:sz w:val="19"/>
          <w:szCs w:val="19"/>
        </w:rPr>
        <w:t>指南，目的在于借助区块链技术的</w:t>
      </w:r>
      <w:r>
        <w:rPr>
          <w:rFonts w:ascii="SimSun" w:eastAsia="SimSun" w:hAnsi="SimSun" w:cs="SimSun"/>
          <w:sz w:val="19"/>
          <w:szCs w:val="19"/>
        </w:rPr>
        <w:t xml:space="preserve"> </w:t>
      </w:r>
      <w:r>
        <w:rPr>
          <w:rFonts w:ascii="SimSun" w:eastAsia="SimSun" w:hAnsi="SimSun" w:cs="SimSun"/>
          <w:spacing w:val="7"/>
          <w:sz w:val="19"/>
          <w:szCs w:val="19"/>
        </w:rPr>
        <w:t>优势，实现多中心临床试验数据安全储存、可追溯、流程规范及监管便利。</w:t>
      </w:r>
    </w:p>
    <w:p>
      <w:pPr>
        <w:spacing w:line="275" w:lineRule="auto"/>
        <w:rPr>
          <w:rFonts w:ascii="SimSun" w:eastAsia="SimSun" w:hAnsi="SimSun" w:cs="SimSun"/>
          <w:sz w:val="19"/>
          <w:szCs w:val="19"/>
        </w:rPr>
        <w:sectPr>
          <w:footerReference w:type="default" r:id="rId9"/>
          <w:pgSz w:w="12190" w:h="17230"/>
          <w:pgMar w:top="1464" w:right="1601" w:bottom="1315" w:left="1289" w:header="0" w:footer="1217" w:gutter="0"/>
          <w:pgNumType w:start="7"/>
          <w:cols w:space="708"/>
        </w:sectPr>
      </w:pPr>
    </w:p>
    <w:p>
      <w:pPr>
        <w:spacing w:before="166" w:line="224" w:lineRule="auto"/>
        <w:jc w:val="right"/>
        <w:rPr>
          <w:rFonts w:ascii="SimSun" w:eastAsia="SimSun" w:hAnsi="SimSun" w:cs="SimSun"/>
          <w:sz w:val="19"/>
          <w:szCs w:val="19"/>
        </w:rPr>
      </w:pPr>
      <w:r>
        <w:rPr>
          <w:rFonts w:ascii="SimSun" w:eastAsia="SimSun" w:hAnsi="SimSun" w:cs="SimSun"/>
          <w:b/>
          <w:bCs/>
          <w:spacing w:val="-3"/>
          <w:sz w:val="19"/>
          <w:szCs w:val="19"/>
        </w:rPr>
        <w:t>DB32/T</w:t>
      </w:r>
      <w:r>
        <w:rPr>
          <w:rFonts w:ascii="SimSun" w:eastAsia="SimSun" w:hAnsi="SimSun" w:cs="SimSun"/>
          <w:spacing w:val="6"/>
          <w:sz w:val="19"/>
          <w:szCs w:val="19"/>
        </w:rPr>
        <w:t xml:space="preserve">   </w:t>
      </w:r>
      <w:r>
        <w:rPr>
          <w:rFonts w:ascii="SimSun" w:eastAsia="SimSun" w:hAnsi="SimSun" w:cs="SimSun"/>
          <w:b/>
          <w:bCs/>
          <w:spacing w:val="-3"/>
          <w:sz w:val="19"/>
          <w:szCs w:val="19"/>
        </w:rPr>
        <w:t>4652—2024</w:t>
      </w: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pStyle w:val="BodyText"/>
        <w:spacing w:before="91" w:line="469" w:lineRule="exact"/>
        <w:ind w:left="2743"/>
        <w:rPr>
          <w:sz w:val="28"/>
          <w:szCs w:val="28"/>
        </w:rPr>
      </w:pPr>
      <w:r>
        <w:rPr>
          <w:spacing w:val="33"/>
          <w:position w:val="13"/>
          <w:sz w:val="28"/>
          <w:szCs w:val="28"/>
        </w:rPr>
        <w:t>基于区块链技术的多中心药物临床</w:t>
      </w:r>
    </w:p>
    <w:p>
      <w:pPr>
        <w:pStyle w:val="BodyText"/>
        <w:spacing w:before="1" w:line="220" w:lineRule="auto"/>
        <w:ind w:left="3513"/>
        <w:rPr>
          <w:sz w:val="28"/>
          <w:szCs w:val="28"/>
        </w:rPr>
      </w:pPr>
      <w:r>
        <w:rPr>
          <w:spacing w:val="33"/>
          <w:sz w:val="28"/>
          <w:szCs w:val="28"/>
        </w:rPr>
        <w:t>试验管理系统开发指南</w:t>
      </w:r>
    </w:p>
    <w:p>
      <w:pPr>
        <w:spacing w:line="268" w:lineRule="auto"/>
        <w:rPr>
          <w:rFonts w:ascii="Arial"/>
          <w:sz w:val="21"/>
        </w:rPr>
      </w:pPr>
    </w:p>
    <w:p>
      <w:pPr>
        <w:spacing w:line="268" w:lineRule="auto"/>
        <w:rPr>
          <w:rFonts w:ascii="Arial"/>
          <w:sz w:val="21"/>
        </w:rPr>
      </w:pPr>
    </w:p>
    <w:p>
      <w:pPr>
        <w:pStyle w:val="BodyText"/>
        <w:spacing w:before="62" w:line="223" w:lineRule="auto"/>
        <w:ind w:left="446"/>
        <w:rPr>
          <w:sz w:val="19"/>
          <w:szCs w:val="19"/>
        </w:rPr>
      </w:pPr>
      <w:r>
        <w:rPr>
          <w:b/>
          <w:bCs/>
          <w:sz w:val="19"/>
          <w:szCs w:val="19"/>
        </w:rPr>
        <w:t>1</w:t>
      </w:r>
      <w:r>
        <w:rPr>
          <w:spacing w:val="11"/>
          <w:sz w:val="19"/>
          <w:szCs w:val="19"/>
        </w:rPr>
        <w:t xml:space="preserve">  </w:t>
      </w:r>
      <w:r>
        <w:rPr>
          <w:b/>
          <w:bCs/>
          <w:sz w:val="19"/>
          <w:szCs w:val="19"/>
        </w:rPr>
        <w:t>范围</w:t>
      </w:r>
    </w:p>
    <w:p>
      <w:pPr>
        <w:spacing w:line="297" w:lineRule="auto"/>
        <w:rPr>
          <w:rFonts w:ascii="Arial"/>
          <w:sz w:val="21"/>
        </w:rPr>
      </w:pPr>
    </w:p>
    <w:p>
      <w:pPr>
        <w:spacing w:before="62" w:line="219" w:lineRule="auto"/>
        <w:ind w:left="843"/>
        <w:rPr>
          <w:rFonts w:ascii="SimSun" w:eastAsia="SimSun" w:hAnsi="SimSun" w:cs="SimSun"/>
          <w:sz w:val="19"/>
          <w:szCs w:val="19"/>
        </w:rPr>
      </w:pPr>
      <w:r>
        <w:rPr>
          <w:rFonts w:ascii="SimSun" w:eastAsia="SimSun" w:hAnsi="SimSun" w:cs="SimSun"/>
          <w:spacing w:val="16"/>
          <w:sz w:val="19"/>
          <w:szCs w:val="19"/>
        </w:rPr>
        <w:t>本文件给出了多中心药物临床试验管理系统开发指南。</w:t>
      </w:r>
    </w:p>
    <w:p>
      <w:pPr>
        <w:spacing w:before="45" w:line="350" w:lineRule="exact"/>
        <w:ind w:left="843"/>
        <w:rPr>
          <w:rFonts w:ascii="SimSun" w:eastAsia="SimSun" w:hAnsi="SimSun" w:cs="SimSun"/>
          <w:sz w:val="19"/>
          <w:szCs w:val="19"/>
        </w:rPr>
      </w:pPr>
      <w:r>
        <w:rPr>
          <w:rFonts w:ascii="SimSun" w:eastAsia="SimSun" w:hAnsi="SimSun" w:cs="SimSun"/>
          <w:spacing w:val="16"/>
          <w:position w:val="12"/>
          <w:sz w:val="19"/>
          <w:szCs w:val="19"/>
        </w:rPr>
        <w:t>本文件适用于多中心药物临床试验管理系统的开发</w:t>
      </w:r>
      <w:r>
        <w:rPr>
          <w:rFonts w:ascii="SimSun" w:eastAsia="SimSun" w:hAnsi="SimSun" w:cs="SimSun"/>
          <w:spacing w:val="15"/>
          <w:position w:val="12"/>
          <w:sz w:val="19"/>
          <w:szCs w:val="19"/>
        </w:rPr>
        <w:t>。单中心临床试验管理系统的开发、多中心医疗</w:t>
      </w:r>
    </w:p>
    <w:p>
      <w:pPr>
        <w:spacing w:line="219" w:lineRule="auto"/>
        <w:ind w:left="443"/>
        <w:rPr>
          <w:rFonts w:ascii="SimSun" w:eastAsia="SimSun" w:hAnsi="SimSun" w:cs="SimSun"/>
          <w:sz w:val="19"/>
          <w:szCs w:val="19"/>
        </w:rPr>
      </w:pPr>
      <w:r>
        <w:rPr>
          <w:rFonts w:ascii="SimSun" w:eastAsia="SimSun" w:hAnsi="SimSun" w:cs="SimSun"/>
          <w:spacing w:val="16"/>
          <w:sz w:val="19"/>
          <w:szCs w:val="19"/>
        </w:rPr>
        <w:t>器械临床试验管理系统的开发可参照使用。</w:t>
      </w:r>
    </w:p>
    <w:p>
      <w:pPr>
        <w:spacing w:line="326" w:lineRule="auto"/>
        <w:rPr>
          <w:rFonts w:ascii="Arial"/>
          <w:sz w:val="21"/>
        </w:rPr>
      </w:pPr>
    </w:p>
    <w:p>
      <w:pPr>
        <w:pStyle w:val="BodyText"/>
        <w:spacing w:before="63" w:line="222" w:lineRule="auto"/>
        <w:ind w:left="446"/>
        <w:rPr>
          <w:sz w:val="19"/>
          <w:szCs w:val="19"/>
        </w:rPr>
      </w:pPr>
      <w:r>
        <w:rPr>
          <w:b/>
          <w:bCs/>
          <w:spacing w:val="11"/>
          <w:sz w:val="19"/>
          <w:szCs w:val="19"/>
        </w:rPr>
        <w:t>2</w:t>
      </w:r>
      <w:r>
        <w:rPr>
          <w:spacing w:val="11"/>
          <w:sz w:val="19"/>
          <w:szCs w:val="19"/>
        </w:rPr>
        <w:t xml:space="preserve">  </w:t>
      </w:r>
      <w:r>
        <w:rPr>
          <w:b/>
          <w:bCs/>
          <w:spacing w:val="11"/>
          <w:sz w:val="19"/>
          <w:szCs w:val="19"/>
        </w:rPr>
        <w:t>规范性引用文件</w:t>
      </w:r>
    </w:p>
    <w:p>
      <w:pPr>
        <w:spacing w:line="311" w:lineRule="auto"/>
        <w:rPr>
          <w:rFonts w:ascii="Arial"/>
          <w:sz w:val="21"/>
        </w:rPr>
      </w:pPr>
    </w:p>
    <w:p>
      <w:pPr>
        <w:spacing w:before="62" w:line="274" w:lineRule="auto"/>
        <w:ind w:left="443" w:right="53" w:firstLine="400"/>
        <w:jc w:val="both"/>
        <w:rPr>
          <w:rFonts w:ascii="SimSun" w:eastAsia="SimSun" w:hAnsi="SimSun" w:cs="SimSun"/>
          <w:sz w:val="19"/>
          <w:szCs w:val="19"/>
        </w:rPr>
      </w:pPr>
      <w:r>
        <w:rPr>
          <w:rFonts w:ascii="SimSun" w:eastAsia="SimSun" w:hAnsi="SimSun" w:cs="SimSun"/>
          <w:spacing w:val="20"/>
          <w:sz w:val="19"/>
          <w:szCs w:val="19"/>
        </w:rPr>
        <w:t>下列文件中的内容通过文中的规范性引用而构成本文件必不可少的条款。其中，注日期的引用文</w:t>
      </w:r>
      <w:r>
        <w:rPr>
          <w:rFonts w:ascii="SimSun" w:eastAsia="SimSun" w:hAnsi="SimSun" w:cs="SimSun"/>
          <w:spacing w:val="18"/>
          <w:sz w:val="19"/>
          <w:szCs w:val="19"/>
        </w:rPr>
        <w:t xml:space="preserve"> </w:t>
      </w:r>
      <w:r>
        <w:rPr>
          <w:rFonts w:ascii="SimSun" w:eastAsia="SimSun" w:hAnsi="SimSun" w:cs="SimSun"/>
          <w:spacing w:val="11"/>
          <w:sz w:val="19"/>
          <w:szCs w:val="19"/>
        </w:rPr>
        <w:t>件，仅该日期对应的版本适用于本文件；不注日期的引用文件，</w:t>
      </w:r>
      <w:r>
        <w:rPr>
          <w:rFonts w:ascii="SimSun" w:eastAsia="SimSun" w:hAnsi="SimSun" w:cs="SimSun"/>
          <w:spacing w:val="10"/>
          <w:sz w:val="19"/>
          <w:szCs w:val="19"/>
        </w:rPr>
        <w:t>其最新版本(包括所有的修改单)适用于本</w:t>
      </w:r>
      <w:r>
        <w:rPr>
          <w:rFonts w:ascii="SimSun" w:eastAsia="SimSun" w:hAnsi="SimSun" w:cs="SimSun"/>
          <w:sz w:val="19"/>
          <w:szCs w:val="19"/>
        </w:rPr>
        <w:t xml:space="preserve"> </w:t>
      </w:r>
      <w:r>
        <w:rPr>
          <w:rFonts w:ascii="SimSun" w:eastAsia="SimSun" w:hAnsi="SimSun" w:cs="SimSun"/>
          <w:spacing w:val="-2"/>
          <w:sz w:val="19"/>
          <w:szCs w:val="19"/>
        </w:rPr>
        <w:t>文件。</w:t>
      </w:r>
    </w:p>
    <w:p>
      <w:pPr>
        <w:spacing w:line="79" w:lineRule="exact"/>
      </w:pPr>
    </w:p>
    <w:tbl>
      <w:tblPr>
        <w:tblStyle w:val="TableNormal0"/>
        <w:tblW w:w="5711" w:type="dxa"/>
        <w:tblInd w:w="843" w:type="dxa"/>
        <w:tblBorders>
          <w:top w:val="nil"/>
          <w:left w:val="nil"/>
          <w:bottom w:val="nil"/>
          <w:right w:val="nil"/>
          <w:insideH w:val="nil"/>
          <w:insideV w:val="nil"/>
        </w:tblBorders>
        <w:tblLayout w:type="fixed"/>
      </w:tblPr>
      <w:tblGrid>
        <w:gridCol w:w="544"/>
        <w:gridCol w:w="1332"/>
        <w:gridCol w:w="1463"/>
        <w:gridCol w:w="2372"/>
      </w:tblGrid>
      <w:tr>
        <w:tblPrEx>
          <w:tblW w:w="5711" w:type="dxa"/>
          <w:tblInd w:w="843" w:type="dxa"/>
          <w:tblBorders>
            <w:top w:val="nil"/>
            <w:left w:val="nil"/>
            <w:bottom w:val="nil"/>
            <w:right w:val="nil"/>
            <w:insideH w:val="nil"/>
            <w:insideV w:val="nil"/>
          </w:tblBorders>
          <w:tblLayout w:type="fixed"/>
        </w:tblPrEx>
        <w:trPr>
          <w:trHeight w:val="257"/>
        </w:trPr>
        <w:tc>
          <w:tcPr>
            <w:tcW w:w="544" w:type="dxa"/>
            <w:vAlign w:val="top"/>
          </w:tcPr>
          <w:p>
            <w:pPr>
              <w:pStyle w:val="TableText"/>
              <w:spacing w:line="224" w:lineRule="auto"/>
            </w:pPr>
            <w:r>
              <w:rPr>
                <w:spacing w:val="-1"/>
              </w:rPr>
              <w:t>GB/T</w:t>
            </w:r>
          </w:p>
        </w:tc>
        <w:tc>
          <w:tcPr>
            <w:tcW w:w="1332" w:type="dxa"/>
            <w:vAlign w:val="top"/>
          </w:tcPr>
          <w:p>
            <w:pPr>
              <w:pStyle w:val="TableText"/>
              <w:spacing w:before="29" w:line="184" w:lineRule="auto"/>
              <w:ind w:left="172"/>
            </w:pPr>
            <w:r>
              <w:rPr>
                <w:spacing w:val="-2"/>
              </w:rPr>
              <w:t>37964—2019</w:t>
            </w:r>
          </w:p>
        </w:tc>
        <w:tc>
          <w:tcPr>
            <w:tcW w:w="1463" w:type="dxa"/>
            <w:vAlign w:val="top"/>
          </w:tcPr>
          <w:p>
            <w:pPr>
              <w:pStyle w:val="TableText"/>
              <w:spacing w:before="15" w:line="219" w:lineRule="auto"/>
              <w:ind w:left="104"/>
            </w:pPr>
            <w:r>
              <w:rPr>
                <w:spacing w:val="19"/>
              </w:rPr>
              <w:t>信息安全技术</w:t>
            </w:r>
          </w:p>
        </w:tc>
        <w:tc>
          <w:tcPr>
            <w:tcW w:w="2372" w:type="dxa"/>
            <w:vAlign w:val="top"/>
          </w:tcPr>
          <w:p>
            <w:pPr>
              <w:pStyle w:val="TableText"/>
              <w:spacing w:before="15" w:line="219" w:lineRule="auto"/>
              <w:ind w:left="101"/>
            </w:pPr>
            <w:r>
              <w:rPr>
                <w:spacing w:val="17"/>
              </w:rPr>
              <w:t>个人信息去标识化指南</w:t>
            </w:r>
          </w:p>
        </w:tc>
      </w:tr>
      <w:tr>
        <w:tblPrEx>
          <w:tblW w:w="5711" w:type="dxa"/>
          <w:tblInd w:w="843" w:type="dxa"/>
          <w:tblLayout w:type="fixed"/>
        </w:tblPrEx>
        <w:trPr>
          <w:trHeight w:val="315"/>
        </w:trPr>
        <w:tc>
          <w:tcPr>
            <w:tcW w:w="544" w:type="dxa"/>
            <w:vAlign w:val="top"/>
          </w:tcPr>
          <w:p>
            <w:pPr>
              <w:pStyle w:val="TableText"/>
              <w:spacing w:before="53" w:line="224" w:lineRule="auto"/>
            </w:pPr>
            <w:r>
              <w:rPr>
                <w:spacing w:val="-1"/>
              </w:rPr>
              <w:t>GB/T</w:t>
            </w:r>
          </w:p>
        </w:tc>
        <w:tc>
          <w:tcPr>
            <w:tcW w:w="1332" w:type="dxa"/>
            <w:vAlign w:val="top"/>
          </w:tcPr>
          <w:p>
            <w:pPr>
              <w:pStyle w:val="TableText"/>
              <w:spacing w:before="83" w:line="183" w:lineRule="auto"/>
              <w:ind w:left="191"/>
            </w:pPr>
            <w:r>
              <w:rPr>
                <w:spacing w:val="-2"/>
              </w:rPr>
              <w:t>39725—2020</w:t>
            </w:r>
          </w:p>
        </w:tc>
        <w:tc>
          <w:tcPr>
            <w:tcW w:w="1463" w:type="dxa"/>
            <w:vAlign w:val="top"/>
          </w:tcPr>
          <w:p>
            <w:pPr>
              <w:pStyle w:val="TableText"/>
              <w:spacing w:before="78" w:line="219" w:lineRule="auto"/>
              <w:ind w:left="104"/>
            </w:pPr>
            <w:r>
              <w:rPr>
                <w:spacing w:val="14"/>
              </w:rPr>
              <w:t>信息安全技术</w:t>
            </w:r>
          </w:p>
        </w:tc>
        <w:tc>
          <w:tcPr>
            <w:tcW w:w="2372" w:type="dxa"/>
            <w:vAlign w:val="top"/>
          </w:tcPr>
          <w:p>
            <w:pPr>
              <w:pStyle w:val="TableText"/>
              <w:spacing w:before="78" w:line="219" w:lineRule="auto"/>
              <w:ind w:left="101"/>
            </w:pPr>
            <w:r>
              <w:rPr>
                <w:spacing w:val="15"/>
              </w:rPr>
              <w:t>健康医疗数据安全指南</w:t>
            </w:r>
          </w:p>
        </w:tc>
      </w:tr>
      <w:tr>
        <w:tblPrEx>
          <w:tblW w:w="5711" w:type="dxa"/>
          <w:tblInd w:w="843" w:type="dxa"/>
          <w:tblLayout w:type="fixed"/>
        </w:tblPrEx>
        <w:trPr>
          <w:trHeight w:val="310"/>
        </w:trPr>
        <w:tc>
          <w:tcPr>
            <w:tcW w:w="544" w:type="dxa"/>
            <w:vAlign w:val="top"/>
          </w:tcPr>
          <w:p>
            <w:pPr>
              <w:pStyle w:val="TableText"/>
              <w:spacing w:before="48" w:line="224" w:lineRule="auto"/>
            </w:pPr>
            <w:r>
              <w:rPr>
                <w:spacing w:val="-1"/>
              </w:rPr>
              <w:t>GB/T</w:t>
            </w:r>
          </w:p>
        </w:tc>
        <w:tc>
          <w:tcPr>
            <w:tcW w:w="1332" w:type="dxa"/>
            <w:vAlign w:val="top"/>
          </w:tcPr>
          <w:p>
            <w:pPr>
              <w:pStyle w:val="TableText"/>
              <w:spacing w:before="78" w:line="183" w:lineRule="auto"/>
              <w:ind w:left="189"/>
            </w:pPr>
            <w:r>
              <w:rPr>
                <w:spacing w:val="-1"/>
              </w:rPr>
              <w:t>42570—2023</w:t>
            </w:r>
          </w:p>
        </w:tc>
        <w:tc>
          <w:tcPr>
            <w:tcW w:w="1463" w:type="dxa"/>
            <w:vAlign w:val="top"/>
          </w:tcPr>
          <w:p>
            <w:pPr>
              <w:pStyle w:val="TableText"/>
              <w:spacing w:before="63" w:line="219" w:lineRule="auto"/>
              <w:ind w:left="104"/>
            </w:pPr>
            <w:r>
              <w:rPr>
                <w:spacing w:val="19"/>
              </w:rPr>
              <w:t>信息安全技术</w:t>
            </w:r>
          </w:p>
        </w:tc>
        <w:tc>
          <w:tcPr>
            <w:tcW w:w="2372" w:type="dxa"/>
            <w:vAlign w:val="top"/>
          </w:tcPr>
          <w:p>
            <w:pPr>
              <w:pStyle w:val="TableText"/>
              <w:spacing w:before="63" w:line="219" w:lineRule="auto"/>
              <w:ind w:left="101"/>
            </w:pPr>
            <w:r>
              <w:rPr>
                <w:spacing w:val="16"/>
              </w:rPr>
              <w:t>区块链技术安全框架</w:t>
            </w:r>
          </w:p>
        </w:tc>
      </w:tr>
      <w:tr>
        <w:tblPrEx>
          <w:tblW w:w="5711" w:type="dxa"/>
          <w:tblInd w:w="843" w:type="dxa"/>
          <w:tblLayout w:type="fixed"/>
        </w:tblPrEx>
        <w:trPr>
          <w:trHeight w:val="262"/>
        </w:trPr>
        <w:tc>
          <w:tcPr>
            <w:tcW w:w="544" w:type="dxa"/>
            <w:vAlign w:val="top"/>
          </w:tcPr>
          <w:p>
            <w:pPr>
              <w:pStyle w:val="TableText"/>
              <w:spacing w:before="58" w:line="188" w:lineRule="auto"/>
            </w:pPr>
            <w:r>
              <w:rPr>
                <w:spacing w:val="-1"/>
              </w:rPr>
              <w:t>GB/T</w:t>
            </w:r>
          </w:p>
        </w:tc>
        <w:tc>
          <w:tcPr>
            <w:tcW w:w="1332" w:type="dxa"/>
            <w:vAlign w:val="top"/>
          </w:tcPr>
          <w:p>
            <w:pPr>
              <w:pStyle w:val="TableText"/>
              <w:spacing w:before="87" w:line="160" w:lineRule="auto"/>
              <w:ind w:left="169"/>
            </w:pPr>
            <w:r>
              <w:rPr>
                <w:spacing w:val="-1"/>
              </w:rPr>
              <w:t>42571—2023</w:t>
            </w:r>
          </w:p>
        </w:tc>
        <w:tc>
          <w:tcPr>
            <w:tcW w:w="1463" w:type="dxa"/>
            <w:vAlign w:val="top"/>
          </w:tcPr>
          <w:p>
            <w:pPr>
              <w:pStyle w:val="TableText"/>
              <w:spacing w:before="72" w:line="174" w:lineRule="auto"/>
              <w:ind w:left="104"/>
            </w:pPr>
            <w:r>
              <w:rPr>
                <w:spacing w:val="19"/>
              </w:rPr>
              <w:t>信息安全技术</w:t>
            </w:r>
          </w:p>
        </w:tc>
        <w:tc>
          <w:tcPr>
            <w:tcW w:w="2372" w:type="dxa"/>
            <w:vAlign w:val="top"/>
          </w:tcPr>
          <w:p>
            <w:pPr>
              <w:pStyle w:val="TableText"/>
              <w:spacing w:before="72" w:line="174" w:lineRule="auto"/>
              <w:jc w:val="right"/>
            </w:pPr>
            <w:r>
              <w:rPr>
                <w:spacing w:val="16"/>
              </w:rPr>
              <w:t>区块链信息服务安全规范</w:t>
            </w:r>
          </w:p>
        </w:tc>
      </w:tr>
    </w:tbl>
    <w:p>
      <w:pPr>
        <w:spacing w:line="353" w:lineRule="auto"/>
        <w:rPr>
          <w:rFonts w:ascii="Arial"/>
          <w:sz w:val="21"/>
        </w:rPr>
      </w:pPr>
    </w:p>
    <w:p>
      <w:pPr>
        <w:pStyle w:val="BodyText"/>
        <w:spacing w:before="63" w:line="222" w:lineRule="auto"/>
        <w:ind w:left="446"/>
        <w:rPr>
          <w:sz w:val="19"/>
          <w:szCs w:val="19"/>
        </w:rPr>
      </w:pPr>
      <w:r>
        <w:rPr>
          <w:b/>
          <w:bCs/>
          <w:spacing w:val="11"/>
          <w:sz w:val="19"/>
          <w:szCs w:val="19"/>
        </w:rPr>
        <w:t>3</w:t>
      </w:r>
      <w:r>
        <w:rPr>
          <w:spacing w:val="6"/>
          <w:sz w:val="19"/>
          <w:szCs w:val="19"/>
        </w:rPr>
        <w:t xml:space="preserve">  </w:t>
      </w:r>
      <w:r>
        <w:rPr>
          <w:b/>
          <w:bCs/>
          <w:spacing w:val="11"/>
          <w:sz w:val="19"/>
          <w:szCs w:val="19"/>
        </w:rPr>
        <w:t>术语和定义</w:t>
      </w:r>
    </w:p>
    <w:p>
      <w:pPr>
        <w:spacing w:before="94"/>
      </w:pPr>
    </w:p>
    <w:p>
      <w:pPr>
        <w:sectPr>
          <w:footerReference w:type="default" r:id="rId10"/>
          <w:pgSz w:w="12190" w:h="17230"/>
          <w:pgMar w:top="1464" w:right="1316" w:bottom="400" w:left="1136" w:header="0" w:footer="0" w:gutter="0"/>
          <w:pgNumType w:start="8"/>
          <w:cols w:num="1" w:space="708" w:equalWidth="0">
            <w:col w:w="9738" w:space="0"/>
          </w:cols>
        </w:sectPr>
      </w:pPr>
    </w:p>
    <w:p>
      <w:pPr>
        <w:spacing w:line="362" w:lineRule="auto"/>
        <w:rPr>
          <w:rFonts w:ascii="Arial"/>
          <w:sz w:val="21"/>
        </w:rPr>
      </w:pPr>
    </w:p>
    <w:p>
      <w:pPr>
        <w:spacing w:before="46" w:line="184" w:lineRule="auto"/>
        <w:ind w:left="445"/>
        <w:rPr>
          <w:rFonts w:ascii="SimSun" w:eastAsia="SimSun" w:hAnsi="SimSun" w:cs="SimSun"/>
          <w:sz w:val="14"/>
          <w:szCs w:val="14"/>
        </w:rPr>
      </w:pPr>
      <w:r>
        <w:rPr>
          <w:rFonts w:ascii="SimSun" w:eastAsia="SimSun" w:hAnsi="SimSun" w:cs="SimSun"/>
          <w:b/>
          <w:bCs/>
          <w:spacing w:val="-4"/>
          <w:sz w:val="14"/>
          <w:szCs w:val="14"/>
        </w:rPr>
        <w:t>3.1</w:t>
      </w:r>
    </w:p>
    <w:p>
      <w:pPr>
        <w:spacing w:line="349" w:lineRule="auto"/>
        <w:rPr>
          <w:rFonts w:ascii="Arial"/>
          <w:sz w:val="21"/>
        </w:rPr>
      </w:pPr>
    </w:p>
    <w:p>
      <w:pPr>
        <w:spacing w:line="350" w:lineRule="auto"/>
        <w:rPr>
          <w:rFonts w:ascii="Arial"/>
          <w:sz w:val="21"/>
        </w:rPr>
      </w:pPr>
    </w:p>
    <w:p>
      <w:pPr>
        <w:spacing w:before="62" w:line="183" w:lineRule="auto"/>
        <w:ind w:right="19"/>
        <w:jc w:val="right"/>
        <w:rPr>
          <w:rFonts w:ascii="SimSun" w:eastAsia="SimSun" w:hAnsi="SimSun" w:cs="SimSun"/>
          <w:sz w:val="19"/>
          <w:szCs w:val="19"/>
        </w:rPr>
      </w:pPr>
      <w:r>
        <w:rPr>
          <w:rFonts w:ascii="SimSun" w:eastAsia="SimSun" w:hAnsi="SimSun" w:cs="SimSun"/>
          <w:b/>
          <w:bCs/>
          <w:spacing w:val="-5"/>
          <w:sz w:val="19"/>
          <w:szCs w:val="19"/>
        </w:rPr>
        <w:t>3.2</w:t>
      </w:r>
    </w:p>
    <w:p>
      <w:pPr>
        <w:spacing w:line="14" w:lineRule="auto"/>
        <w:rPr>
          <w:rFonts w:ascii="Arial"/>
          <w:sz w:val="2"/>
        </w:rPr>
      </w:pPr>
      <w:r>
        <w:rPr>
          <w:rFonts w:ascii="Arial" w:eastAsia="Arial" w:hAnsi="Arial" w:cs="Arial"/>
          <w:sz w:val="2"/>
          <w:szCs w:val="2"/>
        </w:rPr>
        <w:br w:type="column"/>
      </w:r>
    </w:p>
    <w:p>
      <w:pPr>
        <w:spacing w:before="36" w:line="219" w:lineRule="auto"/>
        <w:rPr>
          <w:rFonts w:ascii="SimSun" w:eastAsia="SimSun" w:hAnsi="SimSun" w:cs="SimSun"/>
          <w:sz w:val="19"/>
          <w:szCs w:val="19"/>
        </w:rPr>
      </w:pPr>
      <w:r>
        <w:rPr>
          <w:rFonts w:ascii="SimSun" w:eastAsia="SimSun" w:hAnsi="SimSun" w:cs="SimSun"/>
          <w:spacing w:val="13"/>
          <w:sz w:val="19"/>
          <w:szCs w:val="19"/>
        </w:rPr>
        <w:t>下列术语和定义适用于本文件。</w:t>
      </w:r>
    </w:p>
    <w:p>
      <w:pPr>
        <w:spacing w:line="320" w:lineRule="auto"/>
        <w:rPr>
          <w:rFonts w:ascii="Arial"/>
          <w:sz w:val="21"/>
        </w:rPr>
      </w:pPr>
    </w:p>
    <w:p>
      <w:pPr>
        <w:pStyle w:val="BodyText"/>
        <w:spacing w:before="62" w:line="212" w:lineRule="auto"/>
        <w:ind w:left="2"/>
        <w:rPr>
          <w:rFonts w:ascii="Times New Roman" w:eastAsia="Times New Roman" w:hAnsi="Times New Roman" w:cs="Times New Roman"/>
          <w:sz w:val="19"/>
          <w:szCs w:val="19"/>
        </w:rPr>
      </w:pPr>
      <w:r>
        <w:rPr>
          <w:b/>
          <w:bCs/>
          <w:spacing w:val="6"/>
          <w:sz w:val="19"/>
          <w:szCs w:val="19"/>
        </w:rPr>
        <w:t>多中心试验</w:t>
      </w:r>
      <w:r>
        <w:rPr>
          <w:spacing w:val="6"/>
          <w:sz w:val="19"/>
          <w:szCs w:val="19"/>
        </w:rPr>
        <w:t xml:space="preserve">  </w:t>
      </w:r>
      <w:r>
        <w:rPr>
          <w:rFonts w:ascii="Times New Roman" w:eastAsia="Times New Roman" w:hAnsi="Times New Roman" w:cs="Times New Roman"/>
          <w:b/>
          <w:bCs/>
          <w:sz w:val="19"/>
          <w:szCs w:val="19"/>
        </w:rPr>
        <w:t>mnltiregional</w:t>
      </w:r>
      <w:r>
        <w:rPr>
          <w:rFonts w:ascii="Times New Roman" w:eastAsia="Times New Roman" w:hAnsi="Times New Roman" w:cs="Times New Roman"/>
          <w:b/>
          <w:bCs/>
          <w:spacing w:val="5"/>
          <w:sz w:val="19"/>
          <w:szCs w:val="19"/>
        </w:rPr>
        <w:t xml:space="preserve">    </w:t>
      </w:r>
      <w:r>
        <w:rPr>
          <w:rFonts w:ascii="Times New Roman" w:eastAsia="Times New Roman" w:hAnsi="Times New Roman" w:cs="Times New Roman"/>
          <w:b/>
          <w:bCs/>
          <w:sz w:val="19"/>
          <w:szCs w:val="19"/>
        </w:rPr>
        <w:t>trial</w:t>
      </w:r>
    </w:p>
    <w:p>
      <w:pPr>
        <w:spacing w:before="112" w:line="219" w:lineRule="auto"/>
        <w:rPr>
          <w:rFonts w:ascii="SimSun" w:eastAsia="SimSun" w:hAnsi="SimSun" w:cs="SimSun"/>
          <w:sz w:val="19"/>
          <w:szCs w:val="19"/>
        </w:rPr>
      </w:pPr>
      <w:r>
        <w:rPr>
          <w:rFonts w:ascii="SimSun" w:eastAsia="SimSun" w:hAnsi="SimSun" w:cs="SimSun"/>
          <w:spacing w:val="13"/>
          <w:sz w:val="19"/>
          <w:szCs w:val="19"/>
        </w:rPr>
        <w:t>按同一个试验方案，在一个以上试验单位实施，由多名以上研究者共同完成的临</w:t>
      </w:r>
      <w:r>
        <w:rPr>
          <w:rFonts w:ascii="SimSun" w:eastAsia="SimSun" w:hAnsi="SimSun" w:cs="SimSun"/>
          <w:spacing w:val="12"/>
          <w:sz w:val="19"/>
          <w:szCs w:val="19"/>
        </w:rPr>
        <w:t>床试验。</w:t>
      </w:r>
    </w:p>
    <w:p>
      <w:pPr>
        <w:spacing w:line="289" w:lineRule="auto"/>
        <w:rPr>
          <w:rFonts w:ascii="Arial"/>
          <w:sz w:val="21"/>
        </w:rPr>
      </w:pPr>
    </w:p>
    <w:p>
      <w:pPr>
        <w:pStyle w:val="BodyText"/>
        <w:spacing w:before="63" w:line="222" w:lineRule="auto"/>
        <w:ind w:left="2"/>
        <w:rPr>
          <w:rFonts w:ascii="Times New Roman" w:eastAsia="Times New Roman" w:hAnsi="Times New Roman" w:cs="Times New Roman"/>
          <w:sz w:val="19"/>
          <w:szCs w:val="19"/>
        </w:rPr>
      </w:pPr>
      <w:r>
        <w:rPr>
          <w:b/>
          <w:bCs/>
          <w:spacing w:val="5"/>
          <w:sz w:val="19"/>
          <w:szCs w:val="19"/>
        </w:rPr>
        <w:t>稽查轨迹</w:t>
      </w:r>
      <w:r>
        <w:rPr>
          <w:spacing w:val="13"/>
          <w:sz w:val="19"/>
          <w:szCs w:val="19"/>
        </w:rPr>
        <w:t xml:space="preserve">  </w:t>
      </w:r>
      <w:r>
        <w:rPr>
          <w:rFonts w:ascii="Times New Roman" w:eastAsia="Times New Roman" w:hAnsi="Times New Roman" w:cs="Times New Roman"/>
          <w:b/>
          <w:bCs/>
          <w:sz w:val="19"/>
          <w:szCs w:val="19"/>
        </w:rPr>
        <w:t>audit   trail</w:t>
      </w:r>
    </w:p>
    <w:p>
      <w:pPr>
        <w:spacing w:before="124" w:line="184" w:lineRule="auto"/>
        <w:rPr>
          <w:rFonts w:ascii="SimSun" w:eastAsia="SimSun" w:hAnsi="SimSun" w:cs="SimSun"/>
          <w:sz w:val="19"/>
          <w:szCs w:val="19"/>
        </w:rPr>
      </w:pPr>
      <w:r>
        <w:rPr>
          <w:rFonts w:ascii="SimSun" w:eastAsia="SimSun" w:hAnsi="SimSun" w:cs="SimSun"/>
          <w:spacing w:val="15"/>
          <w:sz w:val="19"/>
          <w:szCs w:val="19"/>
        </w:rPr>
        <w:t>能够追溯还原事件发生过程的记录。</w:t>
      </w:r>
    </w:p>
    <w:p>
      <w:pPr>
        <w:spacing w:line="184" w:lineRule="auto"/>
        <w:rPr>
          <w:rFonts w:ascii="SimSun" w:eastAsia="SimSun" w:hAnsi="SimSun" w:cs="SimSun"/>
          <w:sz w:val="19"/>
          <w:szCs w:val="19"/>
        </w:rPr>
        <w:sectPr>
          <w:footerReference w:type="default" r:id="rId11"/>
          <w:type w:val="continuous"/>
          <w:pgSz w:w="12190" w:h="17230"/>
          <w:pgMar w:top="1464" w:right="1316" w:bottom="400" w:left="1136" w:header="0" w:footer="0" w:gutter="0"/>
          <w:pgNumType w:start="9"/>
          <w:cols w:num="2" w:space="708" w:equalWidth="0">
            <w:col w:w="744" w:space="100"/>
            <w:col w:w="8894" w:space="0"/>
          </w:cols>
        </w:sectPr>
      </w:pPr>
    </w:p>
    <w:p>
      <w:pPr>
        <w:spacing w:line="371" w:lineRule="auto"/>
        <w:rPr>
          <w:rFonts w:ascii="Arial"/>
          <w:sz w:val="21"/>
        </w:rPr>
      </w:pPr>
    </w:p>
    <w:p>
      <w:pPr>
        <w:pStyle w:val="BodyText"/>
        <w:spacing w:before="63" w:line="221" w:lineRule="auto"/>
        <w:ind w:left="446"/>
        <w:rPr>
          <w:sz w:val="19"/>
          <w:szCs w:val="19"/>
        </w:rPr>
        <w:sectPr>
          <w:footerReference w:type="default" r:id="rId12"/>
          <w:type w:val="continuous"/>
          <w:pgSz w:w="12190" w:h="17230"/>
          <w:pgMar w:top="1464" w:right="1316" w:bottom="400" w:left="1136" w:header="0" w:footer="0" w:gutter="0"/>
          <w:pgNumType w:start="10"/>
          <w:cols w:num="1" w:space="708" w:equalWidth="0">
            <w:col w:w="9738" w:space="0"/>
          </w:cols>
        </w:sectPr>
      </w:pPr>
      <w:r>
        <w:rPr>
          <w:b/>
          <w:bCs/>
          <w:spacing w:val="5"/>
          <w:sz w:val="19"/>
          <w:szCs w:val="19"/>
        </w:rPr>
        <w:t>4</w:t>
      </w:r>
      <w:r>
        <w:rPr>
          <w:spacing w:val="4"/>
          <w:sz w:val="19"/>
          <w:szCs w:val="19"/>
        </w:rPr>
        <w:t xml:space="preserve">  </w:t>
      </w:r>
      <w:r>
        <w:rPr>
          <w:b/>
          <w:bCs/>
          <w:spacing w:val="5"/>
          <w:sz w:val="19"/>
          <w:szCs w:val="19"/>
        </w:rPr>
        <w:t>缩略语</w:t>
      </w:r>
    </w:p>
    <w:p>
      <w:pPr>
        <w:spacing w:line="302" w:lineRule="auto"/>
        <w:rPr>
          <w:rFonts w:ascii="Arial"/>
          <w:sz w:val="21"/>
        </w:rPr>
      </w:pPr>
    </w:p>
    <w:p>
      <w:pPr>
        <w:spacing w:before="62" w:line="219" w:lineRule="auto"/>
        <w:ind w:left="843"/>
        <w:rPr>
          <w:rFonts w:ascii="SimSun" w:eastAsia="SimSun" w:hAnsi="SimSun" w:cs="SimSun"/>
          <w:sz w:val="19"/>
          <w:szCs w:val="19"/>
        </w:rPr>
      </w:pPr>
      <w:r>
        <w:rPr>
          <w:rFonts w:ascii="SimSun" w:eastAsia="SimSun" w:hAnsi="SimSun" w:cs="SimSun"/>
          <w:spacing w:val="12"/>
          <w:sz w:val="19"/>
          <w:szCs w:val="19"/>
        </w:rPr>
        <w:t>下列缩略语适用于本文件。</w:t>
      </w:r>
    </w:p>
    <w:p>
      <w:pPr>
        <w:spacing w:before="64" w:line="212" w:lineRule="auto"/>
        <w:ind w:left="843"/>
        <w:rPr>
          <w:rFonts w:ascii="Times New Roman" w:eastAsia="Times New Roman" w:hAnsi="Times New Roman" w:cs="Times New Roman"/>
          <w:sz w:val="19"/>
          <w:szCs w:val="19"/>
        </w:rPr>
      </w:pPr>
      <w:r>
        <w:rPr>
          <w:rFonts w:ascii="Times New Roman" w:eastAsia="Times New Roman" w:hAnsi="Times New Roman" w:cs="Times New Roman"/>
          <w:sz w:val="19"/>
          <w:szCs w:val="19"/>
        </w:rPr>
        <w:t>AE</w:t>
      </w:r>
      <w:r>
        <w:rPr>
          <w:rFonts w:ascii="Times New Roman" w:eastAsia="Times New Roman" w:hAnsi="Times New Roman" w:cs="Times New Roman"/>
          <w:spacing w:val="8"/>
          <w:sz w:val="19"/>
          <w:szCs w:val="19"/>
        </w:rPr>
        <w:t>:</w:t>
      </w:r>
      <w:r>
        <w:rPr>
          <w:rFonts w:ascii="Times New Roman" w:eastAsia="Times New Roman" w:hAnsi="Times New Roman" w:cs="Times New Roman"/>
          <w:spacing w:val="37"/>
          <w:sz w:val="19"/>
          <w:szCs w:val="19"/>
        </w:rPr>
        <w:t xml:space="preserve"> </w:t>
      </w:r>
      <w:r>
        <w:rPr>
          <w:rFonts w:ascii="SimSun" w:eastAsia="SimSun" w:hAnsi="SimSun" w:cs="SimSun"/>
          <w:spacing w:val="8"/>
          <w:sz w:val="19"/>
          <w:szCs w:val="19"/>
        </w:rPr>
        <w:t>不良事件</w:t>
      </w:r>
      <w:r>
        <w:rPr>
          <w:rFonts w:ascii="Times New Roman" w:eastAsia="Times New Roman" w:hAnsi="Times New Roman" w:cs="Times New Roman"/>
          <w:spacing w:val="8"/>
          <w:sz w:val="19"/>
          <w:szCs w:val="19"/>
        </w:rPr>
        <w:t>(</w:t>
      </w:r>
      <w:r>
        <w:rPr>
          <w:rFonts w:ascii="Times New Roman" w:eastAsia="Times New Roman" w:hAnsi="Times New Roman" w:cs="Times New Roman"/>
          <w:sz w:val="19"/>
          <w:szCs w:val="19"/>
        </w:rPr>
        <w:t>Adverse</w:t>
      </w:r>
      <w:r>
        <w:rPr>
          <w:rFonts w:ascii="Times New Roman" w:eastAsia="Times New Roman" w:hAnsi="Times New Roman" w:cs="Times New Roman"/>
          <w:spacing w:val="8"/>
          <w:sz w:val="19"/>
          <w:szCs w:val="19"/>
        </w:rPr>
        <w:t xml:space="preserve">     </w:t>
      </w:r>
      <w:r>
        <w:rPr>
          <w:rFonts w:ascii="Times New Roman" w:eastAsia="Times New Roman" w:hAnsi="Times New Roman" w:cs="Times New Roman"/>
          <w:sz w:val="19"/>
          <w:szCs w:val="19"/>
        </w:rPr>
        <w:t>Event</w:t>
      </w:r>
      <w:r>
        <w:rPr>
          <w:rFonts w:ascii="Times New Roman" w:eastAsia="Times New Roman" w:hAnsi="Times New Roman" w:cs="Times New Roman"/>
          <w:spacing w:val="8"/>
          <w:sz w:val="19"/>
          <w:szCs w:val="19"/>
        </w:rPr>
        <w:t>)</w:t>
      </w:r>
    </w:p>
    <w:p>
      <w:pPr>
        <w:spacing w:before="148" w:line="264" w:lineRule="exact"/>
        <w:ind w:left="843"/>
        <w:rPr>
          <w:rFonts w:ascii="SimSun" w:eastAsia="SimSun" w:hAnsi="SimSun" w:cs="SimSun"/>
          <w:sz w:val="19"/>
          <w:szCs w:val="19"/>
        </w:rPr>
      </w:pPr>
      <w:r>
        <w:rPr>
          <w:rFonts w:ascii="SimSun" w:eastAsia="SimSun" w:hAnsi="SimSun" w:cs="SimSun"/>
          <w:spacing w:val="-2"/>
          <w:position w:val="5"/>
          <w:sz w:val="19"/>
          <w:szCs w:val="19"/>
        </w:rPr>
        <w:t>AESI:</w:t>
      </w:r>
      <w:r>
        <w:rPr>
          <w:rFonts w:ascii="SimSun" w:eastAsia="SimSun" w:hAnsi="SimSun" w:cs="SimSun"/>
          <w:spacing w:val="31"/>
          <w:position w:val="5"/>
          <w:sz w:val="19"/>
          <w:szCs w:val="19"/>
        </w:rPr>
        <w:t xml:space="preserve"> </w:t>
      </w:r>
      <w:r>
        <w:rPr>
          <w:rFonts w:ascii="SimSun" w:eastAsia="SimSun" w:hAnsi="SimSun" w:cs="SimSun"/>
          <w:spacing w:val="-2"/>
          <w:position w:val="5"/>
          <w:sz w:val="19"/>
          <w:szCs w:val="19"/>
        </w:rPr>
        <w:t xml:space="preserve">特殊关注事件(Adverse Event of Special </w:t>
      </w:r>
      <w:r>
        <w:rPr>
          <w:rFonts w:ascii="SimSun" w:eastAsia="SimSun" w:hAnsi="SimSun" w:cs="SimSun"/>
          <w:spacing w:val="-3"/>
          <w:position w:val="5"/>
          <w:sz w:val="19"/>
          <w:szCs w:val="19"/>
        </w:rPr>
        <w:t>Interest)</w:t>
      </w:r>
    </w:p>
    <w:p>
      <w:pPr>
        <w:spacing w:line="212" w:lineRule="auto"/>
        <w:ind w:left="843"/>
        <w:rPr>
          <w:rFonts w:ascii="Times New Roman" w:eastAsia="Times New Roman" w:hAnsi="Times New Roman" w:cs="Times New Roman"/>
          <w:sz w:val="19"/>
          <w:szCs w:val="19"/>
        </w:rPr>
      </w:pPr>
      <w:r>
        <w:rPr>
          <w:rFonts w:ascii="Times New Roman" w:eastAsia="Times New Roman" w:hAnsi="Times New Roman" w:cs="Times New Roman"/>
          <w:sz w:val="19"/>
          <w:szCs w:val="19"/>
        </w:rPr>
        <w:t>CID</w:t>
      </w:r>
      <w:r>
        <w:rPr>
          <w:rFonts w:ascii="Times New Roman" w:eastAsia="Times New Roman" w:hAnsi="Times New Roman" w:cs="Times New Roman"/>
          <w:spacing w:val="8"/>
          <w:sz w:val="19"/>
          <w:szCs w:val="19"/>
        </w:rPr>
        <w:t>:</w:t>
      </w:r>
      <w:r>
        <w:rPr>
          <w:rFonts w:ascii="Times New Roman" w:eastAsia="Times New Roman" w:hAnsi="Times New Roman" w:cs="Times New Roman"/>
          <w:spacing w:val="3"/>
          <w:sz w:val="19"/>
          <w:szCs w:val="19"/>
        </w:rPr>
        <w:t xml:space="preserve">  </w:t>
      </w:r>
      <w:r>
        <w:rPr>
          <w:rFonts w:ascii="SimSun" w:eastAsia="SimSun" w:hAnsi="SimSun" w:cs="SimSun"/>
          <w:spacing w:val="8"/>
          <w:sz w:val="19"/>
          <w:szCs w:val="19"/>
        </w:rPr>
        <w:t>内容标识符</w:t>
      </w:r>
      <w:r>
        <w:rPr>
          <w:rFonts w:ascii="Times New Roman" w:eastAsia="Times New Roman" w:hAnsi="Times New Roman" w:cs="Times New Roman"/>
          <w:spacing w:val="8"/>
          <w:sz w:val="19"/>
          <w:szCs w:val="19"/>
        </w:rPr>
        <w:t>(</w:t>
      </w:r>
      <w:r>
        <w:rPr>
          <w:rFonts w:ascii="Times New Roman" w:eastAsia="Times New Roman" w:hAnsi="Times New Roman" w:cs="Times New Roman"/>
          <w:sz w:val="19"/>
          <w:szCs w:val="19"/>
        </w:rPr>
        <w:t>Content</w:t>
      </w:r>
      <w:r>
        <w:rPr>
          <w:rFonts w:ascii="Times New Roman" w:eastAsia="Times New Roman" w:hAnsi="Times New Roman" w:cs="Times New Roman"/>
          <w:spacing w:val="7"/>
          <w:sz w:val="19"/>
          <w:szCs w:val="19"/>
        </w:rPr>
        <w:t xml:space="preserve">     </w:t>
      </w:r>
      <w:r>
        <w:rPr>
          <w:rFonts w:ascii="Times New Roman" w:eastAsia="Times New Roman" w:hAnsi="Times New Roman" w:cs="Times New Roman"/>
          <w:sz w:val="19"/>
          <w:szCs w:val="19"/>
        </w:rPr>
        <w:t>Identifier</w:t>
      </w:r>
      <w:r>
        <w:rPr>
          <w:rFonts w:ascii="Times New Roman" w:eastAsia="Times New Roman" w:hAnsi="Times New Roman" w:cs="Times New Roman"/>
          <w:spacing w:val="8"/>
          <w:sz w:val="19"/>
          <w:szCs w:val="19"/>
        </w:rPr>
        <w:t>)</w:t>
      </w:r>
    </w:p>
    <w:p>
      <w:pPr>
        <w:spacing w:before="111" w:line="338" w:lineRule="exact"/>
        <w:ind w:left="843"/>
        <w:rPr>
          <w:rFonts w:ascii="Times New Roman" w:eastAsia="Times New Roman" w:hAnsi="Times New Roman" w:cs="Times New Roman"/>
          <w:sz w:val="19"/>
          <w:szCs w:val="19"/>
        </w:rPr>
      </w:pPr>
      <w:r>
        <w:rPr>
          <w:rFonts w:ascii="Times New Roman" w:eastAsia="Times New Roman" w:hAnsi="Times New Roman" w:cs="Times New Roman"/>
          <w:position w:val="11"/>
          <w:sz w:val="19"/>
          <w:szCs w:val="19"/>
        </w:rPr>
        <w:t>DSUR</w:t>
      </w:r>
      <w:r>
        <w:rPr>
          <w:rFonts w:ascii="Times New Roman" w:eastAsia="Times New Roman" w:hAnsi="Times New Roman" w:cs="Times New Roman"/>
          <w:spacing w:val="10"/>
          <w:position w:val="11"/>
          <w:sz w:val="19"/>
          <w:szCs w:val="19"/>
        </w:rPr>
        <w:t>:</w:t>
      </w:r>
      <w:r>
        <w:rPr>
          <w:rFonts w:ascii="Times New Roman" w:eastAsia="Times New Roman" w:hAnsi="Times New Roman" w:cs="Times New Roman"/>
          <w:spacing w:val="4"/>
          <w:position w:val="11"/>
          <w:sz w:val="19"/>
          <w:szCs w:val="19"/>
        </w:rPr>
        <w:t xml:space="preserve">   </w:t>
      </w:r>
      <w:r>
        <w:rPr>
          <w:rFonts w:ascii="SimSun" w:eastAsia="SimSun" w:hAnsi="SimSun" w:cs="SimSun"/>
          <w:spacing w:val="10"/>
          <w:position w:val="11"/>
          <w:sz w:val="19"/>
          <w:szCs w:val="19"/>
        </w:rPr>
        <w:t>研发期间安全性更新报告</w:t>
      </w:r>
      <w:r>
        <w:rPr>
          <w:rFonts w:ascii="Times New Roman" w:eastAsia="Times New Roman" w:hAnsi="Times New Roman" w:cs="Times New Roman"/>
          <w:spacing w:val="10"/>
          <w:position w:val="11"/>
          <w:sz w:val="19"/>
          <w:szCs w:val="19"/>
        </w:rPr>
        <w:t>(</w:t>
      </w:r>
      <w:r>
        <w:rPr>
          <w:rFonts w:ascii="Times New Roman" w:eastAsia="Times New Roman" w:hAnsi="Times New Roman" w:cs="Times New Roman"/>
          <w:position w:val="11"/>
          <w:sz w:val="19"/>
          <w:szCs w:val="19"/>
        </w:rPr>
        <w:t>Development</w:t>
      </w:r>
      <w:r>
        <w:rPr>
          <w:rFonts w:ascii="Times New Roman" w:eastAsia="Times New Roman" w:hAnsi="Times New Roman" w:cs="Times New Roman"/>
          <w:spacing w:val="15"/>
          <w:w w:val="101"/>
          <w:position w:val="11"/>
          <w:sz w:val="19"/>
          <w:szCs w:val="19"/>
        </w:rPr>
        <w:t xml:space="preserve">   </w:t>
      </w:r>
      <w:r>
        <w:rPr>
          <w:rFonts w:ascii="Times New Roman" w:eastAsia="Times New Roman" w:hAnsi="Times New Roman" w:cs="Times New Roman"/>
          <w:position w:val="11"/>
          <w:sz w:val="19"/>
          <w:szCs w:val="19"/>
        </w:rPr>
        <w:t>Safety</w:t>
      </w:r>
      <w:r>
        <w:rPr>
          <w:rFonts w:ascii="Times New Roman" w:eastAsia="Times New Roman" w:hAnsi="Times New Roman" w:cs="Times New Roman"/>
          <w:spacing w:val="10"/>
          <w:position w:val="11"/>
          <w:sz w:val="19"/>
          <w:szCs w:val="19"/>
        </w:rPr>
        <w:t xml:space="preserve">   </w:t>
      </w:r>
      <w:r>
        <w:rPr>
          <w:rFonts w:ascii="Times New Roman" w:eastAsia="Times New Roman" w:hAnsi="Times New Roman" w:cs="Times New Roman"/>
          <w:position w:val="11"/>
          <w:sz w:val="19"/>
          <w:szCs w:val="19"/>
        </w:rPr>
        <w:t>Update</w:t>
      </w:r>
      <w:r>
        <w:rPr>
          <w:rFonts w:ascii="Times New Roman" w:eastAsia="Times New Roman" w:hAnsi="Times New Roman" w:cs="Times New Roman"/>
          <w:spacing w:val="10"/>
          <w:position w:val="11"/>
          <w:sz w:val="19"/>
          <w:szCs w:val="19"/>
        </w:rPr>
        <w:t xml:space="preserve">    </w:t>
      </w:r>
      <w:r>
        <w:rPr>
          <w:rFonts w:ascii="Times New Roman" w:eastAsia="Times New Roman" w:hAnsi="Times New Roman" w:cs="Times New Roman"/>
          <w:position w:val="11"/>
          <w:sz w:val="19"/>
          <w:szCs w:val="19"/>
        </w:rPr>
        <w:t>Report</w:t>
      </w:r>
      <w:r>
        <w:rPr>
          <w:rFonts w:ascii="Times New Roman" w:eastAsia="Times New Roman" w:hAnsi="Times New Roman" w:cs="Times New Roman"/>
          <w:spacing w:val="10"/>
          <w:position w:val="11"/>
          <w:sz w:val="19"/>
          <w:szCs w:val="19"/>
        </w:rPr>
        <w:t>)</w:t>
      </w:r>
    </w:p>
    <w:p>
      <w:pPr>
        <w:spacing w:line="215" w:lineRule="auto"/>
        <w:ind w:left="843"/>
        <w:rPr>
          <w:rFonts w:ascii="SimSun" w:eastAsia="SimSun" w:hAnsi="SimSun" w:cs="SimSun"/>
          <w:sz w:val="19"/>
          <w:szCs w:val="19"/>
        </w:rPr>
      </w:pPr>
      <w:r>
        <w:rPr>
          <w:rFonts w:ascii="SimSun" w:eastAsia="SimSun" w:hAnsi="SimSun" w:cs="SimSun"/>
          <w:spacing w:val="-2"/>
          <w:sz w:val="19"/>
          <w:szCs w:val="19"/>
        </w:rPr>
        <w:t>IPFS: 星际文件系统(Inter Planetary File System)</w:t>
      </w:r>
    </w:p>
    <w:p>
      <w:pPr>
        <w:spacing w:before="87" w:line="264" w:lineRule="exact"/>
        <w:ind w:left="843"/>
        <w:rPr>
          <w:rFonts w:ascii="SimSun" w:eastAsia="SimSun" w:hAnsi="SimSun" w:cs="SimSun"/>
          <w:sz w:val="19"/>
          <w:szCs w:val="19"/>
        </w:rPr>
      </w:pPr>
      <w:r>
        <w:rPr>
          <w:rFonts w:ascii="SimSun" w:eastAsia="SimSun" w:hAnsi="SimSun" w:cs="SimSun"/>
          <w:spacing w:val="-2"/>
          <w:position w:val="5"/>
          <w:sz w:val="19"/>
          <w:szCs w:val="19"/>
        </w:rPr>
        <w:t>ISF:</w:t>
      </w:r>
      <w:r>
        <w:rPr>
          <w:rFonts w:ascii="SimSun" w:eastAsia="SimSun" w:hAnsi="SimSun" w:cs="SimSun"/>
          <w:spacing w:val="-21"/>
          <w:position w:val="5"/>
          <w:sz w:val="19"/>
          <w:szCs w:val="19"/>
        </w:rPr>
        <w:t xml:space="preserve"> </w:t>
      </w:r>
      <w:r>
        <w:rPr>
          <w:rFonts w:ascii="SimSun" w:eastAsia="SimSun" w:hAnsi="SimSun" w:cs="SimSun"/>
          <w:spacing w:val="-2"/>
          <w:position w:val="5"/>
          <w:sz w:val="19"/>
          <w:szCs w:val="19"/>
        </w:rPr>
        <w:t>智能安全金融服务(Intelligent Secure Finance)</w:t>
      </w:r>
    </w:p>
    <w:p>
      <w:pPr>
        <w:spacing w:line="212" w:lineRule="auto"/>
        <w:ind w:left="843"/>
        <w:rPr>
          <w:rFonts w:ascii="Times New Roman" w:eastAsia="Times New Roman" w:hAnsi="Times New Roman" w:cs="Times New Roman"/>
          <w:sz w:val="19"/>
          <w:szCs w:val="19"/>
        </w:rPr>
      </w:pPr>
      <w:r>
        <w:rPr>
          <w:rFonts w:ascii="Times New Roman" w:eastAsia="Times New Roman" w:hAnsi="Times New Roman" w:cs="Times New Roman"/>
          <w:sz w:val="19"/>
          <w:szCs w:val="19"/>
        </w:rPr>
        <w:t>PKI</w:t>
      </w:r>
      <w:r>
        <w:rPr>
          <w:rFonts w:ascii="Times New Roman" w:eastAsia="Times New Roman" w:hAnsi="Times New Roman" w:cs="Times New Roman"/>
          <w:spacing w:val="11"/>
          <w:sz w:val="19"/>
          <w:szCs w:val="19"/>
        </w:rPr>
        <w:t>:</w:t>
      </w:r>
      <w:r>
        <w:rPr>
          <w:rFonts w:ascii="Times New Roman" w:eastAsia="Times New Roman" w:hAnsi="Times New Roman" w:cs="Times New Roman"/>
          <w:spacing w:val="16"/>
          <w:w w:val="102"/>
          <w:sz w:val="19"/>
          <w:szCs w:val="19"/>
        </w:rPr>
        <w:t xml:space="preserve"> </w:t>
      </w:r>
      <w:r>
        <w:rPr>
          <w:rFonts w:ascii="SimSun" w:eastAsia="SimSun" w:hAnsi="SimSun" w:cs="SimSun"/>
          <w:spacing w:val="11"/>
          <w:sz w:val="19"/>
          <w:szCs w:val="19"/>
        </w:rPr>
        <w:t>公钥基础设施</w:t>
      </w:r>
      <w:r>
        <w:rPr>
          <w:rFonts w:ascii="Times New Roman" w:eastAsia="Times New Roman" w:hAnsi="Times New Roman" w:cs="Times New Roman"/>
          <w:spacing w:val="11"/>
          <w:sz w:val="19"/>
          <w:szCs w:val="19"/>
        </w:rPr>
        <w:t>(</w:t>
      </w:r>
      <w:r>
        <w:rPr>
          <w:rFonts w:ascii="Times New Roman" w:eastAsia="Times New Roman" w:hAnsi="Times New Roman" w:cs="Times New Roman"/>
          <w:sz w:val="19"/>
          <w:szCs w:val="19"/>
        </w:rPr>
        <w:t>Public    Key    Infrastructure</w:t>
      </w:r>
      <w:r>
        <w:rPr>
          <w:rFonts w:ascii="Times New Roman" w:eastAsia="Times New Roman" w:hAnsi="Times New Roman" w:cs="Times New Roman"/>
          <w:spacing w:val="11"/>
          <w:sz w:val="19"/>
          <w:szCs w:val="19"/>
        </w:rPr>
        <w:t>)</w:t>
      </w:r>
    </w:p>
    <w:p>
      <w:pPr>
        <w:spacing w:before="102" w:line="198" w:lineRule="auto"/>
        <w:ind w:left="843"/>
        <w:rPr>
          <w:rFonts w:ascii="Times New Roman" w:eastAsia="Times New Roman" w:hAnsi="Times New Roman" w:cs="Times New Roman"/>
          <w:sz w:val="19"/>
          <w:szCs w:val="19"/>
        </w:rPr>
      </w:pPr>
      <w:r>
        <w:rPr>
          <w:rFonts w:ascii="Times New Roman" w:eastAsia="Times New Roman" w:hAnsi="Times New Roman" w:cs="Times New Roman"/>
          <w:sz w:val="19"/>
          <w:szCs w:val="19"/>
        </w:rPr>
        <w:t>PoS</w:t>
      </w:r>
      <w:r>
        <w:rPr>
          <w:rFonts w:ascii="Times New Roman" w:eastAsia="Times New Roman" w:hAnsi="Times New Roman" w:cs="Times New Roman"/>
          <w:spacing w:val="15"/>
          <w:sz w:val="19"/>
          <w:szCs w:val="19"/>
        </w:rPr>
        <w:t>:</w:t>
      </w:r>
      <w:r>
        <w:rPr>
          <w:rFonts w:ascii="Times New Roman" w:eastAsia="Times New Roman" w:hAnsi="Times New Roman" w:cs="Times New Roman"/>
          <w:spacing w:val="21"/>
          <w:sz w:val="19"/>
          <w:szCs w:val="19"/>
        </w:rPr>
        <w:t xml:space="preserve"> </w:t>
      </w:r>
      <w:r>
        <w:rPr>
          <w:rFonts w:ascii="SimSun" w:eastAsia="SimSun" w:hAnsi="SimSun" w:cs="SimSun"/>
          <w:spacing w:val="15"/>
          <w:sz w:val="19"/>
          <w:szCs w:val="19"/>
        </w:rPr>
        <w:t>权益证明机制</w:t>
      </w:r>
      <w:r>
        <w:rPr>
          <w:rFonts w:ascii="Times New Roman" w:eastAsia="Times New Roman" w:hAnsi="Times New Roman" w:cs="Times New Roman"/>
          <w:spacing w:val="15"/>
          <w:sz w:val="19"/>
          <w:szCs w:val="19"/>
        </w:rPr>
        <w:t>(</w:t>
      </w:r>
      <w:r>
        <w:rPr>
          <w:rFonts w:ascii="Times New Roman" w:eastAsia="Times New Roman" w:hAnsi="Times New Roman" w:cs="Times New Roman"/>
          <w:sz w:val="19"/>
          <w:szCs w:val="19"/>
        </w:rPr>
        <w:t>Proof</w:t>
      </w:r>
      <w:r>
        <w:rPr>
          <w:rFonts w:ascii="Times New Roman" w:eastAsia="Times New Roman" w:hAnsi="Times New Roman" w:cs="Times New Roman"/>
          <w:spacing w:val="22"/>
          <w:w w:val="101"/>
          <w:sz w:val="19"/>
          <w:szCs w:val="19"/>
        </w:rPr>
        <w:t xml:space="preserve">  </w:t>
      </w:r>
      <w:r>
        <w:rPr>
          <w:rFonts w:ascii="Times New Roman" w:eastAsia="Times New Roman" w:hAnsi="Times New Roman" w:cs="Times New Roman"/>
          <w:sz w:val="19"/>
          <w:szCs w:val="19"/>
        </w:rPr>
        <w:t>of</w:t>
      </w:r>
      <w:r>
        <w:rPr>
          <w:rFonts w:ascii="Times New Roman" w:eastAsia="Times New Roman" w:hAnsi="Times New Roman" w:cs="Times New Roman"/>
          <w:spacing w:val="1"/>
          <w:sz w:val="19"/>
          <w:szCs w:val="19"/>
        </w:rPr>
        <w:t xml:space="preserve">   </w:t>
      </w:r>
      <w:r>
        <w:rPr>
          <w:rFonts w:ascii="Times New Roman" w:eastAsia="Times New Roman" w:hAnsi="Times New Roman" w:cs="Times New Roman"/>
          <w:sz w:val="19"/>
          <w:szCs w:val="19"/>
        </w:rPr>
        <w:t>Stake</w:t>
      </w:r>
      <w:r>
        <w:rPr>
          <w:rFonts w:ascii="Times New Roman" w:eastAsia="Times New Roman" w:hAnsi="Times New Roman" w:cs="Times New Roman"/>
          <w:spacing w:val="15"/>
          <w:sz w:val="19"/>
          <w:szCs w:val="19"/>
        </w:rPr>
        <w:t>)</w:t>
      </w:r>
    </w:p>
    <w:p>
      <w:pPr>
        <w:spacing w:line="198" w:lineRule="auto"/>
        <w:rPr>
          <w:rFonts w:ascii="Times New Roman" w:eastAsia="Times New Roman" w:hAnsi="Times New Roman" w:cs="Times New Roman"/>
          <w:sz w:val="19"/>
          <w:szCs w:val="19"/>
        </w:rPr>
        <w:sectPr>
          <w:footerReference w:type="default" r:id="rId13"/>
          <w:type w:val="nextPage"/>
          <w:pgSz w:w="12190" w:h="17230"/>
          <w:pgMar w:top="1464" w:right="1316" w:bottom="400" w:left="1136" w:header="0" w:footer="0" w:gutter="0"/>
          <w:pgNumType w:start="11"/>
          <w:cols w:num="1" w:space="708" w:equalWidth="0">
            <w:col w:w="9738" w:space="0"/>
          </w:cols>
          <w:titlePg w:val="0"/>
        </w:sectPr>
      </w:pPr>
    </w:p>
    <w:p>
      <w:pPr>
        <w:spacing w:before="156" w:line="224" w:lineRule="auto"/>
        <w:ind w:left="2"/>
        <w:rPr>
          <w:rFonts w:ascii="SimSun" w:eastAsia="SimSun" w:hAnsi="SimSun" w:cs="SimSun"/>
          <w:sz w:val="20"/>
          <w:szCs w:val="20"/>
        </w:rPr>
      </w:pPr>
      <w:r>
        <w:rPr>
          <w:rFonts w:ascii="SimSun" w:eastAsia="SimSun" w:hAnsi="SimSun" w:cs="SimSun"/>
          <w:b/>
          <w:bCs/>
          <w:spacing w:val="-3"/>
          <w:sz w:val="20"/>
          <w:szCs w:val="20"/>
        </w:rPr>
        <w:t>DB32/T</w:t>
      </w:r>
      <w:r>
        <w:rPr>
          <w:rFonts w:ascii="SimSun" w:eastAsia="SimSun" w:hAnsi="SimSun" w:cs="SimSun"/>
          <w:spacing w:val="11"/>
          <w:sz w:val="20"/>
          <w:szCs w:val="20"/>
        </w:rPr>
        <w:t xml:space="preserve">  </w:t>
      </w:r>
      <w:r>
        <w:rPr>
          <w:rFonts w:ascii="SimSun" w:eastAsia="SimSun" w:hAnsi="SimSun" w:cs="SimSun"/>
          <w:b/>
          <w:bCs/>
          <w:spacing w:val="-3"/>
          <w:sz w:val="20"/>
          <w:szCs w:val="20"/>
        </w:rPr>
        <w:t>4652—2024</w:t>
      </w:r>
    </w:p>
    <w:p>
      <w:pPr>
        <w:spacing w:before="211" w:line="212" w:lineRule="auto"/>
        <w:ind w:left="410"/>
        <w:rPr>
          <w:rFonts w:ascii="Times New Roman" w:eastAsia="Times New Roman" w:hAnsi="Times New Roman" w:cs="Times New Roman"/>
          <w:sz w:val="20"/>
          <w:szCs w:val="20"/>
        </w:rPr>
      </w:pPr>
      <w:r>
        <w:rPr>
          <w:rFonts w:ascii="Times New Roman" w:eastAsia="Times New Roman" w:hAnsi="Times New Roman" w:cs="Times New Roman"/>
          <w:sz w:val="20"/>
          <w:szCs w:val="20"/>
        </w:rPr>
        <w:t>PoW</w:t>
      </w:r>
      <w:r>
        <w:rPr>
          <w:rFonts w:ascii="Times New Roman" w:eastAsia="Times New Roman" w:hAnsi="Times New Roman" w:cs="Times New Roman"/>
          <w:spacing w:val="8"/>
          <w:sz w:val="20"/>
          <w:szCs w:val="20"/>
        </w:rPr>
        <w:t>:</w:t>
      </w:r>
      <w:r>
        <w:rPr>
          <w:rFonts w:ascii="Times New Roman" w:eastAsia="Times New Roman" w:hAnsi="Times New Roman" w:cs="Times New Roman"/>
          <w:spacing w:val="26"/>
          <w:w w:val="101"/>
          <w:sz w:val="20"/>
          <w:szCs w:val="20"/>
        </w:rPr>
        <w:t xml:space="preserve"> </w:t>
      </w:r>
      <w:r>
        <w:rPr>
          <w:rFonts w:ascii="SimSun" w:eastAsia="SimSun" w:hAnsi="SimSun" w:cs="SimSun"/>
          <w:spacing w:val="8"/>
          <w:sz w:val="20"/>
          <w:szCs w:val="20"/>
        </w:rPr>
        <w:t>工作量证明机制</w:t>
      </w:r>
      <w:r>
        <w:rPr>
          <w:rFonts w:ascii="Times New Roman" w:eastAsia="Times New Roman" w:hAnsi="Times New Roman" w:cs="Times New Roman"/>
          <w:spacing w:val="8"/>
          <w:sz w:val="20"/>
          <w:szCs w:val="20"/>
        </w:rPr>
        <w:t>(</w:t>
      </w:r>
      <w:r>
        <w:rPr>
          <w:rFonts w:ascii="Times New Roman" w:eastAsia="Times New Roman" w:hAnsi="Times New Roman" w:cs="Times New Roman"/>
          <w:sz w:val="20"/>
          <w:szCs w:val="20"/>
        </w:rPr>
        <w:t>Proof</w:t>
      </w:r>
      <w:r>
        <w:rPr>
          <w:rFonts w:ascii="Times New Roman" w:eastAsia="Times New Roman" w:hAnsi="Times New Roman" w:cs="Times New Roman"/>
          <w:spacing w:val="50"/>
          <w:sz w:val="20"/>
          <w:szCs w:val="20"/>
        </w:rPr>
        <w:t xml:space="preserve"> </w:t>
      </w:r>
      <w:r>
        <w:rPr>
          <w:rFonts w:ascii="Times New Roman" w:eastAsia="Times New Roman" w:hAnsi="Times New Roman" w:cs="Times New Roman"/>
          <w:sz w:val="20"/>
          <w:szCs w:val="20"/>
        </w:rPr>
        <w:t>of</w:t>
      </w:r>
      <w:r>
        <w:rPr>
          <w:rFonts w:ascii="Times New Roman" w:eastAsia="Times New Roman" w:hAnsi="Times New Roman" w:cs="Times New Roman"/>
          <w:spacing w:val="45"/>
          <w:w w:val="101"/>
          <w:sz w:val="20"/>
          <w:szCs w:val="20"/>
        </w:rPr>
        <w:t xml:space="preserve"> </w:t>
      </w:r>
      <w:r>
        <w:rPr>
          <w:rFonts w:ascii="Times New Roman" w:eastAsia="Times New Roman" w:hAnsi="Times New Roman" w:cs="Times New Roman"/>
          <w:sz w:val="20"/>
          <w:szCs w:val="20"/>
        </w:rPr>
        <w:t>Work</w:t>
      </w:r>
      <w:r>
        <w:rPr>
          <w:rFonts w:ascii="Times New Roman" w:eastAsia="Times New Roman" w:hAnsi="Times New Roman" w:cs="Times New Roman"/>
          <w:spacing w:val="8"/>
          <w:sz w:val="20"/>
          <w:szCs w:val="20"/>
        </w:rPr>
        <w:t>)</w:t>
      </w:r>
    </w:p>
    <w:p>
      <w:pPr>
        <w:spacing w:before="80" w:line="212" w:lineRule="auto"/>
        <w:ind w:left="41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P2P:</w:t>
      </w:r>
      <w:r>
        <w:rPr>
          <w:rFonts w:ascii="Times New Roman" w:eastAsia="Times New Roman" w:hAnsi="Times New Roman" w:cs="Times New Roman"/>
          <w:spacing w:val="25"/>
          <w:sz w:val="20"/>
          <w:szCs w:val="20"/>
        </w:rPr>
        <w:t xml:space="preserve"> </w:t>
      </w:r>
      <w:r>
        <w:rPr>
          <w:rFonts w:ascii="SimSun" w:eastAsia="SimSun" w:hAnsi="SimSun" w:cs="SimSun"/>
          <w:spacing w:val="3"/>
          <w:sz w:val="20"/>
          <w:szCs w:val="20"/>
        </w:rPr>
        <w:t>点对点技术</w:t>
      </w:r>
      <w:r>
        <w:rPr>
          <w:rFonts w:ascii="Times New Roman" w:eastAsia="Times New Roman" w:hAnsi="Times New Roman" w:cs="Times New Roman"/>
          <w:spacing w:val="3"/>
          <w:sz w:val="20"/>
          <w:szCs w:val="20"/>
        </w:rPr>
        <w:t>(</w:t>
      </w:r>
      <w:r>
        <w:rPr>
          <w:rFonts w:ascii="Times New Roman" w:eastAsia="Times New Roman" w:hAnsi="Times New Roman" w:cs="Times New Roman"/>
          <w:sz w:val="20"/>
          <w:szCs w:val="20"/>
        </w:rPr>
        <w:t>Peer</w:t>
      </w:r>
      <w:r>
        <w:rPr>
          <w:rFonts w:ascii="Times New Roman" w:eastAsia="Times New Roman" w:hAnsi="Times New Roman" w:cs="Times New Roman"/>
          <w:spacing w:val="14"/>
          <w:w w:val="101"/>
          <w:sz w:val="20"/>
          <w:szCs w:val="20"/>
        </w:rPr>
        <w:t xml:space="preserve">  </w:t>
      </w:r>
      <w:r>
        <w:rPr>
          <w:rFonts w:ascii="Times New Roman" w:eastAsia="Times New Roman" w:hAnsi="Times New Roman" w:cs="Times New Roman"/>
          <w:sz w:val="20"/>
          <w:szCs w:val="20"/>
        </w:rPr>
        <w:t>to</w:t>
      </w:r>
      <w:r>
        <w:rPr>
          <w:rFonts w:ascii="Times New Roman" w:eastAsia="Times New Roman" w:hAnsi="Times New Roman" w:cs="Times New Roman"/>
          <w:spacing w:val="16"/>
          <w:w w:val="101"/>
          <w:sz w:val="20"/>
          <w:szCs w:val="20"/>
        </w:rPr>
        <w:t xml:space="preserve">  </w:t>
      </w:r>
      <w:r>
        <w:rPr>
          <w:rFonts w:ascii="Times New Roman" w:eastAsia="Times New Roman" w:hAnsi="Times New Roman" w:cs="Times New Roman"/>
          <w:sz w:val="20"/>
          <w:szCs w:val="20"/>
        </w:rPr>
        <w:t>Peer</w:t>
      </w:r>
      <w:r>
        <w:rPr>
          <w:rFonts w:ascii="Times New Roman" w:eastAsia="Times New Roman" w:hAnsi="Times New Roman" w:cs="Times New Roman"/>
          <w:spacing w:val="3"/>
          <w:sz w:val="20"/>
          <w:szCs w:val="20"/>
        </w:rPr>
        <w:t>)</w:t>
      </w:r>
    </w:p>
    <w:p>
      <w:pPr>
        <w:spacing w:before="90" w:line="212" w:lineRule="auto"/>
        <w:ind w:left="410"/>
        <w:rPr>
          <w:rFonts w:ascii="Times New Roman" w:eastAsia="Times New Roman" w:hAnsi="Times New Roman" w:cs="Times New Roman"/>
          <w:sz w:val="20"/>
          <w:szCs w:val="20"/>
        </w:rPr>
      </w:pPr>
      <w:r>
        <w:rPr>
          <w:rFonts w:ascii="Times New Roman" w:eastAsia="Times New Roman" w:hAnsi="Times New Roman" w:cs="Times New Roman"/>
          <w:sz w:val="20"/>
          <w:szCs w:val="20"/>
        </w:rPr>
        <w:t>SAE</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严重不良事件</w:t>
      </w:r>
      <w:r>
        <w:rPr>
          <w:rFonts w:ascii="Times New Roman" w:eastAsia="Times New Roman" w:hAnsi="Times New Roman" w:cs="Times New Roman"/>
          <w:spacing w:val="2"/>
          <w:sz w:val="20"/>
          <w:szCs w:val="20"/>
        </w:rPr>
        <w:t>(</w:t>
      </w:r>
      <w:r>
        <w:rPr>
          <w:rFonts w:ascii="Times New Roman" w:eastAsia="Times New Roman" w:hAnsi="Times New Roman" w:cs="Times New Roman"/>
          <w:sz w:val="20"/>
          <w:szCs w:val="20"/>
        </w:rPr>
        <w:t>Serious</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z w:val="20"/>
          <w:szCs w:val="20"/>
        </w:rPr>
        <w:t>Adverse</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z w:val="20"/>
          <w:szCs w:val="20"/>
        </w:rPr>
        <w:t>Event</w:t>
      </w:r>
      <w:r>
        <w:rPr>
          <w:rFonts w:ascii="Times New Roman" w:eastAsia="Times New Roman" w:hAnsi="Times New Roman" w:cs="Times New Roman"/>
          <w:spacing w:val="2"/>
          <w:sz w:val="20"/>
          <w:szCs w:val="20"/>
        </w:rPr>
        <w:t>)</w:t>
      </w:r>
    </w:p>
    <w:p>
      <w:pPr>
        <w:spacing w:before="110" w:line="212" w:lineRule="auto"/>
        <w:ind w:left="410"/>
        <w:rPr>
          <w:rFonts w:ascii="Times New Roman" w:eastAsia="Times New Roman" w:hAnsi="Times New Roman" w:cs="Times New Roman"/>
          <w:sz w:val="20"/>
          <w:szCs w:val="20"/>
        </w:rPr>
      </w:pPr>
      <w:r>
        <w:rPr>
          <w:rFonts w:ascii="Times New Roman" w:eastAsia="Times New Roman" w:hAnsi="Times New Roman" w:cs="Times New Roman"/>
          <w:sz w:val="20"/>
          <w:szCs w:val="20"/>
        </w:rPr>
        <w:t>SUSAR</w:t>
      </w:r>
      <w:r>
        <w:rPr>
          <w:rFonts w:ascii="Times New Roman" w:eastAsia="Times New Roman" w:hAnsi="Times New Roman" w:cs="Times New Roman"/>
          <w:spacing w:val="5"/>
          <w:sz w:val="20"/>
          <w:szCs w:val="20"/>
        </w:rPr>
        <w:t>:</w:t>
      </w:r>
      <w:r>
        <w:rPr>
          <w:rFonts w:ascii="Times New Roman" w:eastAsia="Times New Roman" w:hAnsi="Times New Roman" w:cs="Times New Roman"/>
          <w:spacing w:val="22"/>
          <w:sz w:val="20"/>
          <w:szCs w:val="20"/>
        </w:rPr>
        <w:t xml:space="preserve">  </w:t>
      </w:r>
      <w:r>
        <w:rPr>
          <w:rFonts w:ascii="SimSun" w:eastAsia="SimSun" w:hAnsi="SimSun" w:cs="SimSun"/>
          <w:spacing w:val="5"/>
          <w:sz w:val="20"/>
          <w:szCs w:val="20"/>
        </w:rPr>
        <w:t>可疑且非预期严重不良反应</w:t>
      </w:r>
      <w:r>
        <w:rPr>
          <w:rFonts w:ascii="Times New Roman" w:eastAsia="Times New Roman" w:hAnsi="Times New Roman" w:cs="Times New Roman"/>
          <w:spacing w:val="5"/>
          <w:sz w:val="20"/>
          <w:szCs w:val="20"/>
        </w:rPr>
        <w:t>(</w:t>
      </w:r>
      <w:r>
        <w:rPr>
          <w:rFonts w:ascii="Times New Roman" w:eastAsia="Times New Roman" w:hAnsi="Times New Roman" w:cs="Times New Roman"/>
          <w:sz w:val="20"/>
          <w:szCs w:val="20"/>
        </w:rPr>
        <w:t>Suspected</w:t>
      </w:r>
      <w:r>
        <w:rPr>
          <w:rFonts w:ascii="Times New Roman" w:eastAsia="Times New Roman" w:hAnsi="Times New Roman" w:cs="Times New Roman"/>
          <w:spacing w:val="14"/>
          <w:w w:val="101"/>
          <w:sz w:val="20"/>
          <w:szCs w:val="20"/>
        </w:rPr>
        <w:t xml:space="preserve">  </w:t>
      </w:r>
      <w:r>
        <w:rPr>
          <w:rFonts w:ascii="Times New Roman" w:eastAsia="Times New Roman" w:hAnsi="Times New Roman" w:cs="Times New Roman"/>
          <w:sz w:val="20"/>
          <w:szCs w:val="20"/>
        </w:rPr>
        <w:t>Unexpected</w:t>
      </w:r>
      <w:r>
        <w:rPr>
          <w:rFonts w:ascii="Times New Roman" w:eastAsia="Times New Roman" w:hAnsi="Times New Roman" w:cs="Times New Roman"/>
          <w:spacing w:val="20"/>
          <w:w w:val="101"/>
          <w:sz w:val="20"/>
          <w:szCs w:val="20"/>
        </w:rPr>
        <w:t xml:space="preserve">  </w:t>
      </w:r>
      <w:r>
        <w:rPr>
          <w:rFonts w:ascii="Times New Roman" w:eastAsia="Times New Roman" w:hAnsi="Times New Roman" w:cs="Times New Roman"/>
          <w:sz w:val="20"/>
          <w:szCs w:val="20"/>
        </w:rPr>
        <w:t>Serious</w:t>
      </w:r>
      <w:r>
        <w:rPr>
          <w:rFonts w:ascii="Times New Roman" w:eastAsia="Times New Roman" w:hAnsi="Times New Roman" w:cs="Times New Roman"/>
          <w:spacing w:val="15"/>
          <w:sz w:val="20"/>
          <w:szCs w:val="20"/>
        </w:rPr>
        <w:t xml:space="preserve">  </w:t>
      </w:r>
      <w:r>
        <w:rPr>
          <w:rFonts w:ascii="Times New Roman" w:eastAsia="Times New Roman" w:hAnsi="Times New Roman" w:cs="Times New Roman"/>
          <w:sz w:val="20"/>
          <w:szCs w:val="20"/>
        </w:rPr>
        <w:t>Adverse</w:t>
      </w:r>
      <w:r>
        <w:rPr>
          <w:rFonts w:ascii="Times New Roman" w:eastAsia="Times New Roman" w:hAnsi="Times New Roman" w:cs="Times New Roman"/>
          <w:spacing w:val="15"/>
          <w:w w:val="101"/>
          <w:sz w:val="20"/>
          <w:szCs w:val="20"/>
        </w:rPr>
        <w:t xml:space="preserve">  </w:t>
      </w:r>
      <w:r>
        <w:rPr>
          <w:rFonts w:ascii="Times New Roman" w:eastAsia="Times New Roman" w:hAnsi="Times New Roman" w:cs="Times New Roman"/>
          <w:sz w:val="20"/>
          <w:szCs w:val="20"/>
        </w:rPr>
        <w:t>Reaction</w:t>
      </w:r>
      <w:r>
        <w:rPr>
          <w:rFonts w:ascii="Times New Roman" w:eastAsia="Times New Roman" w:hAnsi="Times New Roman" w:cs="Times New Roman"/>
          <w:spacing w:val="5"/>
          <w:sz w:val="20"/>
          <w:szCs w:val="20"/>
        </w:rPr>
        <w:t>)</w:t>
      </w:r>
    </w:p>
    <w:p>
      <w:pPr>
        <w:spacing w:line="323" w:lineRule="auto"/>
        <w:rPr>
          <w:rFonts w:ascii="Arial"/>
          <w:sz w:val="21"/>
        </w:rPr>
      </w:pPr>
    </w:p>
    <w:p>
      <w:pPr>
        <w:pStyle w:val="BodyText"/>
        <w:spacing w:before="65" w:line="222" w:lineRule="auto"/>
        <w:ind w:left="2"/>
        <w:rPr>
          <w:sz w:val="20"/>
          <w:szCs w:val="20"/>
        </w:rPr>
      </w:pPr>
      <w:r>
        <w:rPr>
          <w:b/>
          <w:bCs/>
          <w:spacing w:val="2"/>
          <w:sz w:val="20"/>
          <w:szCs w:val="20"/>
        </w:rPr>
        <w:t>5</w:t>
      </w:r>
      <w:r>
        <w:rPr>
          <w:spacing w:val="2"/>
          <w:sz w:val="20"/>
          <w:szCs w:val="20"/>
        </w:rPr>
        <w:t xml:space="preserve">  </w:t>
      </w:r>
      <w:r>
        <w:rPr>
          <w:b/>
          <w:bCs/>
          <w:spacing w:val="2"/>
          <w:sz w:val="20"/>
          <w:szCs w:val="20"/>
        </w:rPr>
        <w:t>总体技术要求</w:t>
      </w:r>
    </w:p>
    <w:p>
      <w:pPr>
        <w:spacing w:line="270" w:lineRule="auto"/>
        <w:rPr>
          <w:rFonts w:ascii="Arial"/>
          <w:sz w:val="21"/>
        </w:rPr>
      </w:pPr>
    </w:p>
    <w:p>
      <w:pPr>
        <w:pStyle w:val="BodyText"/>
        <w:spacing w:before="66" w:line="221" w:lineRule="auto"/>
        <w:ind w:left="2"/>
        <w:outlineLvl w:val="0"/>
        <w:rPr>
          <w:sz w:val="20"/>
          <w:szCs w:val="20"/>
        </w:rPr>
      </w:pPr>
      <w:r>
        <w:rPr>
          <w:b/>
          <w:bCs/>
          <w:spacing w:val="-9"/>
          <w:sz w:val="20"/>
          <w:szCs w:val="20"/>
        </w:rPr>
        <w:t>5.1</w:t>
      </w:r>
      <w:r>
        <w:rPr>
          <w:spacing w:val="4"/>
          <w:sz w:val="20"/>
          <w:szCs w:val="20"/>
        </w:rPr>
        <w:t xml:space="preserve">  </w:t>
      </w:r>
      <w:r>
        <w:rPr>
          <w:b/>
          <w:bCs/>
          <w:spacing w:val="-9"/>
          <w:sz w:val="20"/>
          <w:szCs w:val="20"/>
        </w:rPr>
        <w:t>系统</w:t>
      </w:r>
    </w:p>
    <w:p>
      <w:pPr>
        <w:spacing w:before="225" w:line="258" w:lineRule="auto"/>
        <w:ind w:right="26" w:firstLine="410"/>
        <w:rPr>
          <w:rFonts w:ascii="SimSun" w:eastAsia="SimSun" w:hAnsi="SimSun" w:cs="SimSun"/>
          <w:sz w:val="20"/>
          <w:szCs w:val="20"/>
        </w:rPr>
      </w:pPr>
      <w:r>
        <w:rPr>
          <w:rFonts w:ascii="SimSun" w:eastAsia="SimSun" w:hAnsi="SimSun" w:cs="SimSun"/>
          <w:spacing w:val="6"/>
          <w:sz w:val="20"/>
          <w:szCs w:val="20"/>
        </w:rPr>
        <w:t>该系统是一种基于联盟链的临床试验数据存储和共享系统，应具有完整</w:t>
      </w:r>
      <w:r>
        <w:rPr>
          <w:rFonts w:ascii="SimSun" w:eastAsia="SimSun" w:hAnsi="SimSun" w:cs="SimSun"/>
          <w:spacing w:val="5"/>
          <w:sz w:val="20"/>
          <w:szCs w:val="20"/>
        </w:rPr>
        <w:t>的使用标准操作规程，包括</w:t>
      </w:r>
      <w:r>
        <w:rPr>
          <w:rFonts w:ascii="SimSun" w:eastAsia="SimSun" w:hAnsi="SimSun" w:cs="SimSun"/>
          <w:sz w:val="20"/>
          <w:szCs w:val="20"/>
        </w:rPr>
        <w:t xml:space="preserve"> </w:t>
      </w:r>
      <w:r>
        <w:rPr>
          <w:rFonts w:ascii="SimSun" w:eastAsia="SimSun" w:hAnsi="SimSun" w:cs="SimSun"/>
          <w:sz w:val="20"/>
          <w:szCs w:val="20"/>
        </w:rPr>
        <w:t>但不限于：</w:t>
      </w:r>
    </w:p>
    <w:p>
      <w:pPr>
        <w:spacing w:before="80" w:line="244" w:lineRule="auto"/>
        <w:ind w:left="410" w:right="1762"/>
        <w:rPr>
          <w:rFonts w:ascii="SimSun" w:eastAsia="SimSun" w:hAnsi="SimSun" w:cs="SimSun"/>
          <w:sz w:val="20"/>
          <w:szCs w:val="20"/>
        </w:rPr>
      </w:pPr>
      <w:r>
        <w:rPr>
          <w:rFonts w:ascii="SimSun" w:eastAsia="SimSun" w:hAnsi="SimSun" w:cs="SimSun"/>
          <w:spacing w:val="3"/>
          <w:sz w:val="20"/>
          <w:szCs w:val="20"/>
        </w:rPr>
        <w:t>——系统设置/安装(包括对所使用的软件、硬件、物理环境及相互关联的描述);</w:t>
      </w:r>
      <w:r>
        <w:rPr>
          <w:rFonts w:ascii="SimSun" w:eastAsia="SimSun" w:hAnsi="SimSun" w:cs="SimSun"/>
          <w:sz w:val="20"/>
          <w:szCs w:val="20"/>
        </w:rPr>
        <w:t xml:space="preserve"> </w:t>
      </w:r>
      <w:r>
        <w:rPr>
          <w:rFonts w:ascii="SimSun" w:eastAsia="SimSun" w:hAnsi="SimSun" w:cs="SimSun"/>
          <w:spacing w:val="5"/>
          <w:sz w:val="20"/>
          <w:szCs w:val="20"/>
        </w:rPr>
        <w:t>——系统操作手册；</w:t>
      </w:r>
    </w:p>
    <w:p>
      <w:pPr>
        <w:spacing w:before="94" w:line="221" w:lineRule="auto"/>
        <w:ind w:left="410"/>
        <w:rPr>
          <w:rFonts w:ascii="SimSun" w:eastAsia="SimSun" w:hAnsi="SimSun" w:cs="SimSun"/>
          <w:sz w:val="20"/>
          <w:szCs w:val="20"/>
        </w:rPr>
      </w:pPr>
      <w:r>
        <w:rPr>
          <w:rFonts w:ascii="SimSun" w:eastAsia="SimSun" w:hAnsi="SimSun" w:cs="SimSun"/>
          <w:spacing w:val="5"/>
          <w:sz w:val="20"/>
          <w:szCs w:val="20"/>
        </w:rPr>
        <w:t>——系统验证和功能测试；</w:t>
      </w:r>
    </w:p>
    <w:p>
      <w:pPr>
        <w:spacing w:before="68" w:line="311" w:lineRule="exact"/>
        <w:ind w:left="410"/>
        <w:rPr>
          <w:rFonts w:ascii="SimSun" w:eastAsia="SimSun" w:hAnsi="SimSun" w:cs="SimSun"/>
          <w:sz w:val="20"/>
          <w:szCs w:val="20"/>
        </w:rPr>
      </w:pPr>
      <w:r>
        <w:rPr>
          <w:rFonts w:ascii="SimSun" w:eastAsia="SimSun" w:hAnsi="SimSun" w:cs="SimSun"/>
          <w:spacing w:val="5"/>
          <w:position w:val="8"/>
          <w:sz w:val="20"/>
          <w:szCs w:val="20"/>
        </w:rPr>
        <w:t>——数据采集和处理(包括数据存储、稽查轨迹和风险评估);</w:t>
      </w:r>
    </w:p>
    <w:p>
      <w:pPr>
        <w:spacing w:line="219" w:lineRule="auto"/>
        <w:ind w:left="410"/>
        <w:rPr>
          <w:rFonts w:ascii="SimSun" w:eastAsia="SimSun" w:hAnsi="SimSun" w:cs="SimSun"/>
          <w:sz w:val="20"/>
          <w:szCs w:val="20"/>
        </w:rPr>
      </w:pPr>
      <w:r>
        <w:rPr>
          <w:rFonts w:ascii="SimSun" w:eastAsia="SimSun" w:hAnsi="SimSun" w:cs="SimSun"/>
          <w:spacing w:val="8"/>
          <w:sz w:val="20"/>
          <w:szCs w:val="20"/>
        </w:rPr>
        <w:t>——系统维护(包括系统退役);</w:t>
      </w:r>
    </w:p>
    <w:p>
      <w:pPr>
        <w:spacing w:before="73" w:line="310" w:lineRule="exact"/>
        <w:ind w:left="410"/>
        <w:rPr>
          <w:rFonts w:ascii="SimSun" w:eastAsia="SimSun" w:hAnsi="SimSun" w:cs="SimSun"/>
          <w:sz w:val="20"/>
          <w:szCs w:val="20"/>
        </w:rPr>
      </w:pPr>
      <w:r>
        <w:rPr>
          <w:rFonts w:ascii="SimSun" w:eastAsia="SimSun" w:hAnsi="SimSun" w:cs="SimSun"/>
          <w:spacing w:val="5"/>
          <w:position w:val="8"/>
          <w:sz w:val="20"/>
          <w:szCs w:val="20"/>
        </w:rPr>
        <w:t>——系统安全措施；</w:t>
      </w:r>
    </w:p>
    <w:p>
      <w:pPr>
        <w:spacing w:before="1" w:line="220" w:lineRule="auto"/>
        <w:ind w:left="410"/>
        <w:rPr>
          <w:rFonts w:ascii="SimSun" w:eastAsia="SimSun" w:hAnsi="SimSun" w:cs="SimSun"/>
          <w:sz w:val="20"/>
          <w:szCs w:val="20"/>
        </w:rPr>
      </w:pPr>
      <w:r>
        <w:rPr>
          <w:rFonts w:ascii="SimSun" w:eastAsia="SimSun" w:hAnsi="SimSun" w:cs="SimSun"/>
          <w:spacing w:val="2"/>
          <w:sz w:val="20"/>
          <w:szCs w:val="20"/>
        </w:rPr>
        <w:t>——变更控制；</w:t>
      </w:r>
    </w:p>
    <w:p>
      <w:pPr>
        <w:spacing w:before="70" w:line="311" w:lineRule="exact"/>
        <w:ind w:left="410"/>
        <w:rPr>
          <w:rFonts w:ascii="SimSun" w:eastAsia="SimSun" w:hAnsi="SimSun" w:cs="SimSun"/>
          <w:sz w:val="20"/>
          <w:szCs w:val="20"/>
        </w:rPr>
      </w:pPr>
      <w:r>
        <w:rPr>
          <w:rFonts w:ascii="SimSun" w:eastAsia="SimSun" w:hAnsi="SimSun" w:cs="SimSun"/>
          <w:spacing w:val="-5"/>
          <w:position w:val="8"/>
          <w:sz w:val="20"/>
          <w:szCs w:val="20"/>
        </w:rPr>
        <w:t>——数据备份、恢复；</w:t>
      </w:r>
    </w:p>
    <w:p>
      <w:pPr>
        <w:spacing w:line="220" w:lineRule="auto"/>
        <w:ind w:left="410"/>
        <w:rPr>
          <w:rFonts w:ascii="SimSun" w:eastAsia="SimSun" w:hAnsi="SimSun" w:cs="SimSun"/>
          <w:sz w:val="20"/>
          <w:szCs w:val="20"/>
        </w:rPr>
      </w:pPr>
      <w:r>
        <w:rPr>
          <w:rFonts w:ascii="SimSun" w:eastAsia="SimSun" w:hAnsi="SimSun" w:cs="SimSun"/>
          <w:spacing w:val="6"/>
          <w:sz w:val="20"/>
          <w:szCs w:val="20"/>
        </w:rPr>
        <w:t>——系统的应急预案；</w:t>
      </w:r>
    </w:p>
    <w:p>
      <w:pPr>
        <w:spacing w:before="93" w:line="327" w:lineRule="exact"/>
        <w:ind w:left="410"/>
        <w:rPr>
          <w:rFonts w:ascii="SimSun" w:eastAsia="SimSun" w:hAnsi="SimSun" w:cs="SimSun"/>
          <w:sz w:val="20"/>
          <w:szCs w:val="20"/>
        </w:rPr>
      </w:pPr>
      <w:r>
        <w:rPr>
          <w:rFonts w:ascii="SimSun" w:eastAsia="SimSun" w:hAnsi="SimSun" w:cs="SimSun"/>
          <w:spacing w:val="7"/>
          <w:position w:val="9"/>
          <w:sz w:val="20"/>
          <w:szCs w:val="20"/>
        </w:rPr>
        <w:t>——备选记录方法(当系统不可用时);</w:t>
      </w:r>
    </w:p>
    <w:p>
      <w:pPr>
        <w:spacing w:before="1" w:line="218" w:lineRule="auto"/>
        <w:ind w:left="410"/>
        <w:rPr>
          <w:rFonts w:ascii="SimSun" w:eastAsia="SimSun" w:hAnsi="SimSun" w:cs="SimSun"/>
          <w:sz w:val="20"/>
          <w:szCs w:val="20"/>
        </w:rPr>
      </w:pPr>
      <w:r>
        <w:rPr>
          <w:rFonts w:ascii="SimSun" w:eastAsia="SimSun" w:hAnsi="SimSun" w:cs="SimSun"/>
          <w:spacing w:val="1"/>
          <w:sz w:val="20"/>
          <w:szCs w:val="20"/>
        </w:rPr>
        <w:t>——用户培训、用户角色权限管理。</w:t>
      </w:r>
    </w:p>
    <w:p>
      <w:pPr>
        <w:pStyle w:val="BodyText"/>
        <w:spacing w:before="219" w:line="221" w:lineRule="auto"/>
        <w:ind w:left="2"/>
        <w:outlineLvl w:val="0"/>
        <w:rPr>
          <w:sz w:val="20"/>
          <w:szCs w:val="20"/>
        </w:rPr>
      </w:pPr>
      <w:r>
        <w:rPr>
          <w:b/>
          <w:bCs/>
          <w:spacing w:val="-4"/>
          <w:sz w:val="20"/>
          <w:szCs w:val="20"/>
        </w:rPr>
        <w:t>5.2</w:t>
      </w:r>
      <w:r>
        <w:rPr>
          <w:spacing w:val="-4"/>
          <w:sz w:val="20"/>
          <w:szCs w:val="20"/>
        </w:rPr>
        <w:t xml:space="preserve">  </w:t>
      </w:r>
      <w:r>
        <w:rPr>
          <w:b/>
          <w:bCs/>
          <w:spacing w:val="-4"/>
          <w:sz w:val="20"/>
          <w:szCs w:val="20"/>
        </w:rPr>
        <w:t>源数据</w:t>
      </w:r>
    </w:p>
    <w:p>
      <w:pPr>
        <w:spacing w:before="246" w:line="219" w:lineRule="auto"/>
        <w:ind w:left="410"/>
        <w:rPr>
          <w:rFonts w:ascii="SimSun" w:eastAsia="SimSun" w:hAnsi="SimSun" w:cs="SimSun"/>
          <w:sz w:val="20"/>
          <w:szCs w:val="20"/>
        </w:rPr>
      </w:pPr>
      <w:r>
        <w:rPr>
          <w:rFonts w:ascii="SimSun" w:eastAsia="SimSun" w:hAnsi="SimSun" w:cs="SimSun"/>
          <w:spacing w:val="-12"/>
          <w:sz w:val="20"/>
          <w:szCs w:val="20"/>
        </w:rPr>
        <w:t>应具有可归因性、易读性、同时性、原始性、准确性、</w:t>
      </w:r>
      <w:r>
        <w:rPr>
          <w:rFonts w:ascii="SimSun" w:eastAsia="SimSun" w:hAnsi="SimSun" w:cs="SimSun"/>
          <w:spacing w:val="-13"/>
          <w:sz w:val="20"/>
          <w:szCs w:val="20"/>
        </w:rPr>
        <w:t>完整性、</w:t>
      </w:r>
      <w:r>
        <w:rPr>
          <w:rFonts w:ascii="SimSun" w:eastAsia="SimSun" w:hAnsi="SimSun" w:cs="SimSun"/>
          <w:spacing w:val="34"/>
          <w:sz w:val="20"/>
          <w:szCs w:val="20"/>
        </w:rPr>
        <w:t xml:space="preserve"> </w:t>
      </w:r>
      <w:r>
        <w:rPr>
          <w:rFonts w:ascii="SimSun" w:eastAsia="SimSun" w:hAnsi="SimSun" w:cs="SimSun"/>
          <w:spacing w:val="-13"/>
          <w:sz w:val="20"/>
          <w:szCs w:val="20"/>
        </w:rPr>
        <w:t>一致性和持久性。</w:t>
      </w:r>
    </w:p>
    <w:p>
      <w:pPr>
        <w:pStyle w:val="BodyText"/>
        <w:spacing w:before="218" w:line="221" w:lineRule="auto"/>
        <w:ind w:left="2"/>
        <w:outlineLvl w:val="0"/>
        <w:rPr>
          <w:sz w:val="20"/>
          <w:szCs w:val="20"/>
        </w:rPr>
      </w:pPr>
      <w:r>
        <w:rPr>
          <w:b/>
          <w:bCs/>
          <w:spacing w:val="-3"/>
          <w:sz w:val="20"/>
          <w:szCs w:val="20"/>
        </w:rPr>
        <w:t>5.3</w:t>
      </w:r>
      <w:r>
        <w:rPr>
          <w:spacing w:val="-3"/>
          <w:sz w:val="20"/>
          <w:szCs w:val="20"/>
        </w:rPr>
        <w:t xml:space="preserve">  </w:t>
      </w:r>
      <w:r>
        <w:rPr>
          <w:b/>
          <w:bCs/>
          <w:spacing w:val="-3"/>
          <w:sz w:val="20"/>
          <w:szCs w:val="20"/>
        </w:rPr>
        <w:t>受试者信息</w:t>
      </w:r>
    </w:p>
    <w:p>
      <w:pPr>
        <w:spacing w:before="234" w:line="270" w:lineRule="auto"/>
        <w:ind w:firstLine="410"/>
        <w:jc w:val="both"/>
        <w:rPr>
          <w:rFonts w:ascii="SimSun" w:eastAsia="SimSun" w:hAnsi="SimSun" w:cs="SimSun"/>
          <w:sz w:val="20"/>
          <w:szCs w:val="20"/>
        </w:rPr>
      </w:pPr>
      <w:r>
        <w:rPr>
          <w:rFonts w:ascii="SimSun" w:eastAsia="SimSun" w:hAnsi="SimSun" w:cs="SimSun"/>
          <w:spacing w:val="6"/>
          <w:sz w:val="20"/>
          <w:szCs w:val="20"/>
        </w:rPr>
        <w:t>数据使用和受试者隐私保护应遵守《中华人民共和国数据安全法》《中华人民共和国个人信息保护</w:t>
      </w:r>
      <w:r>
        <w:rPr>
          <w:rFonts w:ascii="SimSun" w:eastAsia="SimSun" w:hAnsi="SimSun" w:cs="SimSun"/>
          <w:spacing w:val="15"/>
          <w:sz w:val="20"/>
          <w:szCs w:val="20"/>
        </w:rPr>
        <w:t xml:space="preserve"> </w:t>
      </w:r>
      <w:r>
        <w:rPr>
          <w:rFonts w:ascii="SimSun" w:eastAsia="SimSun" w:hAnsi="SimSun" w:cs="SimSun"/>
          <w:spacing w:val="-3"/>
          <w:sz w:val="20"/>
          <w:szCs w:val="20"/>
        </w:rPr>
        <w:t>法》及《药物临床试验质量管理规范》的规定，在涉及受试者的个人数据和健康医疗数据时，由数据</w:t>
      </w:r>
      <w:r>
        <w:rPr>
          <w:rFonts w:ascii="SimSun" w:eastAsia="SimSun" w:hAnsi="SimSun" w:cs="SimSun"/>
          <w:spacing w:val="-4"/>
          <w:sz w:val="20"/>
          <w:szCs w:val="20"/>
        </w:rPr>
        <w:t>上传方</w:t>
      </w:r>
      <w:r>
        <w:rPr>
          <w:rFonts w:ascii="SimSun" w:eastAsia="SimSun" w:hAnsi="SimSun" w:cs="SimSun"/>
          <w:sz w:val="20"/>
          <w:szCs w:val="20"/>
        </w:rPr>
        <w:t xml:space="preserve"> </w:t>
      </w:r>
      <w:r>
        <w:rPr>
          <w:rFonts w:ascii="SimSun" w:eastAsia="SimSun" w:hAnsi="SimSun" w:cs="SimSun"/>
          <w:spacing w:val="7"/>
          <w:sz w:val="20"/>
          <w:szCs w:val="20"/>
        </w:rPr>
        <w:t>提前对受试者数据进行匿名化或去标识化处理，其过程应符合</w:t>
      </w:r>
      <w:r>
        <w:rPr>
          <w:rFonts w:ascii="SimSun" w:eastAsia="SimSun" w:hAnsi="SimSun" w:cs="SimSun"/>
          <w:spacing w:val="-59"/>
          <w:sz w:val="20"/>
          <w:szCs w:val="20"/>
        </w:rPr>
        <w:t xml:space="preserve"> </w:t>
      </w:r>
      <w:r>
        <w:rPr>
          <w:rFonts w:ascii="SimSun" w:eastAsia="SimSun" w:hAnsi="SimSun" w:cs="SimSun"/>
          <w:sz w:val="20"/>
          <w:szCs w:val="20"/>
        </w:rPr>
        <w:t>GB</w:t>
      </w:r>
      <w:r>
        <w:rPr>
          <w:rFonts w:ascii="SimSun" w:eastAsia="SimSun" w:hAnsi="SimSun" w:cs="SimSun"/>
          <w:spacing w:val="7"/>
          <w:sz w:val="20"/>
          <w:szCs w:val="20"/>
        </w:rPr>
        <w:t xml:space="preserve">/T37964—2019 </w:t>
      </w:r>
      <w:r>
        <w:rPr>
          <w:rFonts w:ascii="SimSun" w:eastAsia="SimSun" w:hAnsi="SimSun" w:cs="SimSun"/>
          <w:spacing w:val="6"/>
          <w:sz w:val="20"/>
          <w:szCs w:val="20"/>
        </w:rPr>
        <w:t xml:space="preserve">  和</w:t>
      </w:r>
      <w:r>
        <w:rPr>
          <w:rFonts w:ascii="SimSun" w:eastAsia="SimSun" w:hAnsi="SimSun" w:cs="SimSun"/>
          <w:spacing w:val="-31"/>
          <w:sz w:val="20"/>
          <w:szCs w:val="20"/>
        </w:rPr>
        <w:t xml:space="preserve"> </w:t>
      </w:r>
      <w:r>
        <w:rPr>
          <w:rFonts w:ascii="SimSun" w:eastAsia="SimSun" w:hAnsi="SimSun" w:cs="SimSun"/>
          <w:sz w:val="20"/>
          <w:szCs w:val="20"/>
        </w:rPr>
        <w:t>GB</w:t>
      </w:r>
      <w:r>
        <w:rPr>
          <w:rFonts w:ascii="SimSun" w:eastAsia="SimSun" w:hAnsi="SimSun" w:cs="SimSun"/>
          <w:spacing w:val="6"/>
          <w:sz w:val="20"/>
          <w:szCs w:val="20"/>
        </w:rPr>
        <w:t>/T   39725—</w:t>
      </w:r>
      <w:r>
        <w:rPr>
          <w:rFonts w:ascii="SimSun" w:eastAsia="SimSun" w:hAnsi="SimSun" w:cs="SimSun"/>
          <w:sz w:val="20"/>
          <w:szCs w:val="20"/>
        </w:rPr>
        <w:t xml:space="preserve"> </w:t>
      </w:r>
      <w:r>
        <w:rPr>
          <w:rFonts w:ascii="SimSun" w:eastAsia="SimSun" w:hAnsi="SimSun" w:cs="SimSun"/>
          <w:spacing w:val="6"/>
          <w:sz w:val="20"/>
          <w:szCs w:val="20"/>
        </w:rPr>
        <w:t>2020的相关规定。</w:t>
      </w:r>
    </w:p>
    <w:p>
      <w:pPr>
        <w:pStyle w:val="BodyText"/>
        <w:spacing w:before="228" w:line="222" w:lineRule="auto"/>
        <w:ind w:left="2"/>
        <w:outlineLvl w:val="0"/>
        <w:rPr>
          <w:sz w:val="20"/>
          <w:szCs w:val="20"/>
        </w:rPr>
      </w:pPr>
      <w:r>
        <w:rPr>
          <w:b/>
          <w:bCs/>
          <w:spacing w:val="-8"/>
          <w:sz w:val="20"/>
          <w:szCs w:val="20"/>
        </w:rPr>
        <w:t>5.4</w:t>
      </w:r>
      <w:r>
        <w:rPr>
          <w:spacing w:val="17"/>
          <w:sz w:val="20"/>
          <w:szCs w:val="20"/>
        </w:rPr>
        <w:t xml:space="preserve">  </w:t>
      </w:r>
      <w:r>
        <w:rPr>
          <w:b/>
          <w:bCs/>
          <w:spacing w:val="-8"/>
          <w:sz w:val="20"/>
          <w:szCs w:val="20"/>
        </w:rPr>
        <w:t>电子数据</w:t>
      </w:r>
    </w:p>
    <w:p>
      <w:pPr>
        <w:spacing w:before="242" w:line="264" w:lineRule="auto"/>
        <w:ind w:right="6" w:firstLine="410"/>
        <w:jc w:val="both"/>
        <w:rPr>
          <w:rFonts w:ascii="SimSun" w:eastAsia="SimSun" w:hAnsi="SimSun" w:cs="SimSun"/>
          <w:sz w:val="20"/>
          <w:szCs w:val="20"/>
        </w:rPr>
      </w:pPr>
      <w:r>
        <w:rPr>
          <w:rFonts w:ascii="SimSun" w:eastAsia="SimSun" w:hAnsi="SimSun" w:cs="SimSun"/>
          <w:spacing w:val="1"/>
          <w:sz w:val="20"/>
          <w:szCs w:val="20"/>
        </w:rPr>
        <w:t>电子数据的整合、内容和结构应当有明确规定，以确保电子数据的完整性；当系统出现变更时，如软</w:t>
      </w:r>
      <w:r>
        <w:rPr>
          <w:rFonts w:ascii="SimSun" w:eastAsia="SimSun" w:hAnsi="SimSun" w:cs="SimSun"/>
          <w:spacing w:val="4"/>
          <w:sz w:val="20"/>
          <w:szCs w:val="20"/>
        </w:rPr>
        <w:t xml:space="preserve"> </w:t>
      </w:r>
      <w:r>
        <w:rPr>
          <w:rFonts w:ascii="SimSun" w:eastAsia="SimSun" w:hAnsi="SimSun" w:cs="SimSun"/>
          <w:spacing w:val="2"/>
          <w:sz w:val="20"/>
          <w:szCs w:val="20"/>
        </w:rPr>
        <w:t>件升级等，确保电子数据的一致性、完整性尤为重要。若数据处理过程</w:t>
      </w:r>
      <w:r>
        <w:rPr>
          <w:rFonts w:ascii="SimSun" w:eastAsia="SimSun" w:hAnsi="SimSun" w:cs="SimSun"/>
          <w:spacing w:val="1"/>
          <w:sz w:val="20"/>
          <w:szCs w:val="20"/>
        </w:rPr>
        <w:t>中发生数据转换，确保转换后的数</w:t>
      </w:r>
      <w:r>
        <w:rPr>
          <w:rFonts w:ascii="SimSun" w:eastAsia="SimSun" w:hAnsi="SimSun" w:cs="SimSun"/>
          <w:sz w:val="20"/>
          <w:szCs w:val="20"/>
        </w:rPr>
        <w:t xml:space="preserve"> </w:t>
      </w:r>
      <w:r>
        <w:rPr>
          <w:rFonts w:ascii="SimSun" w:eastAsia="SimSun" w:hAnsi="SimSun" w:cs="SimSun"/>
          <w:spacing w:val="4"/>
          <w:sz w:val="20"/>
          <w:szCs w:val="20"/>
        </w:rPr>
        <w:t>据与源数据语义保持一致和完整，以及数据转化过程的可追溯性。</w:t>
      </w:r>
    </w:p>
    <w:p>
      <w:pPr>
        <w:spacing w:line="330" w:lineRule="auto"/>
        <w:rPr>
          <w:rFonts w:ascii="Arial"/>
          <w:sz w:val="21"/>
        </w:rPr>
      </w:pPr>
    </w:p>
    <w:p>
      <w:pPr>
        <w:pStyle w:val="BodyText"/>
        <w:spacing w:before="66" w:line="221" w:lineRule="auto"/>
        <w:ind w:left="2"/>
        <w:rPr>
          <w:sz w:val="20"/>
          <w:szCs w:val="20"/>
        </w:rPr>
        <w:sectPr>
          <w:footerReference w:type="default" r:id="rId14"/>
          <w:pgSz w:w="12190" w:h="17230"/>
          <w:pgMar w:top="1464" w:right="1615" w:bottom="1311" w:left="1289" w:header="0" w:footer="1182" w:gutter="0"/>
          <w:pgNumType w:start="12"/>
          <w:cols w:space="708"/>
        </w:sectPr>
      </w:pPr>
      <w:r>
        <w:rPr>
          <w:b/>
          <w:bCs/>
          <w:sz w:val="20"/>
          <w:szCs w:val="20"/>
        </w:rPr>
        <w:t>6</w:t>
      </w:r>
      <w:r>
        <w:rPr>
          <w:spacing w:val="9"/>
          <w:sz w:val="20"/>
          <w:szCs w:val="20"/>
        </w:rPr>
        <w:t xml:space="preserve">  </w:t>
      </w:r>
      <w:r>
        <w:rPr>
          <w:b/>
          <w:bCs/>
          <w:sz w:val="20"/>
          <w:szCs w:val="20"/>
        </w:rPr>
        <w:t>系统架构要求</w:t>
      </w:r>
    </w:p>
    <w:p>
      <w:pPr>
        <w:spacing w:line="257" w:lineRule="auto"/>
        <w:rPr>
          <w:rFonts w:ascii="Arial"/>
          <w:sz w:val="21"/>
        </w:rPr>
      </w:pPr>
    </w:p>
    <w:p>
      <w:pPr>
        <w:spacing w:before="65" w:line="267" w:lineRule="auto"/>
        <w:ind w:right="26" w:firstLine="410"/>
        <w:rPr>
          <w:rFonts w:ascii="SimSun" w:eastAsia="SimSun" w:hAnsi="SimSun" w:cs="SimSun"/>
          <w:sz w:val="20"/>
          <w:szCs w:val="20"/>
        </w:rPr>
      </w:pPr>
      <w:r>
        <w:rPr>
          <w:rFonts w:ascii="SimSun" w:eastAsia="SimSun" w:hAnsi="SimSun" w:cs="SimSun"/>
          <w:spacing w:val="-3"/>
          <w:sz w:val="20"/>
          <w:szCs w:val="20"/>
        </w:rPr>
        <w:t>系统层次结构体系包含表示层、用户层、作业层、业务及应用</w:t>
      </w:r>
      <w:r>
        <w:rPr>
          <w:rFonts w:ascii="SimSun" w:eastAsia="SimSun" w:hAnsi="SimSun" w:cs="SimSun"/>
          <w:spacing w:val="-4"/>
          <w:sz w:val="20"/>
          <w:szCs w:val="20"/>
        </w:rPr>
        <w:t>层、可信数据交换层、共识及网络层、数</w:t>
      </w:r>
      <w:r>
        <w:rPr>
          <w:rFonts w:ascii="SimSun" w:eastAsia="SimSun" w:hAnsi="SimSun" w:cs="SimSun"/>
          <w:sz w:val="20"/>
          <w:szCs w:val="20"/>
        </w:rPr>
        <w:t xml:space="preserve"> </w:t>
      </w:r>
      <w:r>
        <w:rPr>
          <w:rFonts w:ascii="SimSun" w:eastAsia="SimSun" w:hAnsi="SimSun" w:cs="SimSun"/>
          <w:spacing w:val="1"/>
          <w:sz w:val="20"/>
          <w:szCs w:val="20"/>
        </w:rPr>
        <w:t>据层等七个层次，分别对应不同的技术和实</w:t>
      </w:r>
      <w:r>
        <w:rPr>
          <w:rFonts w:ascii="SimSun" w:eastAsia="SimSun" w:hAnsi="SimSun" w:cs="SimSun"/>
          <w:sz w:val="20"/>
          <w:szCs w:val="20"/>
        </w:rPr>
        <w:t>体组成，见图1。</w:t>
      </w:r>
    </w:p>
    <w:p>
      <w:pPr>
        <w:spacing w:before="70" w:line="212" w:lineRule="auto"/>
        <w:ind w:left="410"/>
        <w:rPr>
          <w:rFonts w:ascii="SimSun" w:eastAsia="SimSun" w:hAnsi="SimSun" w:cs="SimSun"/>
          <w:sz w:val="20"/>
          <w:szCs w:val="20"/>
        </w:rPr>
      </w:pPr>
      <w:r>
        <w:rPr>
          <w:rFonts w:ascii="Times New Roman" w:eastAsia="Times New Roman" w:hAnsi="Times New Roman" w:cs="Times New Roman"/>
          <w:spacing w:val="1"/>
          <w:sz w:val="20"/>
          <w:szCs w:val="20"/>
        </w:rPr>
        <w:t xml:space="preserve">a)     </w:t>
      </w:r>
      <w:r>
        <w:rPr>
          <w:rFonts w:ascii="SimSun" w:eastAsia="SimSun" w:hAnsi="SimSun" w:cs="SimSun"/>
          <w:spacing w:val="1"/>
          <w:sz w:val="20"/>
          <w:szCs w:val="20"/>
        </w:rPr>
        <w:t>表示层：即对数据按照用户的需求进</w:t>
      </w:r>
      <w:r>
        <w:rPr>
          <w:rFonts w:ascii="SimSun" w:eastAsia="SimSun" w:hAnsi="SimSun" w:cs="SimSun"/>
          <w:sz w:val="20"/>
          <w:szCs w:val="20"/>
        </w:rPr>
        <w:t>行展示，满足用户的使用需求。</w:t>
      </w:r>
    </w:p>
    <w:p>
      <w:pPr>
        <w:spacing w:before="82" w:line="219" w:lineRule="auto"/>
        <w:ind w:right="4"/>
        <w:jc w:val="right"/>
        <w:rPr>
          <w:rFonts w:ascii="SimSun" w:eastAsia="SimSun" w:hAnsi="SimSun" w:cs="SimSun"/>
          <w:sz w:val="20"/>
          <w:szCs w:val="20"/>
        </w:rPr>
      </w:pPr>
      <w:r>
        <w:rPr>
          <w:rFonts w:ascii="SimSun" w:eastAsia="SimSun" w:hAnsi="SimSun" w:cs="SimSun"/>
          <w:spacing w:val="-3"/>
          <w:sz w:val="20"/>
          <w:szCs w:val="20"/>
        </w:rPr>
        <w:t>b)</w:t>
      </w:r>
      <w:r>
        <w:rPr>
          <w:rFonts w:ascii="SimSun" w:eastAsia="SimSun" w:hAnsi="SimSun" w:cs="SimSun"/>
          <w:spacing w:val="103"/>
          <w:sz w:val="20"/>
          <w:szCs w:val="20"/>
        </w:rPr>
        <w:t xml:space="preserve"> </w:t>
      </w:r>
      <w:r>
        <w:rPr>
          <w:rFonts w:ascii="SimSun" w:eastAsia="SimSun" w:hAnsi="SimSun" w:cs="SimSun"/>
          <w:spacing w:val="-3"/>
          <w:sz w:val="20"/>
          <w:szCs w:val="20"/>
        </w:rPr>
        <w:t>用户层：最顶端为用户层，是项目中各环节的实体个人和组织，用户包括研究者、机构、伦理委员</w:t>
      </w:r>
    </w:p>
    <w:p>
      <w:pPr>
        <w:spacing w:line="219" w:lineRule="auto"/>
        <w:rPr>
          <w:rFonts w:ascii="SimSun" w:eastAsia="SimSun" w:hAnsi="SimSun" w:cs="SimSun"/>
          <w:sz w:val="20"/>
          <w:szCs w:val="20"/>
        </w:rPr>
        <w:sectPr>
          <w:footerReference w:type="default" r:id="rId15"/>
          <w:type w:val="nextPage"/>
          <w:pgSz w:w="12190" w:h="17230"/>
          <w:pgMar w:top="1464" w:right="1615" w:bottom="1311" w:left="1289" w:header="0" w:footer="1182" w:gutter="0"/>
          <w:pgNumType w:start="13"/>
          <w:cols w:space="708"/>
          <w:titlePg w:val="0"/>
        </w:sectPr>
      </w:pPr>
    </w:p>
    <w:p>
      <w:pPr>
        <w:spacing w:before="166" w:line="224" w:lineRule="auto"/>
        <w:ind w:right="31"/>
        <w:jc w:val="right"/>
        <w:rPr>
          <w:rFonts w:ascii="SimSun" w:eastAsia="SimSun" w:hAnsi="SimSun" w:cs="SimSun"/>
          <w:sz w:val="19"/>
          <w:szCs w:val="19"/>
        </w:rPr>
      </w:pPr>
      <w:r>
        <w:rPr>
          <w:rFonts w:ascii="SimSun" w:eastAsia="SimSun" w:hAnsi="SimSun" w:cs="SimSun"/>
          <w:b/>
          <w:bCs/>
          <w:spacing w:val="-3"/>
          <w:sz w:val="19"/>
          <w:szCs w:val="19"/>
        </w:rPr>
        <w:t>DB32/T</w:t>
      </w:r>
      <w:r>
        <w:rPr>
          <w:rFonts w:ascii="SimSun" w:eastAsia="SimSun" w:hAnsi="SimSun" w:cs="SimSun"/>
          <w:spacing w:val="6"/>
          <w:sz w:val="19"/>
          <w:szCs w:val="19"/>
        </w:rPr>
        <w:t xml:space="preserve">   </w:t>
      </w:r>
      <w:r>
        <w:rPr>
          <w:rFonts w:ascii="SimSun" w:eastAsia="SimSun" w:hAnsi="SimSun" w:cs="SimSun"/>
          <w:b/>
          <w:bCs/>
          <w:spacing w:val="-3"/>
          <w:sz w:val="19"/>
          <w:szCs w:val="19"/>
        </w:rPr>
        <w:t>4652—2024</w:t>
      </w:r>
    </w:p>
    <w:p>
      <w:pPr>
        <w:spacing w:before="245" w:line="219" w:lineRule="auto"/>
        <w:ind w:left="820"/>
        <w:rPr>
          <w:rFonts w:ascii="SimSun" w:eastAsia="SimSun" w:hAnsi="SimSun" w:cs="SimSun"/>
          <w:sz w:val="19"/>
          <w:szCs w:val="19"/>
        </w:rPr>
      </w:pPr>
      <w:r>
        <w:rPr>
          <w:rFonts w:ascii="SimSun" w:eastAsia="SimSun" w:hAnsi="SimSun" w:cs="SimSun"/>
          <w:spacing w:val="-5"/>
          <w:sz w:val="19"/>
          <w:szCs w:val="19"/>
        </w:rPr>
        <w:t>会、申办者、监管部门、受试者等。</w:t>
      </w:r>
    </w:p>
    <w:p>
      <w:pPr>
        <w:spacing w:before="30" w:line="259" w:lineRule="exact"/>
        <w:ind w:left="390"/>
        <w:rPr>
          <w:rFonts w:ascii="SimSun" w:eastAsia="SimSun" w:hAnsi="SimSun" w:cs="SimSun"/>
          <w:sz w:val="19"/>
          <w:szCs w:val="19"/>
        </w:rPr>
      </w:pPr>
      <w:r>
        <w:rPr>
          <w:rFonts w:ascii="Arial" w:eastAsia="Arial" w:hAnsi="Arial" w:cs="Arial"/>
          <w:spacing w:val="10"/>
          <w:position w:val="2"/>
          <w:sz w:val="19"/>
          <w:szCs w:val="19"/>
        </w:rPr>
        <w:t xml:space="preserve">c)    </w:t>
      </w:r>
      <w:r>
        <w:rPr>
          <w:rFonts w:ascii="SimSun" w:eastAsia="SimSun" w:hAnsi="SimSun" w:cs="SimSun"/>
          <w:spacing w:val="10"/>
          <w:position w:val="2"/>
          <w:sz w:val="19"/>
          <w:szCs w:val="19"/>
        </w:rPr>
        <w:t>作业层：指药物临床试验管理各环节中，操作人员的实际运作过程，它是溯源数据的源头。</w:t>
      </w:r>
    </w:p>
    <w:p>
      <w:pPr>
        <w:spacing w:before="74" w:line="212" w:lineRule="auto"/>
        <w:ind w:left="390"/>
        <w:rPr>
          <w:rFonts w:ascii="SimSun" w:eastAsia="SimSun" w:hAnsi="SimSun" w:cs="SimSun"/>
          <w:sz w:val="19"/>
          <w:szCs w:val="19"/>
        </w:rPr>
      </w:pPr>
      <w:r>
        <w:rPr>
          <w:rFonts w:ascii="Times New Roman" w:eastAsia="Times New Roman" w:hAnsi="Times New Roman" w:cs="Times New Roman"/>
          <w:spacing w:val="10"/>
          <w:sz w:val="19"/>
          <w:szCs w:val="19"/>
        </w:rPr>
        <w:t xml:space="preserve">d)     </w:t>
      </w:r>
      <w:r>
        <w:rPr>
          <w:rFonts w:ascii="SimSun" w:eastAsia="SimSun" w:hAnsi="SimSun" w:cs="SimSun"/>
          <w:spacing w:val="10"/>
          <w:sz w:val="19"/>
          <w:szCs w:val="19"/>
        </w:rPr>
        <w:t>业务及应用层：该层涉及智能合约及药物临床试验管理规则等，其直接与实际业务挂钩，是业务</w:t>
      </w:r>
    </w:p>
    <w:p>
      <w:pPr>
        <w:spacing w:before="153" w:line="220" w:lineRule="auto"/>
        <w:ind w:left="820"/>
        <w:rPr>
          <w:rFonts w:ascii="SimSun" w:eastAsia="SimSun" w:hAnsi="SimSun" w:cs="SimSun"/>
          <w:sz w:val="19"/>
          <w:szCs w:val="19"/>
        </w:rPr>
      </w:pPr>
      <w:r>
        <w:rPr>
          <w:rFonts w:ascii="SimSun" w:eastAsia="SimSun" w:hAnsi="SimSun" w:cs="SimSun"/>
          <w:spacing w:val="16"/>
          <w:sz w:val="19"/>
          <w:szCs w:val="19"/>
        </w:rPr>
        <w:t>逻辑与区块链系统运行的结合。</w:t>
      </w:r>
    </w:p>
    <w:p>
      <w:pPr>
        <w:spacing w:before="32" w:line="212" w:lineRule="auto"/>
        <w:ind w:left="390"/>
        <w:rPr>
          <w:rFonts w:ascii="SimSun" w:eastAsia="SimSun" w:hAnsi="SimSun" w:cs="SimSun"/>
          <w:sz w:val="19"/>
          <w:szCs w:val="19"/>
        </w:rPr>
      </w:pPr>
      <w:r>
        <w:rPr>
          <w:rFonts w:ascii="Times New Roman" w:eastAsia="Times New Roman" w:hAnsi="Times New Roman" w:cs="Times New Roman"/>
          <w:spacing w:val="11"/>
          <w:sz w:val="19"/>
          <w:szCs w:val="19"/>
        </w:rPr>
        <w:t xml:space="preserve">e)     </w:t>
      </w:r>
      <w:r>
        <w:rPr>
          <w:rFonts w:ascii="SimSun" w:eastAsia="SimSun" w:hAnsi="SimSun" w:cs="SimSun"/>
          <w:spacing w:val="11"/>
          <w:sz w:val="19"/>
          <w:szCs w:val="19"/>
        </w:rPr>
        <w:t>可信数据交换层：指通过安全多方计算、智能合约、非</w:t>
      </w:r>
      <w:r>
        <w:rPr>
          <w:rFonts w:ascii="SimSun" w:eastAsia="SimSun" w:hAnsi="SimSun" w:cs="SimSun"/>
          <w:spacing w:val="10"/>
          <w:sz w:val="19"/>
          <w:szCs w:val="19"/>
        </w:rPr>
        <w:t>对称加密等技术控制用户对数据的访问权</w:t>
      </w:r>
    </w:p>
    <w:p>
      <w:pPr>
        <w:spacing w:before="153" w:line="219" w:lineRule="auto"/>
        <w:ind w:left="820"/>
        <w:rPr>
          <w:rFonts w:ascii="SimSun" w:eastAsia="SimSun" w:hAnsi="SimSun" w:cs="SimSun"/>
          <w:sz w:val="19"/>
          <w:szCs w:val="19"/>
        </w:rPr>
      </w:pPr>
      <w:r>
        <w:rPr>
          <w:rFonts w:ascii="SimSun" w:eastAsia="SimSun" w:hAnsi="SimSun" w:cs="SimSun"/>
          <w:spacing w:val="12"/>
          <w:sz w:val="19"/>
          <w:szCs w:val="19"/>
        </w:rPr>
        <w:t>限解决数据隐私安全和数据主导权等问题，包括用户权限控</w:t>
      </w:r>
      <w:r>
        <w:rPr>
          <w:rFonts w:ascii="SimSun" w:eastAsia="SimSun" w:hAnsi="SimSun" w:cs="SimSun"/>
          <w:spacing w:val="11"/>
          <w:sz w:val="19"/>
          <w:szCs w:val="19"/>
        </w:rPr>
        <w:t>制、受试者隐私保护等。</w:t>
      </w:r>
    </w:p>
    <w:p>
      <w:pPr>
        <w:spacing w:before="43" w:line="284" w:lineRule="auto"/>
        <w:ind w:left="819" w:right="47" w:hanging="429"/>
        <w:rPr>
          <w:rFonts w:ascii="SimSun" w:eastAsia="SimSun" w:hAnsi="SimSun" w:cs="SimSun"/>
          <w:sz w:val="19"/>
          <w:szCs w:val="19"/>
        </w:rPr>
      </w:pPr>
      <w:r>
        <w:rPr>
          <w:rFonts w:ascii="Times New Roman" w:eastAsia="Times New Roman" w:hAnsi="Times New Roman" w:cs="Times New Roman"/>
          <w:spacing w:val="10"/>
          <w:sz w:val="19"/>
          <w:szCs w:val="19"/>
        </w:rPr>
        <w:t xml:space="preserve">f)      </w:t>
      </w:r>
      <w:r>
        <w:rPr>
          <w:rFonts w:ascii="SimSun" w:eastAsia="SimSun" w:hAnsi="SimSun" w:cs="SimSun"/>
          <w:spacing w:val="10"/>
          <w:sz w:val="19"/>
          <w:szCs w:val="19"/>
        </w:rPr>
        <w:t>共识及网络层：包括</w:t>
      </w:r>
      <w:r>
        <w:rPr>
          <w:rFonts w:ascii="Times New Roman" w:eastAsia="Times New Roman" w:hAnsi="Times New Roman" w:cs="Times New Roman"/>
          <w:sz w:val="19"/>
          <w:szCs w:val="19"/>
        </w:rPr>
        <w:t>PoW</w:t>
      </w:r>
      <w:r>
        <w:rPr>
          <w:rFonts w:ascii="Times New Roman" w:eastAsia="Times New Roman" w:hAnsi="Times New Roman" w:cs="Times New Roman"/>
          <w:spacing w:val="-22"/>
          <w:sz w:val="19"/>
          <w:szCs w:val="19"/>
        </w:rPr>
        <w:t xml:space="preserve"> </w:t>
      </w:r>
      <w:r>
        <w:rPr>
          <w:rFonts w:ascii="SimSun" w:eastAsia="SimSun" w:hAnsi="SimSun" w:cs="SimSun"/>
          <w:spacing w:val="10"/>
          <w:sz w:val="19"/>
          <w:szCs w:val="19"/>
        </w:rPr>
        <w:t>、</w:t>
      </w:r>
      <w:r>
        <w:rPr>
          <w:rFonts w:ascii="Times New Roman" w:eastAsia="Times New Roman" w:hAnsi="Times New Roman" w:cs="Times New Roman"/>
          <w:sz w:val="19"/>
          <w:szCs w:val="19"/>
        </w:rPr>
        <w:t>PoS</w:t>
      </w:r>
      <w:r>
        <w:rPr>
          <w:rFonts w:ascii="Times New Roman" w:eastAsia="Times New Roman" w:hAnsi="Times New Roman" w:cs="Times New Roman"/>
          <w:spacing w:val="19"/>
          <w:w w:val="101"/>
          <w:sz w:val="19"/>
          <w:szCs w:val="19"/>
        </w:rPr>
        <w:t xml:space="preserve"> </w:t>
      </w:r>
      <w:r>
        <w:rPr>
          <w:rFonts w:ascii="SimSun" w:eastAsia="SimSun" w:hAnsi="SimSun" w:cs="SimSun"/>
          <w:spacing w:val="10"/>
          <w:sz w:val="19"/>
          <w:szCs w:val="19"/>
        </w:rPr>
        <w:t>共识机制、</w:t>
      </w:r>
      <w:r>
        <w:rPr>
          <w:rFonts w:ascii="Times New Roman" w:eastAsia="Times New Roman" w:hAnsi="Times New Roman" w:cs="Times New Roman"/>
          <w:sz w:val="19"/>
          <w:szCs w:val="19"/>
        </w:rPr>
        <w:t>PKI</w:t>
      </w:r>
      <w:r>
        <w:rPr>
          <w:rFonts w:ascii="Times New Roman" w:eastAsia="Times New Roman" w:hAnsi="Times New Roman" w:cs="Times New Roman"/>
          <w:spacing w:val="39"/>
          <w:w w:val="101"/>
          <w:sz w:val="19"/>
          <w:szCs w:val="19"/>
        </w:rPr>
        <w:t xml:space="preserve"> </w:t>
      </w:r>
      <w:r>
        <w:rPr>
          <w:rFonts w:ascii="SimSun" w:eastAsia="SimSun" w:hAnsi="SimSun" w:cs="SimSun"/>
          <w:spacing w:val="10"/>
          <w:sz w:val="19"/>
          <w:szCs w:val="19"/>
        </w:rPr>
        <w:t>访问控制技术、</w:t>
      </w:r>
      <w:r>
        <w:rPr>
          <w:rFonts w:ascii="Times New Roman" w:eastAsia="Times New Roman" w:hAnsi="Times New Roman" w:cs="Times New Roman"/>
          <w:spacing w:val="10"/>
          <w:sz w:val="19"/>
          <w:szCs w:val="19"/>
        </w:rPr>
        <w:t>P2P</w:t>
      </w:r>
      <w:r>
        <w:rPr>
          <w:rFonts w:ascii="Times New Roman" w:eastAsia="Times New Roman" w:hAnsi="Times New Roman" w:cs="Times New Roman"/>
          <w:spacing w:val="39"/>
          <w:w w:val="101"/>
          <w:sz w:val="19"/>
          <w:szCs w:val="19"/>
        </w:rPr>
        <w:t xml:space="preserve"> </w:t>
      </w:r>
      <w:r>
        <w:rPr>
          <w:rFonts w:ascii="SimSun" w:eastAsia="SimSun" w:hAnsi="SimSun" w:cs="SimSun"/>
          <w:spacing w:val="10"/>
          <w:sz w:val="19"/>
          <w:szCs w:val="19"/>
        </w:rPr>
        <w:t>对等网通信技术及数据验证</w:t>
      </w:r>
      <w:r>
        <w:rPr>
          <w:rFonts w:ascii="SimSun" w:eastAsia="SimSun" w:hAnsi="SimSun" w:cs="SimSun"/>
          <w:sz w:val="19"/>
          <w:szCs w:val="19"/>
        </w:rPr>
        <w:t xml:space="preserve"> </w:t>
      </w:r>
      <w:r>
        <w:rPr>
          <w:rFonts w:ascii="SimSun" w:eastAsia="SimSun" w:hAnsi="SimSun" w:cs="SimSun"/>
          <w:spacing w:val="15"/>
          <w:sz w:val="19"/>
          <w:szCs w:val="19"/>
        </w:rPr>
        <w:t xml:space="preserve">机制和传播机制。区块链通过共识机制进行区块的生成和确认，通过P2P </w:t>
      </w:r>
      <w:r>
        <w:rPr>
          <w:rFonts w:ascii="SimSun" w:eastAsia="SimSun" w:hAnsi="SimSun" w:cs="SimSun"/>
          <w:spacing w:val="14"/>
          <w:sz w:val="19"/>
          <w:szCs w:val="19"/>
        </w:rPr>
        <w:t>对等网技术实现节点</w:t>
      </w:r>
      <w:r>
        <w:rPr>
          <w:rFonts w:ascii="SimSun" w:eastAsia="SimSun" w:hAnsi="SimSun" w:cs="SimSun"/>
          <w:sz w:val="19"/>
          <w:szCs w:val="19"/>
        </w:rPr>
        <w:t xml:space="preserve"> </w:t>
      </w:r>
      <w:r>
        <w:rPr>
          <w:rFonts w:ascii="SimSun" w:eastAsia="SimSun" w:hAnsi="SimSun" w:cs="SimSun"/>
          <w:spacing w:val="13"/>
          <w:sz w:val="19"/>
          <w:szCs w:val="19"/>
        </w:rPr>
        <w:t>之间的通信，通过外部添加的</w:t>
      </w:r>
      <w:r>
        <w:rPr>
          <w:rFonts w:ascii="Times New Roman" w:eastAsia="Times New Roman" w:hAnsi="Times New Roman" w:cs="Times New Roman"/>
          <w:sz w:val="19"/>
          <w:szCs w:val="19"/>
        </w:rPr>
        <w:t>PKI</w:t>
      </w:r>
      <w:r>
        <w:rPr>
          <w:rFonts w:ascii="Times New Roman" w:eastAsia="Times New Roman" w:hAnsi="Times New Roman" w:cs="Times New Roman"/>
          <w:spacing w:val="40"/>
          <w:sz w:val="19"/>
          <w:szCs w:val="19"/>
        </w:rPr>
        <w:t xml:space="preserve"> </w:t>
      </w:r>
      <w:r>
        <w:rPr>
          <w:rFonts w:ascii="SimSun" w:eastAsia="SimSun" w:hAnsi="SimSun" w:cs="SimSun"/>
          <w:spacing w:val="13"/>
          <w:sz w:val="19"/>
          <w:szCs w:val="19"/>
        </w:rPr>
        <w:t>技术实现访问权限管</w:t>
      </w:r>
      <w:r>
        <w:rPr>
          <w:rFonts w:ascii="SimSun" w:eastAsia="SimSun" w:hAnsi="SimSun" w:cs="SimSun"/>
          <w:spacing w:val="12"/>
          <w:sz w:val="19"/>
          <w:szCs w:val="19"/>
        </w:rPr>
        <w:t>理。</w:t>
      </w:r>
    </w:p>
    <w:p>
      <w:pPr>
        <w:spacing w:before="85" w:line="265" w:lineRule="auto"/>
        <w:ind w:left="819" w:right="67" w:hanging="429"/>
        <w:rPr>
          <w:rFonts w:ascii="SimSun" w:eastAsia="SimSun" w:hAnsi="SimSun" w:cs="SimSun"/>
          <w:sz w:val="19"/>
          <w:szCs w:val="19"/>
        </w:rPr>
      </w:pPr>
      <w:r>
        <w:rPr>
          <w:rFonts w:ascii="Times New Roman" w:eastAsia="Times New Roman" w:hAnsi="Times New Roman" w:cs="Times New Roman"/>
          <w:spacing w:val="13"/>
          <w:sz w:val="19"/>
          <w:szCs w:val="19"/>
        </w:rPr>
        <w:t xml:space="preserve">g)     </w:t>
      </w:r>
      <w:r>
        <w:rPr>
          <w:rFonts w:ascii="SimSun" w:eastAsia="SimSun" w:hAnsi="SimSun" w:cs="SimSun"/>
          <w:spacing w:val="13"/>
          <w:sz w:val="19"/>
          <w:szCs w:val="19"/>
        </w:rPr>
        <w:t>数据层：是区块链技术底层技术的集合。数据层主要包括哈希算法、</w:t>
      </w:r>
      <w:r>
        <w:rPr>
          <w:rFonts w:ascii="Times New Roman" w:eastAsia="Times New Roman" w:hAnsi="Times New Roman" w:cs="Times New Roman"/>
          <w:sz w:val="19"/>
          <w:szCs w:val="19"/>
        </w:rPr>
        <w:t>Merkle</w:t>
      </w:r>
      <w:r>
        <w:rPr>
          <w:rFonts w:ascii="Times New Roman" w:eastAsia="Times New Roman" w:hAnsi="Times New Roman" w:cs="Times New Roman"/>
          <w:spacing w:val="13"/>
          <w:sz w:val="19"/>
          <w:szCs w:val="19"/>
        </w:rPr>
        <w:t xml:space="preserve">  </w:t>
      </w:r>
      <w:r>
        <w:rPr>
          <w:rFonts w:ascii="SimSun" w:eastAsia="SimSun" w:hAnsi="SimSun" w:cs="SimSun"/>
          <w:spacing w:val="13"/>
          <w:sz w:val="19"/>
          <w:szCs w:val="19"/>
        </w:rPr>
        <w:t>树数据</w:t>
      </w:r>
      <w:r>
        <w:rPr>
          <w:rFonts w:ascii="SimSun" w:eastAsia="SimSun" w:hAnsi="SimSun" w:cs="SimSun"/>
          <w:spacing w:val="12"/>
          <w:sz w:val="19"/>
          <w:szCs w:val="19"/>
        </w:rPr>
        <w:t>结构、链式</w:t>
      </w:r>
      <w:r>
        <w:rPr>
          <w:rFonts w:ascii="SimSun" w:eastAsia="SimSun" w:hAnsi="SimSun" w:cs="SimSun"/>
          <w:sz w:val="19"/>
          <w:szCs w:val="19"/>
        </w:rPr>
        <w:t xml:space="preserve"> </w:t>
      </w:r>
      <w:r>
        <w:rPr>
          <w:rFonts w:ascii="SimSun" w:eastAsia="SimSun" w:hAnsi="SimSun" w:cs="SimSun"/>
          <w:spacing w:val="9"/>
          <w:sz w:val="19"/>
          <w:szCs w:val="19"/>
        </w:rPr>
        <w:t>数据结构、非对称加密算法、时间戳等。数据被打包记录入区块当中，实现数据的不可篡改化。</w:t>
      </w:r>
    </w:p>
    <w:p>
      <w:pPr>
        <w:pStyle w:val="BodyText"/>
        <w:spacing w:before="67" w:line="6200" w:lineRule="exact"/>
        <w:ind w:firstLine="2810"/>
      </w:pPr>
      <w:r>
        <w:rPr>
          <w:position w:val="-124"/>
        </w:rPr>
        <w:pict>
          <v:group id="_x0000_i1025" style="width:182.05pt;height:310.05pt;mso-position-horizontal-relative:char;mso-position-vertical-relative:line" coordorigin="0,0" coordsize="3641,6200"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3641;height:6200;position:absolute" filled="f" stroked="f">
              <v:imagedata r:id="rId16" o:title=""/>
            </v:shape>
            <v:shapetype id="_x0000_t202" coordsize="21600,21600" o:spt="202" path="m,l,21600r21600,l21600,xe">
              <v:stroke joinstyle="miter"/>
              <v:path gradientshapeok="t" o:connecttype="rect"/>
            </v:shapetype>
            <v:shape id="_x0000_s1027" type="#_x0000_t202" style="width:3681;height:6240;left:-20;position:absolute;top:-20" filled="f" stroked="f">
              <o:lock v:ext="edit" aspectratio="f"/>
              <v:textbox inset="0,0,0,0">
                <w:txbxContent>
                  <w:p>
                    <w:pPr>
                      <w:spacing w:before="206" w:line="219" w:lineRule="auto"/>
                      <w:ind w:left="1610"/>
                      <w:rPr>
                        <w:rFonts w:ascii="SimSun" w:eastAsia="SimSun" w:hAnsi="SimSun" w:cs="SimSun"/>
                        <w:sz w:val="15"/>
                        <w:szCs w:val="15"/>
                      </w:rPr>
                    </w:pPr>
                    <w:r>
                      <w:rPr>
                        <w:rFonts w:ascii="SimSun" w:eastAsia="SimSun" w:hAnsi="SimSun" w:cs="SimSun"/>
                        <w:spacing w:val="-2"/>
                        <w:sz w:val="15"/>
                        <w:szCs w:val="15"/>
                      </w:rPr>
                      <w:t>表示层</w:t>
                    </w:r>
                  </w:p>
                  <w:p>
                    <w:pPr>
                      <w:spacing w:before="140" w:line="219" w:lineRule="auto"/>
                      <w:ind w:left="1610"/>
                      <w:rPr>
                        <w:rFonts w:ascii="SimSun" w:eastAsia="SimSun" w:hAnsi="SimSun" w:cs="SimSun"/>
                        <w:sz w:val="11"/>
                        <w:szCs w:val="11"/>
                      </w:rPr>
                    </w:pPr>
                    <w:r>
                      <w:rPr>
                        <w:rFonts w:ascii="SimSun" w:eastAsia="SimSun" w:hAnsi="SimSun" w:cs="SimSun"/>
                        <w:spacing w:val="-4"/>
                        <w:sz w:val="11"/>
                        <w:szCs w:val="11"/>
                      </w:rPr>
                      <w:t>内容展示</w:t>
                    </w:r>
                  </w:p>
                  <w:p>
                    <w:pPr>
                      <w:spacing w:line="370" w:lineRule="auto"/>
                      <w:rPr>
                        <w:rFonts w:ascii="Arial"/>
                        <w:sz w:val="21"/>
                      </w:rPr>
                    </w:pPr>
                  </w:p>
                  <w:p>
                    <w:pPr>
                      <w:spacing w:before="48" w:line="219" w:lineRule="auto"/>
                      <w:ind w:left="1610"/>
                      <w:rPr>
                        <w:rFonts w:ascii="SimSun" w:eastAsia="SimSun" w:hAnsi="SimSun" w:cs="SimSun"/>
                        <w:sz w:val="15"/>
                        <w:szCs w:val="15"/>
                      </w:rPr>
                    </w:pPr>
                    <w:r>
                      <w:rPr>
                        <w:rFonts w:ascii="SimSun" w:eastAsia="SimSun" w:hAnsi="SimSun" w:cs="SimSun"/>
                        <w:spacing w:val="-2"/>
                        <w:sz w:val="15"/>
                        <w:szCs w:val="15"/>
                      </w:rPr>
                      <w:t>用户层</w:t>
                    </w:r>
                  </w:p>
                  <w:p>
                    <w:pPr>
                      <w:spacing w:before="119" w:line="219" w:lineRule="auto"/>
                      <w:ind w:left="250"/>
                      <w:rPr>
                        <w:rFonts w:ascii="SimSun" w:eastAsia="SimSun" w:hAnsi="SimSun" w:cs="SimSun"/>
                        <w:sz w:val="11"/>
                        <w:szCs w:val="11"/>
                      </w:rPr>
                    </w:pPr>
                    <w:r>
                      <w:rPr>
                        <w:rFonts w:ascii="SimSun" w:eastAsia="SimSun" w:hAnsi="SimSun" w:cs="SimSun"/>
                        <w:spacing w:val="-8"/>
                        <w:sz w:val="11"/>
                        <w:szCs w:val="11"/>
                      </w:rPr>
                      <w:t>顶端用户层：研究者、机构、伦理委员会、申办者、监管部门、受试者</w:t>
                    </w:r>
                  </w:p>
                  <w:p>
                    <w:pPr>
                      <w:spacing w:before="119" w:line="221" w:lineRule="auto"/>
                      <w:ind w:left="1529"/>
                      <w:rPr>
                        <w:rFonts w:ascii="SimHei" w:eastAsia="SimHei" w:hAnsi="SimHei" w:cs="SimHei"/>
                        <w:sz w:val="11"/>
                        <w:szCs w:val="11"/>
                      </w:rPr>
                    </w:pPr>
                    <w:r>
                      <w:rPr>
                        <w:rFonts w:ascii="SimHei" w:eastAsia="SimHei" w:hAnsi="SimHei" w:cs="SimHei"/>
                        <w:spacing w:val="-6"/>
                        <w:sz w:val="11"/>
                        <w:szCs w:val="11"/>
                      </w:rPr>
                      <w:t>软件交互界面</w:t>
                    </w:r>
                  </w:p>
                  <w:p>
                    <w:pPr>
                      <w:spacing w:line="360" w:lineRule="auto"/>
                      <w:rPr>
                        <w:rFonts w:ascii="Arial"/>
                        <w:sz w:val="21"/>
                      </w:rPr>
                    </w:pPr>
                  </w:p>
                  <w:p>
                    <w:pPr>
                      <w:spacing w:before="49" w:line="219" w:lineRule="auto"/>
                      <w:ind w:left="1610"/>
                      <w:rPr>
                        <w:rFonts w:ascii="SimSun" w:eastAsia="SimSun" w:hAnsi="SimSun" w:cs="SimSun"/>
                        <w:sz w:val="15"/>
                        <w:szCs w:val="15"/>
                      </w:rPr>
                    </w:pPr>
                    <w:r>
                      <w:rPr>
                        <w:rFonts w:ascii="SimSun" w:eastAsia="SimSun" w:hAnsi="SimSun" w:cs="SimSun"/>
                        <w:spacing w:val="-2"/>
                        <w:sz w:val="15"/>
                        <w:szCs w:val="15"/>
                      </w:rPr>
                      <w:t>作业层</w:t>
                    </w:r>
                  </w:p>
                  <w:p>
                    <w:pPr>
                      <w:spacing w:before="150" w:line="219" w:lineRule="auto"/>
                      <w:ind w:left="1150"/>
                      <w:rPr>
                        <w:rFonts w:ascii="SimSun" w:eastAsia="SimSun" w:hAnsi="SimSun" w:cs="SimSun"/>
                        <w:sz w:val="11"/>
                        <w:szCs w:val="11"/>
                      </w:rPr>
                    </w:pPr>
                    <w:r>
                      <w:rPr>
                        <w:rFonts w:ascii="SimSun" w:eastAsia="SimSun" w:hAnsi="SimSun" w:cs="SimSun"/>
                        <w:spacing w:val="-8"/>
                        <w:sz w:val="11"/>
                        <w:szCs w:val="11"/>
                      </w:rPr>
                      <w:t>用户行为过程记录、数据测源</w:t>
                    </w:r>
                  </w:p>
                  <w:p>
                    <w:pPr>
                      <w:spacing w:line="380" w:lineRule="auto"/>
                      <w:rPr>
                        <w:rFonts w:ascii="Arial"/>
                        <w:sz w:val="21"/>
                      </w:rPr>
                    </w:pPr>
                  </w:p>
                  <w:p>
                    <w:pPr>
                      <w:spacing w:before="49" w:line="219" w:lineRule="auto"/>
                      <w:ind w:left="1390"/>
                      <w:rPr>
                        <w:rFonts w:ascii="SimSun" w:eastAsia="SimSun" w:hAnsi="SimSun" w:cs="SimSun"/>
                        <w:sz w:val="15"/>
                        <w:szCs w:val="15"/>
                      </w:rPr>
                    </w:pPr>
                    <w:r>
                      <w:rPr>
                        <w:rFonts w:ascii="SimSun" w:eastAsia="SimSun" w:hAnsi="SimSun" w:cs="SimSun"/>
                        <w:spacing w:val="-1"/>
                        <w:sz w:val="15"/>
                        <w:szCs w:val="15"/>
                      </w:rPr>
                      <w:t>业务及应用层</w:t>
                    </w:r>
                  </w:p>
                  <w:p>
                    <w:pPr>
                      <w:spacing w:before="160" w:line="219" w:lineRule="auto"/>
                      <w:ind w:left="1070"/>
                      <w:rPr>
                        <w:rFonts w:ascii="SimSun" w:eastAsia="SimSun" w:hAnsi="SimSun" w:cs="SimSun"/>
                        <w:sz w:val="11"/>
                        <w:szCs w:val="11"/>
                      </w:rPr>
                    </w:pPr>
                    <w:r>
                      <w:rPr>
                        <w:rFonts w:ascii="SimSun" w:eastAsia="SimSun" w:hAnsi="SimSun" w:cs="SimSun"/>
                        <w:spacing w:val="-7"/>
                        <w:sz w:val="11"/>
                        <w:szCs w:val="11"/>
                      </w:rPr>
                      <w:t>智能合约，药物临床试验管理规则</w:t>
                    </w:r>
                  </w:p>
                  <w:p>
                    <w:pPr>
                      <w:spacing w:line="358" w:lineRule="auto"/>
                      <w:rPr>
                        <w:rFonts w:ascii="Arial"/>
                        <w:sz w:val="21"/>
                      </w:rPr>
                    </w:pPr>
                  </w:p>
                  <w:p>
                    <w:pPr>
                      <w:spacing w:before="49" w:line="219" w:lineRule="auto"/>
                      <w:ind w:left="1332"/>
                      <w:rPr>
                        <w:rFonts w:ascii="SimSun" w:eastAsia="SimSun" w:hAnsi="SimSun" w:cs="SimSun"/>
                        <w:sz w:val="15"/>
                        <w:szCs w:val="15"/>
                      </w:rPr>
                    </w:pPr>
                    <w:r>
                      <w:rPr>
                        <w:rFonts w:ascii="SimSun" w:eastAsia="SimSun" w:hAnsi="SimSun" w:cs="SimSun"/>
                        <w:b/>
                        <w:bCs/>
                        <w:spacing w:val="-3"/>
                        <w:sz w:val="15"/>
                        <w:szCs w:val="15"/>
                      </w:rPr>
                      <w:t>可信数据交换层</w:t>
                    </w:r>
                  </w:p>
                  <w:p>
                    <w:pPr>
                      <w:spacing w:before="143" w:line="219" w:lineRule="auto"/>
                      <w:ind w:left="1150"/>
                      <w:rPr>
                        <w:rFonts w:ascii="SimSun" w:eastAsia="SimSun" w:hAnsi="SimSun" w:cs="SimSun"/>
                        <w:sz w:val="11"/>
                        <w:szCs w:val="11"/>
                      </w:rPr>
                    </w:pPr>
                    <w:r>
                      <w:rPr>
                        <w:rFonts w:ascii="SimSun" w:eastAsia="SimSun" w:hAnsi="SimSun" w:cs="SimSun"/>
                        <w:spacing w:val="-10"/>
                        <w:w w:val="99"/>
                        <w:sz w:val="11"/>
                        <w:szCs w:val="11"/>
                      </w:rPr>
                      <w:t>用户权限控制、受试者隐私保护</w:t>
                    </w:r>
                  </w:p>
                  <w:p>
                    <w:pPr>
                      <w:spacing w:line="358" w:lineRule="auto"/>
                      <w:rPr>
                        <w:rFonts w:ascii="Arial"/>
                        <w:sz w:val="21"/>
                      </w:rPr>
                    </w:pPr>
                  </w:p>
                  <w:p>
                    <w:pPr>
                      <w:spacing w:before="49" w:line="219" w:lineRule="auto"/>
                      <w:ind w:left="1412"/>
                      <w:rPr>
                        <w:rFonts w:ascii="SimSun" w:eastAsia="SimSun" w:hAnsi="SimSun" w:cs="SimSun"/>
                        <w:sz w:val="15"/>
                        <w:szCs w:val="15"/>
                      </w:rPr>
                    </w:pPr>
                    <w:r>
                      <w:rPr>
                        <w:rFonts w:ascii="SimSun" w:eastAsia="SimSun" w:hAnsi="SimSun" w:cs="SimSun"/>
                        <w:b/>
                        <w:bCs/>
                        <w:spacing w:val="-6"/>
                        <w:sz w:val="15"/>
                        <w:szCs w:val="15"/>
                      </w:rPr>
                      <w:t>共识及网络层</w:t>
                    </w:r>
                  </w:p>
                  <w:p>
                    <w:pPr>
                      <w:spacing w:before="140" w:line="219" w:lineRule="auto"/>
                      <w:ind w:left="121"/>
                      <w:rPr>
                        <w:rFonts w:ascii="SimSun" w:eastAsia="SimSun" w:hAnsi="SimSun" w:cs="SimSun"/>
                        <w:sz w:val="11"/>
                        <w:szCs w:val="11"/>
                      </w:rPr>
                    </w:pPr>
                    <w:r>
                      <w:rPr>
                        <w:rFonts w:ascii="SimSun" w:eastAsia="SimSun" w:hAnsi="SimSun" w:cs="SimSun"/>
                        <w:b/>
                        <w:bCs/>
                        <w:spacing w:val="-10"/>
                        <w:sz w:val="11"/>
                        <w:szCs w:val="11"/>
                      </w:rPr>
                      <w:t>!PoW、Pas</w:t>
                    </w:r>
                    <w:r>
                      <w:rPr>
                        <w:rFonts w:ascii="SimSun" w:eastAsia="SimSun" w:hAnsi="SimSun" w:cs="SimSun"/>
                        <w:spacing w:val="-20"/>
                        <w:sz w:val="11"/>
                        <w:szCs w:val="11"/>
                      </w:rPr>
                      <w:t xml:space="preserve"> </w:t>
                    </w:r>
                    <w:r>
                      <w:rPr>
                        <w:rFonts w:ascii="SimSun" w:eastAsia="SimSun" w:hAnsi="SimSun" w:cs="SimSun"/>
                        <w:b/>
                        <w:bCs/>
                        <w:spacing w:val="-10"/>
                        <w:sz w:val="11"/>
                        <w:szCs w:val="11"/>
                      </w:rPr>
                      <w:t>机制，PK1访问控制机制，P2P对等通信，数据验证机制，传播机制</w:t>
                    </w:r>
                  </w:p>
                  <w:p>
                    <w:pPr>
                      <w:spacing w:line="370" w:lineRule="auto"/>
                      <w:rPr>
                        <w:rFonts w:ascii="Arial"/>
                        <w:sz w:val="21"/>
                      </w:rPr>
                    </w:pPr>
                  </w:p>
                  <w:p>
                    <w:pPr>
                      <w:spacing w:before="49" w:line="219" w:lineRule="auto"/>
                      <w:ind w:left="1612"/>
                      <w:rPr>
                        <w:rFonts w:ascii="SimSun" w:eastAsia="SimSun" w:hAnsi="SimSun" w:cs="SimSun"/>
                        <w:sz w:val="15"/>
                        <w:szCs w:val="15"/>
                      </w:rPr>
                    </w:pPr>
                    <w:r>
                      <w:rPr>
                        <w:rFonts w:ascii="SimSun" w:eastAsia="SimSun" w:hAnsi="SimSun" w:cs="SimSun"/>
                        <w:b/>
                        <w:bCs/>
                        <w:spacing w:val="-10"/>
                        <w:sz w:val="15"/>
                        <w:szCs w:val="15"/>
                      </w:rPr>
                      <w:t>数据层</w:t>
                    </w:r>
                  </w:p>
                  <w:p>
                    <w:pPr>
                      <w:spacing w:before="153" w:line="219" w:lineRule="auto"/>
                      <w:ind w:left="210"/>
                      <w:rPr>
                        <w:rFonts w:ascii="SimSun" w:eastAsia="SimSun" w:hAnsi="SimSun" w:cs="SimSun"/>
                        <w:sz w:val="11"/>
                        <w:szCs w:val="11"/>
                      </w:rPr>
                    </w:pPr>
                    <w:r>
                      <w:rPr>
                        <w:rFonts w:ascii="SimSun" w:eastAsia="SimSun" w:hAnsi="SimSun" w:cs="SimSun"/>
                        <w:spacing w:val="-11"/>
                        <w:sz w:val="11"/>
                        <w:szCs w:val="11"/>
                      </w:rPr>
                      <w:t>时间戳，哈希算法，</w:t>
                    </w:r>
                    <w:r>
                      <w:rPr>
                        <w:rFonts w:ascii="SimSun" w:eastAsia="SimSun" w:hAnsi="SimSun" w:cs="SimSun"/>
                        <w:spacing w:val="25"/>
                        <w:sz w:val="11"/>
                        <w:szCs w:val="11"/>
                      </w:rPr>
                      <w:t xml:space="preserve"> </w:t>
                    </w:r>
                    <w:r>
                      <w:rPr>
                        <w:rFonts w:ascii="SimSun" w:eastAsia="SimSun" w:hAnsi="SimSun" w:cs="SimSun"/>
                        <w:spacing w:val="-11"/>
                        <w:sz w:val="11"/>
                        <w:szCs w:val="11"/>
                      </w:rPr>
                      <w:t>非对称加密算法，</w:t>
                    </w:r>
                    <w:r>
                      <w:rPr>
                        <w:rFonts w:ascii="SimSun" w:eastAsia="SimSun" w:hAnsi="SimSun" w:cs="SimSun"/>
                        <w:spacing w:val="15"/>
                        <w:sz w:val="11"/>
                        <w:szCs w:val="11"/>
                      </w:rPr>
                      <w:t xml:space="preserve"> </w:t>
                    </w:r>
                    <w:r>
                      <w:rPr>
                        <w:rFonts w:ascii="SimSun" w:eastAsia="SimSun" w:hAnsi="SimSun" w:cs="SimSun"/>
                        <w:spacing w:val="-11"/>
                        <w:sz w:val="11"/>
                        <w:szCs w:val="11"/>
                      </w:rPr>
                      <w:t>链式数据结构，M</w:t>
                    </w:r>
                    <w:r>
                      <w:rPr>
                        <w:rFonts w:ascii="SimSun" w:eastAsia="SimSun" w:hAnsi="SimSun" w:cs="SimSun"/>
                        <w:spacing w:val="-12"/>
                        <w:sz w:val="11"/>
                        <w:szCs w:val="11"/>
                      </w:rPr>
                      <w:t>erkle树数据结构</w:t>
                    </w:r>
                  </w:p>
                </w:txbxContent>
              </v:textbox>
            </v:shape>
            <w10:wrap type="none"/>
          </v:group>
        </w:pict>
      </w:r>
    </w:p>
    <w:p>
      <w:pPr>
        <w:spacing w:line="270" w:lineRule="auto"/>
        <w:rPr>
          <w:rFonts w:ascii="Arial"/>
          <w:sz w:val="21"/>
        </w:rPr>
      </w:pPr>
    </w:p>
    <w:p>
      <w:pPr>
        <w:pStyle w:val="BodyText"/>
        <w:spacing w:before="61" w:line="460" w:lineRule="exact"/>
        <w:ind w:left="1802"/>
        <w:rPr>
          <w:sz w:val="19"/>
          <w:szCs w:val="19"/>
        </w:rPr>
      </w:pPr>
      <w:r>
        <w:rPr>
          <w:b/>
          <w:bCs/>
          <w:spacing w:val="13"/>
          <w:position w:val="20"/>
          <w:sz w:val="19"/>
          <w:szCs w:val="19"/>
        </w:rPr>
        <w:t>图</w:t>
      </w:r>
      <w:r>
        <w:rPr>
          <w:spacing w:val="-17"/>
          <w:position w:val="20"/>
          <w:sz w:val="19"/>
          <w:szCs w:val="19"/>
        </w:rPr>
        <w:t xml:space="preserve"> </w:t>
      </w:r>
      <w:r>
        <w:rPr>
          <w:b/>
          <w:bCs/>
          <w:spacing w:val="13"/>
          <w:position w:val="20"/>
          <w:sz w:val="19"/>
          <w:szCs w:val="19"/>
        </w:rPr>
        <w:t>1</w:t>
      </w:r>
      <w:r>
        <w:rPr>
          <w:spacing w:val="3"/>
          <w:position w:val="20"/>
          <w:sz w:val="19"/>
          <w:szCs w:val="19"/>
        </w:rPr>
        <w:t xml:space="preserve">  </w:t>
      </w:r>
      <w:r>
        <w:rPr>
          <w:b/>
          <w:bCs/>
          <w:spacing w:val="13"/>
          <w:position w:val="20"/>
          <w:sz w:val="19"/>
          <w:szCs w:val="19"/>
        </w:rPr>
        <w:t>基于区块链技术的多中心药物临床试验管理系统层次结构</w:t>
      </w:r>
    </w:p>
    <w:p>
      <w:pPr>
        <w:pStyle w:val="BodyText"/>
        <w:spacing w:before="1" w:line="220" w:lineRule="auto"/>
        <w:ind w:left="2"/>
        <w:rPr>
          <w:sz w:val="19"/>
          <w:szCs w:val="19"/>
        </w:rPr>
      </w:pPr>
      <w:r>
        <w:rPr>
          <w:b/>
          <w:bCs/>
          <w:spacing w:val="12"/>
          <w:sz w:val="19"/>
          <w:szCs w:val="19"/>
        </w:rPr>
        <w:t>7</w:t>
      </w:r>
      <w:r>
        <w:rPr>
          <w:spacing w:val="12"/>
          <w:sz w:val="19"/>
          <w:szCs w:val="19"/>
        </w:rPr>
        <w:t xml:space="preserve">  </w:t>
      </w:r>
      <w:r>
        <w:rPr>
          <w:b/>
          <w:bCs/>
          <w:spacing w:val="12"/>
          <w:sz w:val="19"/>
          <w:szCs w:val="19"/>
        </w:rPr>
        <w:t>临床试验模块功能要求</w:t>
      </w:r>
    </w:p>
    <w:p>
      <w:pPr>
        <w:spacing w:line="299" w:lineRule="auto"/>
        <w:rPr>
          <w:rFonts w:ascii="Arial"/>
          <w:sz w:val="21"/>
        </w:rPr>
      </w:pPr>
    </w:p>
    <w:p>
      <w:pPr>
        <w:pStyle w:val="BodyText"/>
        <w:spacing w:before="62" w:line="222" w:lineRule="auto"/>
        <w:ind w:left="2"/>
        <w:outlineLvl w:val="0"/>
        <w:rPr>
          <w:sz w:val="19"/>
          <w:szCs w:val="19"/>
        </w:rPr>
      </w:pPr>
      <w:r>
        <w:rPr>
          <w:b/>
          <w:bCs/>
          <w:spacing w:val="5"/>
          <w:sz w:val="19"/>
          <w:szCs w:val="19"/>
        </w:rPr>
        <w:t>7.1</w:t>
      </w:r>
      <w:r>
        <w:rPr>
          <w:spacing w:val="5"/>
          <w:sz w:val="19"/>
          <w:szCs w:val="19"/>
        </w:rPr>
        <w:t xml:space="preserve">  </w:t>
      </w:r>
      <w:r>
        <w:rPr>
          <w:b/>
          <w:bCs/>
          <w:spacing w:val="5"/>
          <w:sz w:val="19"/>
          <w:szCs w:val="19"/>
        </w:rPr>
        <w:t>机构、研究者基本信息及项目管理模块</w:t>
      </w:r>
    </w:p>
    <w:p>
      <w:pPr>
        <w:pStyle w:val="BodyText"/>
        <w:spacing w:before="232" w:line="222" w:lineRule="auto"/>
        <w:ind w:left="2"/>
        <w:outlineLvl w:val="0"/>
        <w:rPr>
          <w:sz w:val="19"/>
          <w:szCs w:val="19"/>
        </w:rPr>
      </w:pPr>
      <w:r>
        <w:rPr>
          <w:b/>
          <w:bCs/>
          <w:spacing w:val="-1"/>
          <w:sz w:val="19"/>
          <w:szCs w:val="19"/>
        </w:rPr>
        <w:t>7.1.1</w:t>
      </w:r>
      <w:r>
        <w:rPr>
          <w:spacing w:val="3"/>
          <w:sz w:val="19"/>
          <w:szCs w:val="19"/>
        </w:rPr>
        <w:t xml:space="preserve">  </w:t>
      </w:r>
      <w:r>
        <w:rPr>
          <w:b/>
          <w:bCs/>
          <w:spacing w:val="-1"/>
          <w:sz w:val="19"/>
          <w:szCs w:val="19"/>
        </w:rPr>
        <w:t>模块介绍</w:t>
      </w:r>
    </w:p>
    <w:p>
      <w:pPr>
        <w:spacing w:before="235" w:line="288" w:lineRule="auto"/>
        <w:ind w:firstLine="390"/>
        <w:jc w:val="both"/>
        <w:rPr>
          <w:rFonts w:ascii="SimSun" w:eastAsia="SimSun" w:hAnsi="SimSun" w:cs="SimSun"/>
          <w:sz w:val="19"/>
          <w:szCs w:val="19"/>
        </w:rPr>
        <w:sectPr>
          <w:footerReference w:type="default" r:id="rId17"/>
          <w:pgSz w:w="12190" w:h="17230"/>
          <w:pgMar w:top="1464" w:right="1284" w:bottom="1311" w:left="1579" w:header="0" w:footer="1182" w:gutter="0"/>
          <w:pgNumType w:start="14"/>
          <w:cols w:space="708"/>
        </w:sectPr>
      </w:pPr>
      <w:r>
        <w:rPr>
          <w:rFonts w:ascii="SimSun" w:eastAsia="SimSun" w:hAnsi="SimSun" w:cs="SimSun"/>
          <w:spacing w:val="16"/>
          <w:sz w:val="19"/>
          <w:szCs w:val="19"/>
        </w:rPr>
        <w:t>研究者和临床试验机构应具有完成临床试验所需的必要条件。药物临床试</w:t>
      </w:r>
      <w:r>
        <w:rPr>
          <w:rFonts w:ascii="SimSun" w:eastAsia="SimSun" w:hAnsi="SimSun" w:cs="SimSun"/>
          <w:spacing w:val="15"/>
          <w:sz w:val="19"/>
          <w:szCs w:val="19"/>
        </w:rPr>
        <w:t>验机构是按照《药物临床</w:t>
      </w:r>
      <w:r>
        <w:rPr>
          <w:rFonts w:ascii="SimSun" w:eastAsia="SimSun" w:hAnsi="SimSun" w:cs="SimSun"/>
          <w:sz w:val="19"/>
          <w:szCs w:val="19"/>
        </w:rPr>
        <w:t xml:space="preserve">  </w:t>
      </w:r>
      <w:r>
        <w:rPr>
          <w:rFonts w:ascii="SimSun" w:eastAsia="SimSun" w:hAnsi="SimSun" w:cs="SimSun"/>
          <w:spacing w:val="15"/>
          <w:sz w:val="19"/>
          <w:szCs w:val="19"/>
        </w:rPr>
        <w:t>试验质量管理规范》</w:t>
      </w:r>
      <w:r>
        <w:rPr>
          <w:rFonts w:ascii="Times New Roman" w:eastAsia="Times New Roman" w:hAnsi="Times New Roman" w:cs="Times New Roman"/>
          <w:spacing w:val="15"/>
          <w:sz w:val="19"/>
          <w:szCs w:val="19"/>
        </w:rPr>
        <w:t>(</w:t>
      </w:r>
      <w:r>
        <w:rPr>
          <w:rFonts w:ascii="Times New Roman" w:eastAsia="Times New Roman" w:hAnsi="Times New Roman" w:cs="Times New Roman"/>
          <w:sz w:val="19"/>
          <w:szCs w:val="19"/>
        </w:rPr>
        <w:t>GCP</w:t>
      </w:r>
      <w:r>
        <w:rPr>
          <w:rFonts w:ascii="Times New Roman" w:eastAsia="Times New Roman" w:hAnsi="Times New Roman" w:cs="Times New Roman"/>
          <w:spacing w:val="15"/>
          <w:sz w:val="19"/>
          <w:szCs w:val="19"/>
        </w:rPr>
        <w:t>)</w:t>
      </w:r>
      <w:r>
        <w:rPr>
          <w:rFonts w:ascii="SimSun" w:eastAsia="SimSun" w:hAnsi="SimSun" w:cs="SimSun"/>
          <w:spacing w:val="15"/>
          <w:sz w:val="19"/>
          <w:szCs w:val="19"/>
        </w:rPr>
        <w:t>、《药物临床试验机构管理规定》和药</w:t>
      </w:r>
      <w:r>
        <w:rPr>
          <w:rFonts w:ascii="SimSun" w:eastAsia="SimSun" w:hAnsi="SimSun" w:cs="SimSun"/>
          <w:spacing w:val="14"/>
          <w:sz w:val="19"/>
          <w:szCs w:val="19"/>
        </w:rPr>
        <w:t>物临床试验相关技术指导原则等要求，</w:t>
      </w:r>
      <w:r>
        <w:rPr>
          <w:rFonts w:ascii="SimSun" w:eastAsia="SimSun" w:hAnsi="SimSun" w:cs="SimSun"/>
          <w:sz w:val="19"/>
          <w:szCs w:val="19"/>
        </w:rPr>
        <w:t xml:space="preserve"> </w:t>
      </w:r>
    </w:p>
    <w:p>
      <w:pPr>
        <w:spacing w:before="235" w:line="288" w:lineRule="auto"/>
        <w:ind w:firstLine="390"/>
        <w:jc w:val="both"/>
        <w:rPr>
          <w:rFonts w:ascii="SimSun" w:eastAsia="SimSun" w:hAnsi="SimSun" w:cs="SimSun"/>
          <w:sz w:val="19"/>
          <w:szCs w:val="19"/>
        </w:rPr>
      </w:pPr>
      <w:r>
        <w:rPr>
          <w:rFonts w:ascii="SimSun" w:eastAsia="SimSun" w:hAnsi="SimSun" w:cs="SimSun"/>
          <w:spacing w:val="15"/>
          <w:sz w:val="19"/>
          <w:szCs w:val="19"/>
        </w:rPr>
        <w:t>开展药物临床试验的机构。研究者，指实施临床试验并对临床试验质量及受试者权益和安全负责的试验</w:t>
      </w:r>
      <w:r>
        <w:rPr>
          <w:rFonts w:ascii="SimSun" w:eastAsia="SimSun" w:hAnsi="SimSun" w:cs="SimSun"/>
          <w:spacing w:val="5"/>
          <w:sz w:val="19"/>
          <w:szCs w:val="19"/>
        </w:rPr>
        <w:t xml:space="preserve">  </w:t>
      </w:r>
      <w:r>
        <w:rPr>
          <w:rFonts w:ascii="SimSun" w:eastAsia="SimSun" w:hAnsi="SimSun" w:cs="SimSun"/>
          <w:spacing w:val="12"/>
          <w:sz w:val="19"/>
          <w:szCs w:val="19"/>
        </w:rPr>
        <w:t>现场的负责人。临床试验项目管理是根据</w:t>
      </w:r>
      <w:r>
        <w:rPr>
          <w:rFonts w:ascii="SimSun" w:eastAsia="SimSun" w:hAnsi="SimSun" w:cs="SimSun"/>
          <w:spacing w:val="-42"/>
          <w:sz w:val="19"/>
          <w:szCs w:val="19"/>
        </w:rPr>
        <w:t xml:space="preserve"> </w:t>
      </w:r>
      <w:r>
        <w:rPr>
          <w:rFonts w:ascii="Times New Roman" w:eastAsia="Times New Roman" w:hAnsi="Times New Roman" w:cs="Times New Roman"/>
          <w:sz w:val="19"/>
          <w:szCs w:val="19"/>
        </w:rPr>
        <w:t>GCP</w:t>
      </w:r>
      <w:r>
        <w:rPr>
          <w:rFonts w:ascii="Times New Roman" w:eastAsia="Times New Roman" w:hAnsi="Times New Roman" w:cs="Times New Roman"/>
          <w:spacing w:val="16"/>
          <w:w w:val="101"/>
          <w:sz w:val="19"/>
          <w:szCs w:val="19"/>
        </w:rPr>
        <w:t xml:space="preserve">  </w:t>
      </w:r>
      <w:r>
        <w:rPr>
          <w:rFonts w:ascii="SimSun" w:eastAsia="SimSun" w:hAnsi="SimSun" w:cs="SimSun"/>
          <w:spacing w:val="12"/>
          <w:sz w:val="19"/>
          <w:szCs w:val="19"/>
        </w:rPr>
        <w:t>要求，在规定时限和预算范围内，有效利用各种资源，通</w:t>
      </w:r>
    </w:p>
    <w:p>
      <w:pPr>
        <w:spacing w:line="288" w:lineRule="auto"/>
        <w:rPr>
          <w:rFonts w:ascii="SimSun" w:eastAsia="SimSun" w:hAnsi="SimSun" w:cs="SimSun"/>
          <w:sz w:val="19"/>
          <w:szCs w:val="19"/>
        </w:rPr>
        <w:sectPr>
          <w:footerReference w:type="default" r:id="rId18"/>
          <w:type w:val="nextPage"/>
          <w:pgSz w:w="12190" w:h="17230"/>
          <w:pgMar w:top="1464" w:right="1284" w:bottom="1311" w:left="1579" w:header="0" w:footer="1182" w:gutter="0"/>
          <w:pgNumType w:start="15"/>
          <w:cols w:space="708"/>
          <w:titlePg w:val="0"/>
        </w:sectPr>
      </w:pPr>
    </w:p>
    <w:p>
      <w:pPr>
        <w:spacing w:before="147" w:line="224" w:lineRule="auto"/>
        <w:ind w:left="3"/>
        <w:rPr>
          <w:rFonts w:ascii="SimSun" w:eastAsia="SimSun" w:hAnsi="SimSun" w:cs="SimSun"/>
          <w:sz w:val="21"/>
          <w:szCs w:val="21"/>
        </w:rPr>
      </w:pPr>
      <w:r>
        <w:rPr>
          <w:rFonts w:ascii="SimSun" w:eastAsia="SimSun" w:hAnsi="SimSun" w:cs="SimSun"/>
          <w:b/>
          <w:bCs/>
          <w:spacing w:val="-3"/>
          <w:sz w:val="21"/>
          <w:szCs w:val="21"/>
        </w:rPr>
        <w:t>DB32/T</w:t>
      </w:r>
      <w:r>
        <w:rPr>
          <w:rFonts w:ascii="SimSun" w:eastAsia="SimSun" w:hAnsi="SimSun" w:cs="SimSun"/>
          <w:spacing w:val="-3"/>
          <w:sz w:val="21"/>
          <w:szCs w:val="21"/>
        </w:rPr>
        <w:t xml:space="preserve"> </w:t>
      </w:r>
      <w:r>
        <w:rPr>
          <w:rFonts w:ascii="SimSun" w:eastAsia="SimSun" w:hAnsi="SimSun" w:cs="SimSun"/>
          <w:b/>
          <w:bCs/>
          <w:spacing w:val="-3"/>
          <w:sz w:val="21"/>
          <w:szCs w:val="21"/>
        </w:rPr>
        <w:t>4652—2024</w:t>
      </w:r>
    </w:p>
    <w:p>
      <w:pPr>
        <w:spacing w:before="222" w:line="219" w:lineRule="auto"/>
        <w:rPr>
          <w:rFonts w:ascii="SimSun" w:eastAsia="SimSun" w:hAnsi="SimSun" w:cs="SimSun"/>
          <w:sz w:val="21"/>
          <w:szCs w:val="21"/>
        </w:rPr>
      </w:pPr>
      <w:r>
        <w:rPr>
          <w:rFonts w:ascii="SimSun" w:eastAsia="SimSun" w:hAnsi="SimSun" w:cs="SimSun"/>
          <w:spacing w:val="-6"/>
          <w:sz w:val="21"/>
          <w:szCs w:val="21"/>
        </w:rPr>
        <w:t>过合理计划和执行，按照方案的规定完成符合</w:t>
      </w:r>
      <w:r>
        <w:rPr>
          <w:rFonts w:ascii="SimSun" w:eastAsia="SimSun" w:hAnsi="SimSun" w:cs="SimSun"/>
          <w:spacing w:val="-7"/>
          <w:sz w:val="21"/>
          <w:szCs w:val="21"/>
        </w:rPr>
        <w:t>质量要求的临床试验。</w:t>
      </w:r>
    </w:p>
    <w:p>
      <w:pPr>
        <w:pStyle w:val="BodyText"/>
        <w:spacing w:before="206" w:line="222" w:lineRule="auto"/>
        <w:ind w:left="2"/>
        <w:outlineLvl w:val="0"/>
        <w:rPr>
          <w:sz w:val="21"/>
          <w:szCs w:val="21"/>
        </w:rPr>
      </w:pPr>
      <w:r>
        <w:rPr>
          <w:b/>
          <w:bCs/>
          <w:spacing w:val="-14"/>
          <w:sz w:val="21"/>
          <w:szCs w:val="21"/>
        </w:rPr>
        <w:t>7.1.2</w:t>
      </w:r>
      <w:r>
        <w:rPr>
          <w:spacing w:val="-14"/>
          <w:sz w:val="21"/>
          <w:szCs w:val="21"/>
        </w:rPr>
        <w:t xml:space="preserve">  </w:t>
      </w:r>
      <w:r>
        <w:rPr>
          <w:b/>
          <w:bCs/>
          <w:spacing w:val="-14"/>
          <w:sz w:val="21"/>
          <w:szCs w:val="21"/>
        </w:rPr>
        <w:t>模块主要内容</w:t>
      </w:r>
    </w:p>
    <w:p>
      <w:pPr>
        <w:spacing w:before="250" w:line="278" w:lineRule="exact"/>
        <w:rPr>
          <w:rFonts w:ascii="SimSun" w:eastAsia="SimSun" w:hAnsi="SimSun" w:cs="SimSun"/>
          <w:sz w:val="21"/>
          <w:szCs w:val="21"/>
        </w:rPr>
      </w:pPr>
      <w:hyperlink r:id="rId19" w:history="1">
        <w:r>
          <w:rPr>
            <w:rFonts w:ascii="SimSun" w:eastAsia="SimSun" w:hAnsi="SimSun" w:cs="SimSun"/>
            <w:spacing w:val="-10"/>
            <w:position w:val="4"/>
            <w:sz w:val="21"/>
            <w:szCs w:val="21"/>
          </w:rPr>
          <w:t>7.1.2.1</w:t>
        </w:r>
      </w:hyperlink>
      <w:r>
        <w:rPr>
          <w:rFonts w:ascii="SimSun" w:eastAsia="SimSun" w:hAnsi="SimSun" w:cs="SimSun"/>
          <w:spacing w:val="-10"/>
          <w:position w:val="4"/>
          <w:sz w:val="21"/>
          <w:szCs w:val="21"/>
        </w:rPr>
        <w:t xml:space="preserve">  机构基本信息端口应包括但不限于：</w:t>
      </w:r>
    </w:p>
    <w:p>
      <w:pPr>
        <w:spacing w:line="212" w:lineRule="auto"/>
        <w:ind w:left="410"/>
        <w:rPr>
          <w:rFonts w:ascii="SimSun" w:eastAsia="SimSun" w:hAnsi="SimSun" w:cs="SimSun"/>
          <w:sz w:val="21"/>
          <w:szCs w:val="21"/>
        </w:rPr>
      </w:pPr>
      <w:r>
        <w:rPr>
          <w:rFonts w:ascii="Times New Roman" w:eastAsia="Times New Roman" w:hAnsi="Times New Roman" w:cs="Times New Roman"/>
          <w:spacing w:val="-2"/>
          <w:sz w:val="21"/>
          <w:szCs w:val="21"/>
        </w:rPr>
        <w:t xml:space="preserve">a)    </w:t>
      </w:r>
      <w:r>
        <w:rPr>
          <w:rFonts w:ascii="SimSun" w:eastAsia="SimSun" w:hAnsi="SimSun" w:cs="SimSun"/>
          <w:spacing w:val="-2"/>
          <w:sz w:val="21"/>
          <w:szCs w:val="21"/>
        </w:rPr>
        <w:t>各中心临床试验管理部门基本信息；</w:t>
      </w:r>
    </w:p>
    <w:p>
      <w:pPr>
        <w:spacing w:before="88" w:line="212" w:lineRule="auto"/>
        <w:ind w:left="410"/>
        <w:rPr>
          <w:rFonts w:ascii="SimSun" w:eastAsia="SimSun" w:hAnsi="SimSun" w:cs="SimSun"/>
          <w:sz w:val="21"/>
          <w:szCs w:val="21"/>
        </w:rPr>
      </w:pPr>
      <w:r>
        <w:rPr>
          <w:rFonts w:ascii="Times New Roman" w:eastAsia="Times New Roman" w:hAnsi="Times New Roman" w:cs="Times New Roman"/>
          <w:spacing w:val="-2"/>
          <w:sz w:val="21"/>
          <w:szCs w:val="21"/>
        </w:rPr>
        <w:t xml:space="preserve">b)    </w:t>
      </w:r>
      <w:r>
        <w:rPr>
          <w:rFonts w:ascii="SimSun" w:eastAsia="SimSun" w:hAnsi="SimSun" w:cs="SimSun"/>
          <w:spacing w:val="-2"/>
          <w:sz w:val="21"/>
          <w:szCs w:val="21"/>
        </w:rPr>
        <w:t>临床试验项目基本信息；</w:t>
      </w:r>
    </w:p>
    <w:p>
      <w:pPr>
        <w:spacing w:before="92" w:line="234" w:lineRule="auto"/>
        <w:ind w:left="410"/>
        <w:rPr>
          <w:rFonts w:ascii="SimSun" w:eastAsia="SimSun" w:hAnsi="SimSun" w:cs="SimSun"/>
          <w:sz w:val="21"/>
          <w:szCs w:val="21"/>
        </w:rPr>
      </w:pPr>
      <w:r>
        <w:rPr>
          <w:rFonts w:ascii="SimSun" w:eastAsia="SimSun" w:hAnsi="SimSun" w:cs="SimSun"/>
          <w:spacing w:val="-4"/>
          <w:sz w:val="21"/>
          <w:szCs w:val="21"/>
        </w:rPr>
        <w:t>c)</w:t>
      </w:r>
      <w:r>
        <w:rPr>
          <w:rFonts w:ascii="SimSun" w:eastAsia="SimSun" w:hAnsi="SimSun" w:cs="SimSun"/>
          <w:spacing w:val="102"/>
          <w:sz w:val="21"/>
          <w:szCs w:val="21"/>
        </w:rPr>
        <w:t xml:space="preserve"> </w:t>
      </w:r>
      <w:r>
        <w:rPr>
          <w:rFonts w:ascii="SimSun" w:eastAsia="SimSun" w:hAnsi="SimSun" w:cs="SimSun"/>
          <w:spacing w:val="-4"/>
          <w:sz w:val="21"/>
          <w:szCs w:val="21"/>
        </w:rPr>
        <w:t>临床试验备案网站备案信息；</w:t>
      </w:r>
    </w:p>
    <w:p>
      <w:pPr>
        <w:spacing w:line="212" w:lineRule="auto"/>
        <w:ind w:left="410"/>
        <w:rPr>
          <w:rFonts w:ascii="SimSun" w:eastAsia="SimSun" w:hAnsi="SimSun" w:cs="SimSun"/>
          <w:sz w:val="21"/>
          <w:szCs w:val="21"/>
        </w:rPr>
      </w:pPr>
      <w:r>
        <w:rPr>
          <w:rFonts w:ascii="Times New Roman" w:eastAsia="Times New Roman" w:hAnsi="Times New Roman" w:cs="Times New Roman"/>
          <w:spacing w:val="-3"/>
          <w:sz w:val="21"/>
          <w:szCs w:val="21"/>
        </w:rPr>
        <w:t>d)</w:t>
      </w:r>
      <w:r>
        <w:rPr>
          <w:rFonts w:ascii="Times New Roman" w:eastAsia="Times New Roman" w:hAnsi="Times New Roman" w:cs="Times New Roman"/>
          <w:spacing w:val="8"/>
          <w:sz w:val="21"/>
          <w:szCs w:val="21"/>
        </w:rPr>
        <w:t xml:space="preserve">    </w:t>
      </w:r>
      <w:r>
        <w:rPr>
          <w:rFonts w:ascii="SimSun" w:eastAsia="SimSun" w:hAnsi="SimSun" w:cs="SimSun"/>
          <w:spacing w:val="-3"/>
          <w:sz w:val="21"/>
          <w:szCs w:val="21"/>
        </w:rPr>
        <w:t>专业组备案信息；</w:t>
      </w:r>
    </w:p>
    <w:p>
      <w:pPr>
        <w:spacing w:before="101" w:line="219" w:lineRule="auto"/>
        <w:ind w:left="410"/>
        <w:rPr>
          <w:rFonts w:ascii="SimSun" w:eastAsia="SimSun" w:hAnsi="SimSun" w:cs="SimSun"/>
          <w:sz w:val="21"/>
          <w:szCs w:val="21"/>
        </w:rPr>
      </w:pPr>
      <w:r>
        <w:rPr>
          <w:rFonts w:ascii="SimSun" w:eastAsia="SimSun" w:hAnsi="SimSun" w:cs="SimSun"/>
          <w:spacing w:val="-4"/>
          <w:sz w:val="21"/>
          <w:szCs w:val="21"/>
        </w:rPr>
        <w:t>e)</w:t>
      </w:r>
      <w:r>
        <w:rPr>
          <w:rFonts w:ascii="SimSun" w:eastAsia="SimSun" w:hAnsi="SimSun" w:cs="SimSun"/>
          <w:spacing w:val="92"/>
          <w:sz w:val="21"/>
          <w:szCs w:val="21"/>
        </w:rPr>
        <w:t xml:space="preserve"> </w:t>
      </w:r>
      <w:r>
        <w:rPr>
          <w:rFonts w:ascii="SimSun" w:eastAsia="SimSun" w:hAnsi="SimSun" w:cs="SimSun"/>
          <w:spacing w:val="-4"/>
          <w:sz w:val="21"/>
          <w:szCs w:val="21"/>
        </w:rPr>
        <w:t>机构的执业证书；</w:t>
      </w:r>
    </w:p>
    <w:p>
      <w:pPr>
        <w:spacing w:before="39" w:line="212" w:lineRule="auto"/>
        <w:ind w:left="410"/>
        <w:rPr>
          <w:rFonts w:ascii="SimSun" w:eastAsia="SimSun" w:hAnsi="SimSun" w:cs="SimSun"/>
          <w:sz w:val="21"/>
          <w:szCs w:val="21"/>
        </w:rPr>
      </w:pPr>
      <w:r>
        <w:rPr>
          <w:rFonts w:ascii="Times New Roman" w:eastAsia="Times New Roman" w:hAnsi="Times New Roman" w:cs="Times New Roman"/>
          <w:spacing w:val="-3"/>
          <w:sz w:val="21"/>
          <w:szCs w:val="21"/>
        </w:rPr>
        <w:t xml:space="preserve">f)     </w:t>
      </w:r>
      <w:r>
        <w:rPr>
          <w:rFonts w:ascii="SimSun" w:eastAsia="SimSun" w:hAnsi="SimSun" w:cs="SimSun"/>
          <w:spacing w:val="-3"/>
          <w:sz w:val="21"/>
          <w:szCs w:val="21"/>
        </w:rPr>
        <w:t>机构人员分工情况；</w:t>
      </w:r>
    </w:p>
    <w:p>
      <w:pPr>
        <w:spacing w:before="115" w:line="214" w:lineRule="auto"/>
        <w:ind w:left="410"/>
        <w:rPr>
          <w:rFonts w:ascii="SimSun" w:eastAsia="SimSun" w:hAnsi="SimSun" w:cs="SimSun"/>
          <w:sz w:val="21"/>
          <w:szCs w:val="21"/>
        </w:rPr>
      </w:pPr>
      <w:r>
        <w:rPr>
          <w:rFonts w:ascii="SimSun" w:eastAsia="SimSun" w:hAnsi="SimSun" w:cs="SimSun"/>
          <w:spacing w:val="-4"/>
          <w:sz w:val="21"/>
          <w:szCs w:val="21"/>
        </w:rPr>
        <w:t>g)  研究团队人员信息；</w:t>
      </w:r>
    </w:p>
    <w:p>
      <w:pPr>
        <w:spacing w:before="30" w:line="310" w:lineRule="exact"/>
        <w:ind w:left="410"/>
        <w:rPr>
          <w:rFonts w:ascii="SimSun" w:eastAsia="SimSun" w:hAnsi="SimSun" w:cs="SimSun"/>
          <w:sz w:val="21"/>
          <w:szCs w:val="21"/>
        </w:rPr>
      </w:pPr>
      <w:r>
        <w:rPr>
          <w:rFonts w:ascii="Times New Roman" w:eastAsia="Times New Roman" w:hAnsi="Times New Roman" w:cs="Times New Roman"/>
          <w:spacing w:val="-3"/>
          <w:position w:val="7"/>
          <w:sz w:val="21"/>
          <w:szCs w:val="21"/>
        </w:rPr>
        <w:t xml:space="preserve">h)    </w:t>
      </w:r>
      <w:r>
        <w:rPr>
          <w:rFonts w:ascii="SimSun" w:eastAsia="SimSun" w:hAnsi="SimSun" w:cs="SimSun"/>
          <w:spacing w:val="-3"/>
          <w:position w:val="7"/>
          <w:sz w:val="21"/>
          <w:szCs w:val="21"/>
        </w:rPr>
        <w:t>临床试验合同/协议签订及补充；</w:t>
      </w:r>
    </w:p>
    <w:p>
      <w:pPr>
        <w:spacing w:line="212" w:lineRule="auto"/>
        <w:ind w:left="410"/>
        <w:rPr>
          <w:rFonts w:ascii="SimSun" w:eastAsia="SimSun" w:hAnsi="SimSun" w:cs="SimSun"/>
          <w:sz w:val="21"/>
          <w:szCs w:val="21"/>
        </w:rPr>
      </w:pPr>
      <w:r>
        <w:rPr>
          <w:rFonts w:ascii="Times New Roman" w:eastAsia="Times New Roman" w:hAnsi="Times New Roman" w:cs="Times New Roman"/>
          <w:spacing w:val="-8"/>
          <w:sz w:val="21"/>
          <w:szCs w:val="21"/>
        </w:rPr>
        <w:t xml:space="preserve">i)     </w:t>
      </w:r>
      <w:r>
        <w:rPr>
          <w:rFonts w:ascii="SimSun" w:eastAsia="SimSun" w:hAnsi="SimSun" w:cs="SimSun"/>
          <w:spacing w:val="-8"/>
          <w:sz w:val="21"/>
          <w:szCs w:val="21"/>
        </w:rPr>
        <w:t>研究经费管理；培训；</w:t>
      </w:r>
    </w:p>
    <w:p>
      <w:pPr>
        <w:spacing w:before="107" w:line="282" w:lineRule="exact"/>
        <w:ind w:left="410"/>
        <w:rPr>
          <w:rFonts w:ascii="SimSun" w:eastAsia="SimSun" w:hAnsi="SimSun" w:cs="SimSun"/>
          <w:sz w:val="21"/>
          <w:szCs w:val="21"/>
        </w:rPr>
      </w:pPr>
      <w:r>
        <w:rPr>
          <w:rFonts w:ascii="SimSun" w:eastAsia="SimSun" w:hAnsi="SimSun" w:cs="SimSun"/>
          <w:spacing w:val="-4"/>
          <w:position w:val="5"/>
          <w:sz w:val="21"/>
          <w:szCs w:val="21"/>
        </w:rPr>
        <w:t>j)  样本检测实验室相应资质；</w:t>
      </w:r>
    </w:p>
    <w:p>
      <w:pPr>
        <w:spacing w:line="212" w:lineRule="auto"/>
        <w:ind w:left="410"/>
        <w:rPr>
          <w:rFonts w:ascii="SimSun" w:eastAsia="SimSun" w:hAnsi="SimSun" w:cs="SimSun"/>
          <w:sz w:val="21"/>
          <w:szCs w:val="21"/>
        </w:rPr>
      </w:pPr>
      <w:r>
        <w:rPr>
          <w:rFonts w:ascii="Times New Roman" w:eastAsia="Times New Roman" w:hAnsi="Times New Roman" w:cs="Times New Roman"/>
          <w:spacing w:val="-3"/>
          <w:sz w:val="21"/>
          <w:szCs w:val="21"/>
        </w:rPr>
        <w:t xml:space="preserve">k)    </w:t>
      </w:r>
      <w:r>
        <w:rPr>
          <w:rFonts w:ascii="SimSun" w:eastAsia="SimSun" w:hAnsi="SimSun" w:cs="SimSun"/>
          <w:spacing w:val="-3"/>
          <w:sz w:val="21"/>
          <w:szCs w:val="21"/>
        </w:rPr>
        <w:t>实验室检测正常值范围；</w:t>
      </w:r>
    </w:p>
    <w:p>
      <w:pPr>
        <w:spacing w:before="102" w:line="277" w:lineRule="exact"/>
        <w:ind w:left="410"/>
        <w:rPr>
          <w:rFonts w:ascii="SimSun" w:eastAsia="SimSun" w:hAnsi="SimSun" w:cs="SimSun"/>
          <w:sz w:val="21"/>
          <w:szCs w:val="21"/>
        </w:rPr>
      </w:pPr>
      <w:r>
        <w:rPr>
          <w:rFonts w:ascii="SimSun" w:eastAsia="SimSun" w:hAnsi="SimSun" w:cs="SimSun"/>
          <w:spacing w:val="-3"/>
          <w:position w:val="4"/>
          <w:sz w:val="21"/>
          <w:szCs w:val="21"/>
        </w:rPr>
        <w:t>1)  试验发起方的基本信息；</w:t>
      </w:r>
    </w:p>
    <w:p>
      <w:pPr>
        <w:spacing w:line="212" w:lineRule="auto"/>
        <w:ind w:left="410"/>
        <w:rPr>
          <w:rFonts w:ascii="SimSun" w:eastAsia="SimSun" w:hAnsi="SimSun" w:cs="SimSun"/>
          <w:sz w:val="21"/>
          <w:szCs w:val="21"/>
        </w:rPr>
      </w:pPr>
      <w:r>
        <w:rPr>
          <w:rFonts w:ascii="Times New Roman" w:eastAsia="Times New Roman" w:hAnsi="Times New Roman" w:cs="Times New Roman"/>
          <w:spacing w:val="-10"/>
          <w:sz w:val="21"/>
          <w:szCs w:val="21"/>
        </w:rPr>
        <w:t>m)</w:t>
      </w:r>
      <w:r>
        <w:rPr>
          <w:rFonts w:ascii="Times New Roman" w:eastAsia="Times New Roman" w:hAnsi="Times New Roman" w:cs="Times New Roman"/>
          <w:spacing w:val="3"/>
          <w:sz w:val="21"/>
          <w:szCs w:val="21"/>
        </w:rPr>
        <w:t xml:space="preserve">    </w:t>
      </w:r>
      <w:r>
        <w:rPr>
          <w:rFonts w:ascii="SimSun" w:eastAsia="SimSun" w:hAnsi="SimSun" w:cs="SimSun"/>
          <w:spacing w:val="-10"/>
          <w:sz w:val="21"/>
          <w:szCs w:val="21"/>
        </w:rPr>
        <w:t>申办者资质；</w:t>
      </w:r>
    </w:p>
    <w:p>
      <w:pPr>
        <w:spacing w:before="79" w:line="212" w:lineRule="auto"/>
        <w:ind w:left="410"/>
        <w:rPr>
          <w:rFonts w:ascii="SimSun" w:eastAsia="SimSun" w:hAnsi="SimSun" w:cs="SimSun"/>
          <w:sz w:val="21"/>
          <w:szCs w:val="21"/>
        </w:rPr>
      </w:pPr>
      <w:r>
        <w:rPr>
          <w:rFonts w:ascii="Times New Roman" w:eastAsia="Times New Roman" w:hAnsi="Times New Roman" w:cs="Times New Roman"/>
          <w:spacing w:val="-4"/>
          <w:sz w:val="21"/>
          <w:szCs w:val="21"/>
        </w:rPr>
        <w:t>n)</w:t>
      </w:r>
      <w:r>
        <w:rPr>
          <w:rFonts w:ascii="Times New Roman" w:eastAsia="Times New Roman" w:hAnsi="Times New Roman" w:cs="Times New Roman"/>
          <w:spacing w:val="7"/>
          <w:sz w:val="21"/>
          <w:szCs w:val="21"/>
        </w:rPr>
        <w:t xml:space="preserve">    </w:t>
      </w:r>
      <w:r>
        <w:rPr>
          <w:rFonts w:ascii="SimSun" w:eastAsia="SimSun" w:hAnsi="SimSun" w:cs="SimSun"/>
          <w:spacing w:val="-4"/>
          <w:sz w:val="21"/>
          <w:szCs w:val="21"/>
        </w:rPr>
        <w:t>临床试验批准告知书等。</w:t>
      </w:r>
    </w:p>
    <w:p>
      <w:pPr>
        <w:spacing w:before="101" w:line="278" w:lineRule="exact"/>
        <w:rPr>
          <w:rFonts w:ascii="SimSun" w:eastAsia="SimSun" w:hAnsi="SimSun" w:cs="SimSun"/>
          <w:sz w:val="21"/>
          <w:szCs w:val="21"/>
        </w:rPr>
      </w:pPr>
      <w:hyperlink r:id="rId20" w:history="1">
        <w:r>
          <w:rPr>
            <w:rFonts w:ascii="SimSun" w:eastAsia="SimSun" w:hAnsi="SimSun" w:cs="SimSun"/>
            <w:spacing w:val="-8"/>
            <w:position w:val="4"/>
            <w:sz w:val="21"/>
            <w:szCs w:val="21"/>
          </w:rPr>
          <w:t>7.1.2.2</w:t>
        </w:r>
      </w:hyperlink>
      <w:r>
        <w:rPr>
          <w:rFonts w:ascii="SimSun" w:eastAsia="SimSun" w:hAnsi="SimSun" w:cs="SimSun"/>
          <w:spacing w:val="88"/>
          <w:position w:val="4"/>
          <w:sz w:val="21"/>
          <w:szCs w:val="21"/>
        </w:rPr>
        <w:t xml:space="preserve"> </w:t>
      </w:r>
      <w:r>
        <w:rPr>
          <w:rFonts w:ascii="SimSun" w:eastAsia="SimSun" w:hAnsi="SimSun" w:cs="SimSun"/>
          <w:spacing w:val="-8"/>
          <w:position w:val="4"/>
          <w:sz w:val="21"/>
          <w:szCs w:val="21"/>
        </w:rPr>
        <w:t>研究者基本信息端口应包括但不限于：</w:t>
      </w:r>
    </w:p>
    <w:p>
      <w:pPr>
        <w:spacing w:line="212" w:lineRule="auto"/>
        <w:ind w:left="410"/>
        <w:rPr>
          <w:rFonts w:ascii="SimSun" w:eastAsia="SimSun" w:hAnsi="SimSun" w:cs="SimSun"/>
          <w:sz w:val="21"/>
          <w:szCs w:val="21"/>
        </w:rPr>
      </w:pPr>
      <w:r>
        <w:rPr>
          <w:rFonts w:ascii="Times New Roman" w:eastAsia="Times New Roman" w:hAnsi="Times New Roman" w:cs="Times New Roman"/>
          <w:spacing w:val="-4"/>
          <w:sz w:val="21"/>
          <w:szCs w:val="21"/>
        </w:rPr>
        <w:t xml:space="preserve">a)     </w:t>
      </w:r>
      <w:r>
        <w:rPr>
          <w:rFonts w:ascii="SimSun" w:eastAsia="SimSun" w:hAnsi="SimSun" w:cs="SimSun"/>
          <w:spacing w:val="-4"/>
          <w:sz w:val="21"/>
          <w:szCs w:val="21"/>
        </w:rPr>
        <w:t>研究者备案信息；</w:t>
      </w:r>
    </w:p>
    <w:p>
      <w:pPr>
        <w:spacing w:before="98" w:line="290" w:lineRule="exact"/>
        <w:ind w:left="410"/>
        <w:rPr>
          <w:rFonts w:ascii="SimSun" w:eastAsia="SimSun" w:hAnsi="SimSun" w:cs="SimSun"/>
          <w:sz w:val="21"/>
          <w:szCs w:val="21"/>
        </w:rPr>
      </w:pPr>
      <w:r>
        <w:rPr>
          <w:rFonts w:ascii="Times New Roman" w:eastAsia="Times New Roman" w:hAnsi="Times New Roman" w:cs="Times New Roman"/>
          <w:spacing w:val="-7"/>
          <w:position w:val="6"/>
          <w:sz w:val="21"/>
          <w:szCs w:val="21"/>
        </w:rPr>
        <w:t xml:space="preserve">b)     </w:t>
      </w:r>
      <w:r>
        <w:rPr>
          <w:rFonts w:ascii="SimSun" w:eastAsia="SimSun" w:hAnsi="SimSun" w:cs="SimSun"/>
          <w:spacing w:val="-7"/>
          <w:position w:val="6"/>
          <w:sz w:val="21"/>
          <w:szCs w:val="21"/>
        </w:rPr>
        <w:t>研究者执业信息，包括多点执业等；</w:t>
      </w:r>
    </w:p>
    <w:p>
      <w:pPr>
        <w:spacing w:line="212" w:lineRule="auto"/>
        <w:ind w:left="410"/>
        <w:rPr>
          <w:rFonts w:ascii="SimSun" w:eastAsia="SimSun" w:hAnsi="SimSun" w:cs="SimSun"/>
          <w:sz w:val="21"/>
          <w:szCs w:val="21"/>
        </w:rPr>
      </w:pPr>
      <w:r>
        <w:rPr>
          <w:rFonts w:ascii="Times New Roman" w:eastAsia="Times New Roman" w:hAnsi="Times New Roman" w:cs="Times New Roman"/>
          <w:spacing w:val="-5"/>
          <w:sz w:val="21"/>
          <w:szCs w:val="21"/>
        </w:rPr>
        <w:t>c)</w:t>
      </w:r>
      <w:r>
        <w:rPr>
          <w:rFonts w:ascii="Times New Roman" w:eastAsia="Times New Roman" w:hAnsi="Times New Roman" w:cs="Times New Roman"/>
          <w:spacing w:val="9"/>
          <w:sz w:val="21"/>
          <w:szCs w:val="21"/>
        </w:rPr>
        <w:t xml:space="preserve">    </w:t>
      </w:r>
      <w:r>
        <w:rPr>
          <w:rFonts w:ascii="SimSun" w:eastAsia="SimSun" w:hAnsi="SimSun" w:cs="SimSun"/>
          <w:spacing w:val="-5"/>
          <w:sz w:val="21"/>
          <w:szCs w:val="21"/>
        </w:rPr>
        <w:t>研究者简历；</w:t>
      </w:r>
    </w:p>
    <w:p>
      <w:pPr>
        <w:spacing w:before="79" w:line="324" w:lineRule="exact"/>
        <w:ind w:left="410"/>
        <w:rPr>
          <w:rFonts w:ascii="SimSun" w:eastAsia="SimSun" w:hAnsi="SimSun" w:cs="SimSun"/>
          <w:sz w:val="21"/>
          <w:szCs w:val="21"/>
        </w:rPr>
      </w:pPr>
      <w:r>
        <w:rPr>
          <w:rFonts w:ascii="Times New Roman" w:eastAsia="Times New Roman" w:hAnsi="Times New Roman" w:cs="Times New Roman"/>
          <w:spacing w:val="-5"/>
          <w:position w:val="8"/>
          <w:sz w:val="21"/>
          <w:szCs w:val="21"/>
        </w:rPr>
        <w:t>d)</w:t>
      </w:r>
      <w:r>
        <w:rPr>
          <w:rFonts w:ascii="Times New Roman" w:eastAsia="Times New Roman" w:hAnsi="Times New Roman" w:cs="Times New Roman"/>
          <w:spacing w:val="9"/>
          <w:position w:val="8"/>
          <w:sz w:val="21"/>
          <w:szCs w:val="21"/>
        </w:rPr>
        <w:t xml:space="preserve">    </w:t>
      </w:r>
      <w:r>
        <w:rPr>
          <w:rFonts w:ascii="SimSun" w:eastAsia="SimSun" w:hAnsi="SimSun" w:cs="SimSun"/>
          <w:spacing w:val="-5"/>
          <w:position w:val="8"/>
          <w:sz w:val="21"/>
          <w:szCs w:val="21"/>
        </w:rPr>
        <w:t>分工授权信息；</w:t>
      </w:r>
    </w:p>
    <w:p>
      <w:pPr>
        <w:spacing w:before="1" w:line="220" w:lineRule="auto"/>
        <w:ind w:left="410"/>
        <w:rPr>
          <w:rFonts w:ascii="SimSun" w:eastAsia="SimSun" w:hAnsi="SimSun" w:cs="SimSun"/>
          <w:sz w:val="21"/>
          <w:szCs w:val="21"/>
        </w:rPr>
      </w:pPr>
      <w:r>
        <w:rPr>
          <w:rFonts w:ascii="SimSun" w:eastAsia="SimSun" w:hAnsi="SimSun" w:cs="SimSun"/>
          <w:spacing w:val="-5"/>
          <w:sz w:val="21"/>
          <w:szCs w:val="21"/>
        </w:rPr>
        <w:t>e)</w:t>
      </w:r>
      <w:r>
        <w:rPr>
          <w:rFonts w:ascii="SimSun" w:eastAsia="SimSun" w:hAnsi="SimSun" w:cs="SimSun"/>
          <w:spacing w:val="6"/>
          <w:sz w:val="21"/>
          <w:szCs w:val="21"/>
        </w:rPr>
        <w:t xml:space="preserve">  </w:t>
      </w:r>
      <w:r>
        <w:rPr>
          <w:rFonts w:ascii="SimSun" w:eastAsia="SimSun" w:hAnsi="SimSun" w:cs="SimSun"/>
          <w:spacing w:val="-5"/>
          <w:sz w:val="21"/>
          <w:szCs w:val="21"/>
        </w:rPr>
        <w:t>培训；</w:t>
      </w:r>
    </w:p>
    <w:p>
      <w:pPr>
        <w:spacing w:before="55" w:line="320" w:lineRule="exact"/>
        <w:ind w:left="410"/>
        <w:rPr>
          <w:rFonts w:ascii="SimSun" w:eastAsia="SimSun" w:hAnsi="SimSun" w:cs="SimSun"/>
          <w:sz w:val="21"/>
          <w:szCs w:val="21"/>
        </w:rPr>
      </w:pPr>
      <w:r>
        <w:rPr>
          <w:rFonts w:ascii="Times New Roman" w:eastAsia="Times New Roman" w:hAnsi="Times New Roman" w:cs="Times New Roman"/>
          <w:spacing w:val="-3"/>
          <w:position w:val="8"/>
          <w:sz w:val="21"/>
          <w:szCs w:val="21"/>
        </w:rPr>
        <w:t xml:space="preserve">f)     </w:t>
      </w:r>
      <w:r>
        <w:rPr>
          <w:rFonts w:ascii="SimSun" w:eastAsia="SimSun" w:hAnsi="SimSun" w:cs="SimSun"/>
          <w:spacing w:val="-3"/>
          <w:position w:val="8"/>
          <w:sz w:val="21"/>
          <w:szCs w:val="21"/>
        </w:rPr>
        <w:t>研究者</w:t>
      </w:r>
      <w:r>
        <w:rPr>
          <w:rFonts w:ascii="Times New Roman" w:eastAsia="Times New Roman" w:hAnsi="Times New Roman" w:cs="Times New Roman"/>
          <w:spacing w:val="-3"/>
          <w:position w:val="8"/>
          <w:sz w:val="21"/>
          <w:szCs w:val="21"/>
        </w:rPr>
        <w:t>GCP</w:t>
      </w:r>
      <w:r>
        <w:rPr>
          <w:rFonts w:ascii="Times New Roman" w:eastAsia="Times New Roman" w:hAnsi="Times New Roman" w:cs="Times New Roman"/>
          <w:spacing w:val="25"/>
          <w:position w:val="8"/>
          <w:sz w:val="21"/>
          <w:szCs w:val="21"/>
        </w:rPr>
        <w:t xml:space="preserve"> </w:t>
      </w:r>
      <w:r>
        <w:rPr>
          <w:rFonts w:ascii="SimSun" w:eastAsia="SimSun" w:hAnsi="SimSun" w:cs="SimSun"/>
          <w:spacing w:val="-3"/>
          <w:position w:val="8"/>
          <w:sz w:val="21"/>
          <w:szCs w:val="21"/>
        </w:rPr>
        <w:t>证书；</w:t>
      </w:r>
    </w:p>
    <w:p>
      <w:pPr>
        <w:spacing w:line="212" w:lineRule="auto"/>
        <w:ind w:left="410"/>
        <w:rPr>
          <w:rFonts w:ascii="SimSun" w:eastAsia="SimSun" w:hAnsi="SimSun" w:cs="SimSun"/>
          <w:sz w:val="21"/>
          <w:szCs w:val="21"/>
        </w:rPr>
      </w:pPr>
      <w:r>
        <w:rPr>
          <w:rFonts w:ascii="Times New Roman" w:eastAsia="Times New Roman" w:hAnsi="Times New Roman" w:cs="Times New Roman"/>
          <w:spacing w:val="-3"/>
          <w:sz w:val="21"/>
          <w:szCs w:val="21"/>
        </w:rPr>
        <w:t xml:space="preserve">g)     </w:t>
      </w:r>
      <w:r>
        <w:rPr>
          <w:rFonts w:ascii="SimSun" w:eastAsia="SimSun" w:hAnsi="SimSun" w:cs="SimSun"/>
          <w:spacing w:val="-3"/>
          <w:sz w:val="21"/>
          <w:szCs w:val="21"/>
        </w:rPr>
        <w:t>研究者资格证等。</w:t>
      </w:r>
    </w:p>
    <w:p>
      <w:pPr>
        <w:spacing w:before="92" w:line="277" w:lineRule="exact"/>
        <w:rPr>
          <w:rFonts w:ascii="SimSun" w:eastAsia="SimSun" w:hAnsi="SimSun" w:cs="SimSun"/>
          <w:sz w:val="21"/>
          <w:szCs w:val="21"/>
        </w:rPr>
      </w:pPr>
      <w:hyperlink r:id="rId21" w:history="1">
        <w:r>
          <w:rPr>
            <w:rFonts w:ascii="Times New Roman" w:eastAsia="Times New Roman" w:hAnsi="Times New Roman" w:cs="Times New Roman"/>
            <w:spacing w:val="-3"/>
            <w:position w:val="4"/>
            <w:sz w:val="21"/>
            <w:szCs w:val="21"/>
          </w:rPr>
          <w:t>7.1.2.3</w:t>
        </w:r>
      </w:hyperlink>
      <w:r>
        <w:rPr>
          <w:rFonts w:ascii="Times New Roman" w:eastAsia="Times New Roman" w:hAnsi="Times New Roman" w:cs="Times New Roman"/>
          <w:spacing w:val="-3"/>
          <w:position w:val="4"/>
          <w:sz w:val="21"/>
          <w:szCs w:val="21"/>
        </w:rPr>
        <w:t xml:space="preserve">    </w:t>
      </w:r>
      <w:r>
        <w:rPr>
          <w:rFonts w:ascii="SimSun" w:eastAsia="SimSun" w:hAnsi="SimSun" w:cs="SimSun"/>
          <w:spacing w:val="-3"/>
          <w:position w:val="4"/>
          <w:sz w:val="21"/>
          <w:szCs w:val="21"/>
        </w:rPr>
        <w:t>临床试验项目管理端口应包括但不限于：</w:t>
      </w:r>
    </w:p>
    <w:p>
      <w:pPr>
        <w:spacing w:line="212" w:lineRule="auto"/>
        <w:ind w:left="410"/>
        <w:rPr>
          <w:rFonts w:ascii="SimSun" w:eastAsia="SimSun" w:hAnsi="SimSun" w:cs="SimSun"/>
          <w:sz w:val="21"/>
          <w:szCs w:val="21"/>
        </w:rPr>
      </w:pPr>
      <w:r>
        <w:rPr>
          <w:rFonts w:ascii="Times New Roman" w:eastAsia="Times New Roman" w:hAnsi="Times New Roman" w:cs="Times New Roman"/>
          <w:spacing w:val="-2"/>
          <w:sz w:val="21"/>
          <w:szCs w:val="21"/>
        </w:rPr>
        <w:t xml:space="preserve">a)     </w:t>
      </w:r>
      <w:r>
        <w:rPr>
          <w:rFonts w:ascii="SimSun" w:eastAsia="SimSun" w:hAnsi="SimSun" w:cs="SimSun"/>
          <w:spacing w:val="-2"/>
          <w:sz w:val="21"/>
          <w:szCs w:val="21"/>
        </w:rPr>
        <w:t>临床试验合同/协议签订及补充；</w:t>
      </w:r>
    </w:p>
    <w:p>
      <w:pPr>
        <w:spacing w:before="79" w:line="212" w:lineRule="auto"/>
        <w:ind w:left="410"/>
        <w:rPr>
          <w:rFonts w:ascii="SimSun" w:eastAsia="SimSun" w:hAnsi="SimSun" w:cs="SimSun"/>
          <w:sz w:val="21"/>
          <w:szCs w:val="21"/>
        </w:rPr>
      </w:pPr>
      <w:r>
        <w:rPr>
          <w:rFonts w:ascii="Times New Roman" w:eastAsia="Times New Roman" w:hAnsi="Times New Roman" w:cs="Times New Roman"/>
          <w:spacing w:val="-4"/>
          <w:sz w:val="21"/>
          <w:szCs w:val="21"/>
        </w:rPr>
        <w:t>b)</w:t>
      </w:r>
      <w:r>
        <w:rPr>
          <w:rFonts w:ascii="Times New Roman" w:eastAsia="Times New Roman" w:hAnsi="Times New Roman" w:cs="Times New Roman"/>
          <w:spacing w:val="7"/>
          <w:sz w:val="21"/>
          <w:szCs w:val="21"/>
        </w:rPr>
        <w:t xml:space="preserve">    </w:t>
      </w:r>
      <w:r>
        <w:rPr>
          <w:rFonts w:ascii="SimSun" w:eastAsia="SimSun" w:hAnsi="SimSun" w:cs="SimSun"/>
          <w:spacing w:val="-4"/>
          <w:sz w:val="21"/>
          <w:szCs w:val="21"/>
        </w:rPr>
        <w:t>研究经费管理；</w:t>
      </w:r>
    </w:p>
    <w:p>
      <w:pPr>
        <w:spacing w:before="69" w:line="212" w:lineRule="auto"/>
        <w:ind w:left="410"/>
        <w:rPr>
          <w:rFonts w:ascii="SimSun" w:eastAsia="SimSun" w:hAnsi="SimSun" w:cs="SimSun"/>
          <w:sz w:val="21"/>
          <w:szCs w:val="21"/>
        </w:rPr>
      </w:pPr>
      <w:r>
        <w:rPr>
          <w:rFonts w:ascii="Times New Roman" w:eastAsia="Times New Roman" w:hAnsi="Times New Roman" w:cs="Times New Roman"/>
          <w:spacing w:val="-4"/>
          <w:sz w:val="21"/>
          <w:szCs w:val="21"/>
        </w:rPr>
        <w:t>c)</w:t>
      </w:r>
      <w:r>
        <w:rPr>
          <w:rFonts w:ascii="Times New Roman" w:eastAsia="Times New Roman" w:hAnsi="Times New Roman" w:cs="Times New Roman"/>
          <w:spacing w:val="7"/>
          <w:sz w:val="21"/>
          <w:szCs w:val="21"/>
        </w:rPr>
        <w:t xml:space="preserve">    </w:t>
      </w:r>
      <w:r>
        <w:rPr>
          <w:rFonts w:ascii="SimSun" w:eastAsia="SimSun" w:hAnsi="SimSun" w:cs="SimSun"/>
          <w:spacing w:val="-4"/>
          <w:sz w:val="21"/>
          <w:szCs w:val="21"/>
        </w:rPr>
        <w:t>跟踪项目基本信息；</w:t>
      </w:r>
    </w:p>
    <w:p>
      <w:pPr>
        <w:spacing w:before="113" w:line="220" w:lineRule="auto"/>
        <w:ind w:left="410"/>
        <w:rPr>
          <w:rFonts w:ascii="SimSun" w:eastAsia="SimSun" w:hAnsi="SimSun" w:cs="SimSun"/>
          <w:sz w:val="21"/>
          <w:szCs w:val="21"/>
        </w:rPr>
      </w:pPr>
      <w:r>
        <w:rPr>
          <w:rFonts w:ascii="SimSun" w:eastAsia="SimSun" w:hAnsi="SimSun" w:cs="SimSun"/>
          <w:spacing w:val="-5"/>
          <w:sz w:val="21"/>
          <w:szCs w:val="21"/>
        </w:rPr>
        <w:t>d)</w:t>
      </w:r>
      <w:r>
        <w:rPr>
          <w:rFonts w:ascii="SimSun" w:eastAsia="SimSun" w:hAnsi="SimSun" w:cs="SimSun"/>
          <w:spacing w:val="6"/>
          <w:sz w:val="21"/>
          <w:szCs w:val="21"/>
        </w:rPr>
        <w:t xml:space="preserve">  </w:t>
      </w:r>
      <w:r>
        <w:rPr>
          <w:rFonts w:ascii="SimSun" w:eastAsia="SimSun" w:hAnsi="SimSun" w:cs="SimSun"/>
          <w:spacing w:val="-5"/>
          <w:sz w:val="21"/>
          <w:szCs w:val="21"/>
        </w:rPr>
        <w:t>项目进展；</w:t>
      </w:r>
    </w:p>
    <w:p>
      <w:pPr>
        <w:spacing w:before="5" w:line="212" w:lineRule="auto"/>
        <w:ind w:left="410"/>
        <w:rPr>
          <w:rFonts w:ascii="SimSun" w:eastAsia="SimSun" w:hAnsi="SimSun" w:cs="SimSun"/>
          <w:sz w:val="21"/>
          <w:szCs w:val="21"/>
        </w:rPr>
      </w:pPr>
      <w:r>
        <w:rPr>
          <w:rFonts w:ascii="Times New Roman" w:eastAsia="Times New Roman" w:hAnsi="Times New Roman" w:cs="Times New Roman"/>
          <w:spacing w:val="-5"/>
          <w:sz w:val="21"/>
          <w:szCs w:val="21"/>
        </w:rPr>
        <w:t>e)</w:t>
      </w:r>
      <w:r>
        <w:rPr>
          <w:rFonts w:ascii="Times New Roman" w:eastAsia="Times New Roman" w:hAnsi="Times New Roman" w:cs="Times New Roman"/>
          <w:spacing w:val="7"/>
          <w:sz w:val="21"/>
          <w:szCs w:val="21"/>
        </w:rPr>
        <w:t xml:space="preserve">    </w:t>
      </w:r>
      <w:r>
        <w:rPr>
          <w:rFonts w:ascii="SimSun" w:eastAsia="SimSun" w:hAnsi="SimSun" w:cs="SimSun"/>
          <w:spacing w:val="-5"/>
          <w:sz w:val="21"/>
          <w:szCs w:val="21"/>
        </w:rPr>
        <w:t>进行项目统计；</w:t>
      </w:r>
    </w:p>
    <w:p>
      <w:pPr>
        <w:spacing w:before="109" w:line="212" w:lineRule="auto"/>
        <w:ind w:left="410"/>
        <w:rPr>
          <w:rFonts w:ascii="SimSun" w:eastAsia="SimSun" w:hAnsi="SimSun" w:cs="SimSun"/>
          <w:sz w:val="21"/>
          <w:szCs w:val="21"/>
        </w:rPr>
      </w:pPr>
      <w:r>
        <w:rPr>
          <w:rFonts w:ascii="Times New Roman" w:eastAsia="Times New Roman" w:hAnsi="Times New Roman" w:cs="Times New Roman"/>
          <w:spacing w:val="-3"/>
          <w:sz w:val="21"/>
          <w:szCs w:val="21"/>
        </w:rPr>
        <w:t xml:space="preserve">f)     </w:t>
      </w:r>
      <w:r>
        <w:rPr>
          <w:rFonts w:ascii="SimSun" w:eastAsia="SimSun" w:hAnsi="SimSun" w:cs="SimSun"/>
          <w:spacing w:val="-3"/>
          <w:sz w:val="21"/>
          <w:szCs w:val="21"/>
        </w:rPr>
        <w:t>按照日程提醒项目事务；</w:t>
      </w:r>
    </w:p>
    <w:p>
      <w:pPr>
        <w:spacing w:before="89" w:line="212" w:lineRule="auto"/>
        <w:ind w:left="410"/>
        <w:rPr>
          <w:rFonts w:ascii="SimSun" w:eastAsia="SimSun" w:hAnsi="SimSun" w:cs="SimSun"/>
          <w:sz w:val="21"/>
          <w:szCs w:val="21"/>
        </w:rPr>
        <w:sectPr>
          <w:footerReference w:type="default" r:id="rId22"/>
          <w:pgSz w:w="12190" w:h="17230"/>
          <w:pgMar w:top="1464" w:right="1828" w:bottom="1317" w:left="1279" w:header="0" w:footer="1208" w:gutter="0"/>
          <w:pgNumType w:start="16"/>
          <w:cols w:space="708"/>
        </w:sectPr>
      </w:pPr>
      <w:r>
        <w:rPr>
          <w:rFonts w:ascii="Times New Roman" w:eastAsia="Times New Roman" w:hAnsi="Times New Roman" w:cs="Times New Roman"/>
          <w:spacing w:val="-7"/>
          <w:sz w:val="21"/>
          <w:szCs w:val="21"/>
        </w:rPr>
        <w:t xml:space="preserve">g)     </w:t>
      </w:r>
      <w:r>
        <w:rPr>
          <w:rFonts w:ascii="SimSun" w:eastAsia="SimSun" w:hAnsi="SimSun" w:cs="SimSun"/>
          <w:spacing w:val="-7"/>
          <w:sz w:val="21"/>
          <w:szCs w:val="21"/>
        </w:rPr>
        <w:t>研究团队及联系方式，包括已授权人、</w:t>
      </w:r>
      <w:r>
        <w:rPr>
          <w:rFonts w:ascii="SimSun" w:eastAsia="SimSun" w:hAnsi="SimSun" w:cs="SimSun"/>
          <w:spacing w:val="-8"/>
          <w:sz w:val="21"/>
          <w:szCs w:val="21"/>
        </w:rPr>
        <w:t>授权权限及授权有效期等。</w:t>
      </w:r>
    </w:p>
    <w:p>
      <w:pPr>
        <w:pStyle w:val="BodyText"/>
        <w:spacing w:before="219" w:line="222" w:lineRule="auto"/>
        <w:ind w:left="2"/>
        <w:outlineLvl w:val="0"/>
        <w:rPr>
          <w:sz w:val="21"/>
          <w:szCs w:val="21"/>
        </w:rPr>
      </w:pPr>
      <w:r>
        <w:rPr>
          <w:b/>
          <w:bCs/>
          <w:spacing w:val="-16"/>
          <w:sz w:val="21"/>
          <w:szCs w:val="21"/>
        </w:rPr>
        <w:t>7.1.3</w:t>
      </w:r>
      <w:r>
        <w:rPr>
          <w:spacing w:val="3"/>
          <w:sz w:val="21"/>
          <w:szCs w:val="21"/>
        </w:rPr>
        <w:t xml:space="preserve">  </w:t>
      </w:r>
      <w:r>
        <w:rPr>
          <w:b/>
          <w:bCs/>
          <w:spacing w:val="-16"/>
          <w:sz w:val="21"/>
          <w:szCs w:val="21"/>
        </w:rPr>
        <w:t>上链数据内容</w:t>
      </w:r>
    </w:p>
    <w:p>
      <w:pPr>
        <w:spacing w:before="231" w:line="219" w:lineRule="auto"/>
        <w:ind w:left="410"/>
        <w:rPr>
          <w:rFonts w:ascii="SimSun" w:eastAsia="SimSun" w:hAnsi="SimSun" w:cs="SimSun"/>
          <w:sz w:val="21"/>
          <w:szCs w:val="21"/>
        </w:rPr>
      </w:pPr>
      <w:r>
        <w:rPr>
          <w:rFonts w:ascii="SimSun" w:eastAsia="SimSun" w:hAnsi="SimSun" w:cs="SimSun"/>
          <w:spacing w:val="-7"/>
          <w:sz w:val="21"/>
          <w:szCs w:val="21"/>
        </w:rPr>
        <w:t>上链数据内容应包括但不限于：</w:t>
      </w:r>
    </w:p>
    <w:p>
      <w:pPr>
        <w:spacing w:before="27" w:line="212" w:lineRule="auto"/>
        <w:ind w:left="410"/>
        <w:rPr>
          <w:rFonts w:ascii="SimSun" w:eastAsia="SimSun" w:hAnsi="SimSun" w:cs="SimSun"/>
          <w:sz w:val="21"/>
          <w:szCs w:val="21"/>
        </w:rPr>
      </w:pPr>
      <w:r>
        <w:rPr>
          <w:rFonts w:ascii="Times New Roman" w:eastAsia="Times New Roman" w:hAnsi="Times New Roman" w:cs="Times New Roman"/>
          <w:spacing w:val="-2"/>
          <w:sz w:val="21"/>
          <w:szCs w:val="21"/>
        </w:rPr>
        <w:t xml:space="preserve">a)    </w:t>
      </w:r>
      <w:r>
        <w:rPr>
          <w:rFonts w:ascii="SimSun" w:eastAsia="SimSun" w:hAnsi="SimSun" w:cs="SimSun"/>
          <w:spacing w:val="-2"/>
          <w:sz w:val="21"/>
          <w:szCs w:val="21"/>
        </w:rPr>
        <w:t>各中心临床试验管理部门基本信息；</w:t>
      </w:r>
    </w:p>
    <w:p>
      <w:pPr>
        <w:spacing w:before="91" w:line="219" w:lineRule="auto"/>
        <w:ind w:left="410"/>
        <w:rPr>
          <w:rFonts w:ascii="SimSun" w:eastAsia="SimSun" w:hAnsi="SimSun" w:cs="SimSun"/>
          <w:sz w:val="21"/>
          <w:szCs w:val="21"/>
        </w:rPr>
      </w:pPr>
      <w:r>
        <w:rPr>
          <w:rFonts w:ascii="SimSun" w:eastAsia="SimSun" w:hAnsi="SimSun" w:cs="SimSun"/>
          <w:spacing w:val="-3"/>
          <w:sz w:val="21"/>
          <w:szCs w:val="21"/>
        </w:rPr>
        <w:t>b)  临床试验项目基本信息；</w:t>
      </w:r>
    </w:p>
    <w:p>
      <w:pPr>
        <w:spacing w:before="53" w:line="219" w:lineRule="auto"/>
        <w:ind w:left="410"/>
        <w:rPr>
          <w:rFonts w:ascii="SimSun" w:eastAsia="SimSun" w:hAnsi="SimSun" w:cs="SimSun"/>
          <w:sz w:val="21"/>
          <w:szCs w:val="21"/>
        </w:rPr>
      </w:pPr>
      <w:r>
        <w:rPr>
          <w:rFonts w:ascii="SimSun" w:eastAsia="SimSun" w:hAnsi="SimSun" w:cs="SimSun"/>
          <w:spacing w:val="-4"/>
          <w:sz w:val="21"/>
          <w:szCs w:val="21"/>
        </w:rPr>
        <w:t>c)</w:t>
      </w:r>
      <w:r>
        <w:rPr>
          <w:rFonts w:ascii="SimSun" w:eastAsia="SimSun" w:hAnsi="SimSun" w:cs="SimSun"/>
          <w:spacing w:val="102"/>
          <w:sz w:val="21"/>
          <w:szCs w:val="21"/>
        </w:rPr>
        <w:t xml:space="preserve"> </w:t>
      </w:r>
      <w:r>
        <w:rPr>
          <w:rFonts w:ascii="SimSun" w:eastAsia="SimSun" w:hAnsi="SimSun" w:cs="SimSun"/>
          <w:spacing w:val="-4"/>
          <w:sz w:val="21"/>
          <w:szCs w:val="21"/>
        </w:rPr>
        <w:t>临床试验备案网站备案信息；</w:t>
      </w:r>
    </w:p>
    <w:p>
      <w:pPr>
        <w:spacing w:before="67" w:line="300" w:lineRule="exact"/>
        <w:ind w:left="410"/>
        <w:rPr>
          <w:rFonts w:ascii="SimSun" w:eastAsia="SimSun" w:hAnsi="SimSun" w:cs="SimSun"/>
          <w:sz w:val="21"/>
          <w:szCs w:val="21"/>
        </w:rPr>
      </w:pPr>
      <w:r>
        <w:rPr>
          <w:rFonts w:ascii="Times New Roman" w:eastAsia="Times New Roman" w:hAnsi="Times New Roman" w:cs="Times New Roman"/>
          <w:spacing w:val="-4"/>
          <w:position w:val="6"/>
          <w:sz w:val="21"/>
          <w:szCs w:val="21"/>
        </w:rPr>
        <w:t xml:space="preserve">d)     </w:t>
      </w:r>
      <w:r>
        <w:rPr>
          <w:rFonts w:ascii="SimSun" w:eastAsia="SimSun" w:hAnsi="SimSun" w:cs="SimSun"/>
          <w:spacing w:val="-4"/>
          <w:position w:val="6"/>
          <w:sz w:val="21"/>
          <w:szCs w:val="21"/>
        </w:rPr>
        <w:t>机构的执业证书；</w:t>
      </w:r>
    </w:p>
    <w:p>
      <w:pPr>
        <w:spacing w:line="212" w:lineRule="auto"/>
        <w:ind w:left="410"/>
        <w:rPr>
          <w:rFonts w:ascii="SimSun" w:eastAsia="SimSun" w:hAnsi="SimSun" w:cs="SimSun"/>
          <w:sz w:val="21"/>
          <w:szCs w:val="21"/>
        </w:rPr>
      </w:pPr>
      <w:r>
        <w:rPr>
          <w:rFonts w:ascii="Times New Roman" w:eastAsia="Times New Roman" w:hAnsi="Times New Roman" w:cs="Times New Roman"/>
          <w:spacing w:val="-6"/>
          <w:sz w:val="21"/>
          <w:szCs w:val="21"/>
        </w:rPr>
        <w:t>e)</w:t>
      </w:r>
      <w:r>
        <w:rPr>
          <w:rFonts w:ascii="Times New Roman" w:eastAsia="Times New Roman" w:hAnsi="Times New Roman" w:cs="Times New Roman"/>
          <w:spacing w:val="10"/>
          <w:sz w:val="21"/>
          <w:szCs w:val="21"/>
        </w:rPr>
        <w:t xml:space="preserve">    </w:t>
      </w:r>
      <w:r>
        <w:rPr>
          <w:rFonts w:ascii="SimSun" w:eastAsia="SimSun" w:hAnsi="SimSun" w:cs="SimSun"/>
          <w:spacing w:val="-6"/>
          <w:sz w:val="21"/>
          <w:szCs w:val="21"/>
        </w:rPr>
        <w:t>研究团队人员信息；</w:t>
      </w:r>
    </w:p>
    <w:p>
      <w:pPr>
        <w:spacing w:line="212" w:lineRule="auto"/>
        <w:rPr>
          <w:rFonts w:ascii="SimSun" w:eastAsia="SimSun" w:hAnsi="SimSun" w:cs="SimSun"/>
          <w:sz w:val="21"/>
          <w:szCs w:val="21"/>
        </w:rPr>
        <w:sectPr>
          <w:footerReference w:type="default" r:id="rId23"/>
          <w:type w:val="nextPage"/>
          <w:pgSz w:w="12190" w:h="17230"/>
          <w:pgMar w:top="1464" w:right="1828" w:bottom="1317" w:left="1279" w:header="0" w:footer="1208" w:gutter="0"/>
          <w:pgNumType w:start="17"/>
          <w:cols w:space="708"/>
          <w:titlePg w:val="0"/>
        </w:sectPr>
      </w:pPr>
    </w:p>
    <w:p>
      <w:pPr>
        <w:spacing w:before="156" w:line="224" w:lineRule="auto"/>
        <w:jc w:val="right"/>
        <w:rPr>
          <w:rFonts w:ascii="SimSun" w:eastAsia="SimSun" w:hAnsi="SimSun" w:cs="SimSun"/>
          <w:sz w:val="20"/>
          <w:szCs w:val="20"/>
        </w:rPr>
      </w:pPr>
      <w:r>
        <w:rPr>
          <w:rFonts w:ascii="SimSun" w:eastAsia="SimSun" w:hAnsi="SimSun" w:cs="SimSun"/>
          <w:b/>
          <w:bCs/>
          <w:spacing w:val="-3"/>
          <w:sz w:val="20"/>
          <w:szCs w:val="20"/>
        </w:rPr>
        <w:t>DB32/T</w:t>
      </w:r>
      <w:r>
        <w:rPr>
          <w:rFonts w:ascii="SimSun" w:eastAsia="SimSun" w:hAnsi="SimSun" w:cs="SimSun"/>
          <w:spacing w:val="11"/>
          <w:sz w:val="20"/>
          <w:szCs w:val="20"/>
        </w:rPr>
        <w:t xml:space="preserve">  </w:t>
      </w:r>
      <w:r>
        <w:rPr>
          <w:rFonts w:ascii="SimSun" w:eastAsia="SimSun" w:hAnsi="SimSun" w:cs="SimSun"/>
          <w:b/>
          <w:bCs/>
          <w:spacing w:val="-3"/>
          <w:sz w:val="20"/>
          <w:szCs w:val="20"/>
        </w:rPr>
        <w:t>4652—2024</w:t>
      </w:r>
    </w:p>
    <w:p>
      <w:pPr>
        <w:spacing w:before="234" w:line="219" w:lineRule="auto"/>
        <w:ind w:left="400"/>
        <w:rPr>
          <w:rFonts w:ascii="SimSun" w:eastAsia="SimSun" w:hAnsi="SimSun" w:cs="SimSun"/>
          <w:sz w:val="20"/>
          <w:szCs w:val="20"/>
        </w:rPr>
      </w:pPr>
      <w:r>
        <w:rPr>
          <w:rFonts w:ascii="SimSun" w:eastAsia="SimSun" w:hAnsi="SimSun" w:cs="SimSun"/>
          <w:spacing w:val="5"/>
          <w:sz w:val="20"/>
          <w:szCs w:val="20"/>
        </w:rPr>
        <w:t>f)  临床试验合同/协议签订及补充协议摘要；</w:t>
      </w:r>
    </w:p>
    <w:p>
      <w:pPr>
        <w:spacing w:before="79" w:line="290" w:lineRule="exact"/>
        <w:ind w:left="400"/>
        <w:rPr>
          <w:rFonts w:ascii="SimSun" w:eastAsia="SimSun" w:hAnsi="SimSun" w:cs="SimSun"/>
          <w:sz w:val="20"/>
          <w:szCs w:val="20"/>
        </w:rPr>
      </w:pPr>
      <w:r>
        <w:rPr>
          <w:rFonts w:ascii="Times New Roman" w:eastAsia="Times New Roman" w:hAnsi="Times New Roman" w:cs="Times New Roman"/>
          <w:spacing w:val="3"/>
          <w:position w:val="6"/>
          <w:sz w:val="20"/>
          <w:szCs w:val="20"/>
        </w:rPr>
        <w:t>g)</w:t>
      </w:r>
      <w:r>
        <w:rPr>
          <w:rFonts w:ascii="Times New Roman" w:eastAsia="Times New Roman" w:hAnsi="Times New Roman" w:cs="Times New Roman"/>
          <w:spacing w:val="16"/>
          <w:position w:val="6"/>
          <w:sz w:val="20"/>
          <w:szCs w:val="20"/>
        </w:rPr>
        <w:t xml:space="preserve">    </w:t>
      </w:r>
      <w:r>
        <w:rPr>
          <w:rFonts w:ascii="SimSun" w:eastAsia="SimSun" w:hAnsi="SimSun" w:cs="SimSun"/>
          <w:spacing w:val="3"/>
          <w:position w:val="6"/>
          <w:sz w:val="20"/>
          <w:szCs w:val="20"/>
        </w:rPr>
        <w:t>样本检测实验室相应资质摘要；</w:t>
      </w:r>
    </w:p>
    <w:p>
      <w:pPr>
        <w:spacing w:line="212" w:lineRule="auto"/>
        <w:ind w:left="400"/>
        <w:rPr>
          <w:rFonts w:ascii="SimSun" w:eastAsia="SimSun" w:hAnsi="SimSun" w:cs="SimSun"/>
          <w:sz w:val="20"/>
          <w:szCs w:val="20"/>
        </w:rPr>
      </w:pPr>
      <w:r>
        <w:rPr>
          <w:rFonts w:ascii="Times New Roman" w:eastAsia="Times New Roman" w:hAnsi="Times New Roman" w:cs="Times New Roman"/>
          <w:spacing w:val="-1"/>
          <w:sz w:val="20"/>
          <w:szCs w:val="20"/>
        </w:rPr>
        <w:t xml:space="preserve">h)     </w:t>
      </w:r>
      <w:r>
        <w:rPr>
          <w:rFonts w:ascii="SimSun" w:eastAsia="SimSun" w:hAnsi="SimSun" w:cs="SimSun"/>
          <w:spacing w:val="-1"/>
          <w:sz w:val="20"/>
          <w:szCs w:val="20"/>
        </w:rPr>
        <w:t>实验室检测正常值范围、报价；</w:t>
      </w:r>
    </w:p>
    <w:p>
      <w:pPr>
        <w:spacing w:before="80" w:line="212" w:lineRule="auto"/>
        <w:ind w:left="400"/>
        <w:rPr>
          <w:rFonts w:ascii="SimSun" w:eastAsia="SimSun" w:hAnsi="SimSun" w:cs="SimSun"/>
          <w:sz w:val="20"/>
          <w:szCs w:val="20"/>
        </w:rPr>
      </w:pPr>
      <w:r>
        <w:rPr>
          <w:rFonts w:ascii="Times New Roman" w:eastAsia="Times New Roman" w:hAnsi="Times New Roman" w:cs="Times New Roman"/>
          <w:sz w:val="20"/>
          <w:szCs w:val="20"/>
        </w:rPr>
        <w:t>i)</w:t>
      </w:r>
      <w:r>
        <w:rPr>
          <w:rFonts w:ascii="Times New Roman" w:eastAsia="Times New Roman" w:hAnsi="Times New Roman" w:cs="Times New Roman"/>
          <w:spacing w:val="7"/>
          <w:sz w:val="20"/>
          <w:szCs w:val="20"/>
        </w:rPr>
        <w:t xml:space="preserve">     </w:t>
      </w:r>
      <w:r>
        <w:rPr>
          <w:rFonts w:ascii="SimSun" w:eastAsia="SimSun" w:hAnsi="SimSun" w:cs="SimSun"/>
          <w:sz w:val="20"/>
          <w:szCs w:val="20"/>
        </w:rPr>
        <w:t>研究者执业信息，包括多点执业等；</w:t>
      </w:r>
    </w:p>
    <w:p>
      <w:pPr>
        <w:spacing w:before="127" w:line="293" w:lineRule="exact"/>
        <w:ind w:left="400"/>
        <w:rPr>
          <w:rFonts w:ascii="SimSun" w:eastAsia="SimSun" w:hAnsi="SimSun" w:cs="SimSun"/>
          <w:sz w:val="20"/>
          <w:szCs w:val="20"/>
        </w:rPr>
      </w:pPr>
      <w:r>
        <w:rPr>
          <w:rFonts w:ascii="SimSun" w:eastAsia="SimSun" w:hAnsi="SimSun" w:cs="SimSun"/>
          <w:spacing w:val="4"/>
          <w:position w:val="7"/>
          <w:sz w:val="20"/>
          <w:szCs w:val="20"/>
        </w:rPr>
        <w:t>j)  研究者简历摘要；</w:t>
      </w:r>
    </w:p>
    <w:p>
      <w:pPr>
        <w:spacing w:line="212" w:lineRule="auto"/>
        <w:ind w:left="400"/>
        <w:rPr>
          <w:rFonts w:ascii="SimSun" w:eastAsia="SimSun" w:hAnsi="SimSun" w:cs="SimSun"/>
          <w:sz w:val="20"/>
          <w:szCs w:val="20"/>
        </w:rPr>
      </w:pPr>
      <w:r>
        <w:rPr>
          <w:rFonts w:ascii="Times New Roman" w:eastAsia="Times New Roman" w:hAnsi="Times New Roman" w:cs="Times New Roman"/>
          <w:spacing w:val="3"/>
          <w:sz w:val="20"/>
          <w:szCs w:val="20"/>
        </w:rPr>
        <w:t xml:space="preserve">k)     </w:t>
      </w:r>
      <w:r>
        <w:rPr>
          <w:rFonts w:ascii="SimSun" w:eastAsia="SimSun" w:hAnsi="SimSun" w:cs="SimSun"/>
          <w:spacing w:val="3"/>
          <w:sz w:val="20"/>
          <w:szCs w:val="20"/>
        </w:rPr>
        <w:t>分工授权信息；</w:t>
      </w:r>
    </w:p>
    <w:p>
      <w:pPr>
        <w:spacing w:before="102" w:line="219" w:lineRule="auto"/>
        <w:ind w:left="400"/>
        <w:rPr>
          <w:rFonts w:ascii="SimSun" w:eastAsia="SimSun" w:hAnsi="SimSun" w:cs="SimSun"/>
          <w:sz w:val="20"/>
          <w:szCs w:val="20"/>
        </w:rPr>
      </w:pPr>
      <w:r>
        <w:rPr>
          <w:rFonts w:ascii="SimSun" w:eastAsia="SimSun" w:hAnsi="SimSun" w:cs="SimSun"/>
          <w:spacing w:val="4"/>
          <w:sz w:val="20"/>
          <w:szCs w:val="20"/>
        </w:rPr>
        <w:t>1)</w:t>
      </w:r>
      <w:r>
        <w:rPr>
          <w:rFonts w:ascii="SimSun" w:eastAsia="SimSun" w:hAnsi="SimSun" w:cs="SimSun"/>
          <w:spacing w:val="17"/>
          <w:sz w:val="20"/>
          <w:szCs w:val="20"/>
        </w:rPr>
        <w:t xml:space="preserve">  </w:t>
      </w:r>
      <w:r>
        <w:rPr>
          <w:rFonts w:ascii="SimSun" w:eastAsia="SimSun" w:hAnsi="SimSun" w:cs="SimSun"/>
          <w:spacing w:val="4"/>
          <w:sz w:val="20"/>
          <w:szCs w:val="20"/>
        </w:rPr>
        <w:t>研究者</w:t>
      </w:r>
      <w:r>
        <w:rPr>
          <w:rFonts w:ascii="Times New Roman" w:eastAsia="Times New Roman" w:hAnsi="Times New Roman" w:cs="Times New Roman"/>
          <w:sz w:val="20"/>
          <w:szCs w:val="20"/>
        </w:rPr>
        <w:t>GCP</w:t>
      </w:r>
      <w:r>
        <w:rPr>
          <w:rFonts w:ascii="Times New Roman" w:eastAsia="Times New Roman" w:hAnsi="Times New Roman" w:cs="Times New Roman"/>
          <w:spacing w:val="39"/>
          <w:w w:val="101"/>
          <w:sz w:val="20"/>
          <w:szCs w:val="20"/>
        </w:rPr>
        <w:t xml:space="preserve"> </w:t>
      </w:r>
      <w:r>
        <w:rPr>
          <w:rFonts w:ascii="SimSun" w:eastAsia="SimSun" w:hAnsi="SimSun" w:cs="SimSun"/>
          <w:spacing w:val="4"/>
          <w:sz w:val="20"/>
          <w:szCs w:val="20"/>
        </w:rPr>
        <w:t>证书等。</w:t>
      </w:r>
    </w:p>
    <w:p>
      <w:pPr>
        <w:pStyle w:val="BodyText"/>
        <w:spacing w:before="209" w:line="221" w:lineRule="auto"/>
        <w:ind w:left="2"/>
        <w:outlineLvl w:val="0"/>
        <w:rPr>
          <w:sz w:val="20"/>
          <w:szCs w:val="20"/>
        </w:rPr>
      </w:pPr>
      <w:r>
        <w:rPr>
          <w:b/>
          <w:bCs/>
          <w:spacing w:val="-1"/>
          <w:sz w:val="20"/>
          <w:szCs w:val="20"/>
        </w:rPr>
        <w:t>7.2</w:t>
      </w:r>
      <w:r>
        <w:rPr>
          <w:spacing w:val="-1"/>
          <w:sz w:val="20"/>
          <w:szCs w:val="20"/>
        </w:rPr>
        <w:t xml:space="preserve">  </w:t>
      </w:r>
      <w:r>
        <w:rPr>
          <w:b/>
          <w:bCs/>
          <w:spacing w:val="-1"/>
          <w:sz w:val="20"/>
          <w:szCs w:val="20"/>
        </w:rPr>
        <w:t>伦理委员会审核模块</w:t>
      </w:r>
    </w:p>
    <w:p>
      <w:pPr>
        <w:pStyle w:val="BodyText"/>
        <w:spacing w:before="211" w:line="222" w:lineRule="auto"/>
        <w:ind w:left="2"/>
        <w:outlineLvl w:val="0"/>
        <w:rPr>
          <w:sz w:val="20"/>
          <w:szCs w:val="20"/>
        </w:rPr>
      </w:pPr>
      <w:r>
        <w:rPr>
          <w:b/>
          <w:bCs/>
          <w:spacing w:val="-8"/>
          <w:sz w:val="20"/>
          <w:szCs w:val="20"/>
        </w:rPr>
        <w:t>7.2.1</w:t>
      </w:r>
      <w:r>
        <w:rPr>
          <w:spacing w:val="94"/>
          <w:sz w:val="20"/>
          <w:szCs w:val="20"/>
        </w:rPr>
        <w:t xml:space="preserve"> </w:t>
      </w:r>
      <w:r>
        <w:rPr>
          <w:b/>
          <w:bCs/>
          <w:spacing w:val="-8"/>
          <w:sz w:val="20"/>
          <w:szCs w:val="20"/>
        </w:rPr>
        <w:t>模块介绍</w:t>
      </w:r>
    </w:p>
    <w:p>
      <w:pPr>
        <w:spacing w:before="234" w:line="275" w:lineRule="auto"/>
        <w:ind w:right="15" w:firstLine="400"/>
        <w:jc w:val="both"/>
        <w:rPr>
          <w:rFonts w:ascii="SimSun" w:eastAsia="SimSun" w:hAnsi="SimSun" w:cs="SimSun"/>
          <w:sz w:val="20"/>
          <w:szCs w:val="20"/>
        </w:rPr>
      </w:pPr>
      <w:r>
        <w:rPr>
          <w:rFonts w:ascii="SimSun" w:eastAsia="SimSun" w:hAnsi="SimSun" w:cs="SimSun"/>
          <w:spacing w:val="-3"/>
          <w:sz w:val="20"/>
          <w:szCs w:val="20"/>
        </w:rPr>
        <w:t>伦理委员会，指由医学、药学及其他背景人员组成的委员会，其职责是通过独立地审查、同意、跟踪审</w:t>
      </w:r>
      <w:r>
        <w:rPr>
          <w:rFonts w:ascii="SimSun" w:eastAsia="SimSun" w:hAnsi="SimSun" w:cs="SimSun"/>
          <w:spacing w:val="10"/>
          <w:sz w:val="20"/>
          <w:szCs w:val="20"/>
        </w:rPr>
        <w:t xml:space="preserve"> </w:t>
      </w:r>
      <w:r>
        <w:rPr>
          <w:rFonts w:ascii="SimSun" w:eastAsia="SimSun" w:hAnsi="SimSun" w:cs="SimSun"/>
          <w:spacing w:val="1"/>
          <w:sz w:val="20"/>
          <w:szCs w:val="20"/>
        </w:rPr>
        <w:t>查试验方案及相关文件、获得和记录受试者知情同意所用的方法和材料等，确保受试者的权益、</w:t>
      </w:r>
      <w:r>
        <w:rPr>
          <w:rFonts w:ascii="SimSun" w:eastAsia="SimSun" w:hAnsi="SimSun" w:cs="SimSun"/>
          <w:sz w:val="20"/>
          <w:szCs w:val="20"/>
        </w:rPr>
        <w:t xml:space="preserve">安全受到 </w:t>
      </w:r>
      <w:r>
        <w:rPr>
          <w:rFonts w:ascii="SimSun" w:eastAsia="SimSun" w:hAnsi="SimSun" w:cs="SimSun"/>
          <w:spacing w:val="6"/>
          <w:sz w:val="20"/>
          <w:szCs w:val="20"/>
        </w:rPr>
        <w:t>保护。伦理委员会的职责是保护受试者的权益和安全，应当特别关注弱势受试者。伦理委员会审查试验</w:t>
      </w:r>
      <w:r>
        <w:rPr>
          <w:rFonts w:ascii="SimSun" w:eastAsia="SimSun" w:hAnsi="SimSun" w:cs="SimSun"/>
          <w:spacing w:val="17"/>
          <w:sz w:val="20"/>
          <w:szCs w:val="20"/>
        </w:rPr>
        <w:t xml:space="preserve"> </w:t>
      </w:r>
      <w:r>
        <w:rPr>
          <w:rFonts w:ascii="SimSun" w:eastAsia="SimSun" w:hAnsi="SimSun" w:cs="SimSun"/>
          <w:spacing w:val="2"/>
          <w:sz w:val="20"/>
          <w:szCs w:val="20"/>
        </w:rPr>
        <w:t>方案和试验方案修订版、知情同意书及其更新件、招募受试者的</w:t>
      </w:r>
      <w:r>
        <w:rPr>
          <w:rFonts w:ascii="SimSun" w:eastAsia="SimSun" w:hAnsi="SimSun" w:cs="SimSun"/>
          <w:spacing w:val="1"/>
          <w:sz w:val="20"/>
          <w:szCs w:val="20"/>
        </w:rPr>
        <w:t>方式和信息、提供给受试者的其他书面资</w:t>
      </w:r>
      <w:r>
        <w:rPr>
          <w:rFonts w:ascii="SimSun" w:eastAsia="SimSun" w:hAnsi="SimSun" w:cs="SimSun"/>
          <w:sz w:val="20"/>
          <w:szCs w:val="20"/>
        </w:rPr>
        <w:t xml:space="preserve"> </w:t>
      </w:r>
      <w:r>
        <w:rPr>
          <w:rFonts w:ascii="SimSun" w:eastAsia="SimSun" w:hAnsi="SimSun" w:cs="SimSun"/>
          <w:spacing w:val="-3"/>
          <w:sz w:val="20"/>
          <w:szCs w:val="20"/>
        </w:rPr>
        <w:t>料；研究者手册；现有的安全性资料；包含受试者补偿信息的文件；研究者资格的证明文件；伦理委员会履</w:t>
      </w:r>
      <w:r>
        <w:rPr>
          <w:rFonts w:ascii="SimSun" w:eastAsia="SimSun" w:hAnsi="SimSun" w:cs="SimSun"/>
          <w:spacing w:val="8"/>
          <w:sz w:val="20"/>
          <w:szCs w:val="20"/>
        </w:rPr>
        <w:t xml:space="preserve"> </w:t>
      </w:r>
      <w:r>
        <w:rPr>
          <w:rFonts w:ascii="SimSun" w:eastAsia="SimSun" w:hAnsi="SimSun" w:cs="SimSun"/>
          <w:spacing w:val="6"/>
          <w:sz w:val="20"/>
          <w:szCs w:val="20"/>
        </w:rPr>
        <w:t>行其职责所需要的其他文件。</w:t>
      </w:r>
    </w:p>
    <w:p>
      <w:pPr>
        <w:pStyle w:val="BodyText"/>
        <w:spacing w:before="248" w:line="222" w:lineRule="auto"/>
        <w:ind w:left="2"/>
        <w:outlineLvl w:val="0"/>
        <w:rPr>
          <w:sz w:val="20"/>
          <w:szCs w:val="20"/>
        </w:rPr>
      </w:pPr>
      <w:r>
        <w:rPr>
          <w:b/>
          <w:bCs/>
          <w:spacing w:val="-10"/>
          <w:sz w:val="20"/>
          <w:szCs w:val="20"/>
        </w:rPr>
        <w:t>7.2.2</w:t>
      </w:r>
      <w:r>
        <w:rPr>
          <w:spacing w:val="10"/>
          <w:sz w:val="20"/>
          <w:szCs w:val="20"/>
        </w:rPr>
        <w:t xml:space="preserve">  </w:t>
      </w:r>
      <w:r>
        <w:rPr>
          <w:b/>
          <w:bCs/>
          <w:spacing w:val="-10"/>
          <w:sz w:val="20"/>
          <w:szCs w:val="20"/>
        </w:rPr>
        <w:t>模块主要内容</w:t>
      </w:r>
    </w:p>
    <w:p>
      <w:pPr>
        <w:spacing w:before="253" w:line="308" w:lineRule="exact"/>
        <w:rPr>
          <w:rFonts w:ascii="SimSun" w:eastAsia="SimSun" w:hAnsi="SimSun" w:cs="SimSun"/>
          <w:sz w:val="20"/>
          <w:szCs w:val="20"/>
        </w:rPr>
      </w:pPr>
      <w:hyperlink r:id="rId24" w:history="1">
        <w:r>
          <w:rPr>
            <w:rFonts w:ascii="SimSun" w:eastAsia="SimSun" w:hAnsi="SimSun" w:cs="SimSun"/>
            <w:spacing w:val="-3"/>
            <w:position w:val="8"/>
            <w:sz w:val="20"/>
            <w:szCs w:val="20"/>
          </w:rPr>
          <w:t>7.2.2.1</w:t>
        </w:r>
      </w:hyperlink>
      <w:r>
        <w:rPr>
          <w:rFonts w:ascii="SimSun" w:eastAsia="SimSun" w:hAnsi="SimSun" w:cs="SimSun"/>
          <w:spacing w:val="-3"/>
          <w:position w:val="8"/>
          <w:sz w:val="20"/>
          <w:szCs w:val="20"/>
        </w:rPr>
        <w:t xml:space="preserve">  资料上传端口应包括但不限于：</w:t>
      </w:r>
    </w:p>
    <w:p>
      <w:pPr>
        <w:spacing w:before="1" w:line="212" w:lineRule="auto"/>
        <w:ind w:left="400"/>
        <w:rPr>
          <w:rFonts w:ascii="SimSun" w:eastAsia="SimSun" w:hAnsi="SimSun" w:cs="SimSun"/>
          <w:sz w:val="20"/>
          <w:szCs w:val="20"/>
        </w:rPr>
      </w:pPr>
      <w:r>
        <w:rPr>
          <w:rFonts w:ascii="Times New Roman" w:eastAsia="Times New Roman" w:hAnsi="Times New Roman" w:cs="Times New Roman"/>
          <w:spacing w:val="3"/>
          <w:sz w:val="20"/>
          <w:szCs w:val="20"/>
        </w:rPr>
        <w:t xml:space="preserve">a)     </w:t>
      </w:r>
      <w:r>
        <w:rPr>
          <w:rFonts w:ascii="SimSun" w:eastAsia="SimSun" w:hAnsi="SimSun" w:cs="SimSun"/>
          <w:spacing w:val="3"/>
          <w:sz w:val="20"/>
          <w:szCs w:val="20"/>
        </w:rPr>
        <w:t>试验方案及其修订版；</w:t>
      </w:r>
    </w:p>
    <w:p>
      <w:pPr>
        <w:spacing w:before="60" w:line="212" w:lineRule="auto"/>
        <w:ind w:left="400"/>
        <w:rPr>
          <w:rFonts w:ascii="SimSun" w:eastAsia="SimSun" w:hAnsi="SimSun" w:cs="SimSun"/>
          <w:sz w:val="20"/>
          <w:szCs w:val="20"/>
        </w:rPr>
      </w:pPr>
      <w:r>
        <w:rPr>
          <w:rFonts w:ascii="Times New Roman" w:eastAsia="Times New Roman" w:hAnsi="Times New Roman" w:cs="Times New Roman"/>
          <w:spacing w:val="3"/>
          <w:sz w:val="20"/>
          <w:szCs w:val="20"/>
        </w:rPr>
        <w:t xml:space="preserve">b)     </w:t>
      </w:r>
      <w:r>
        <w:rPr>
          <w:rFonts w:ascii="SimSun" w:eastAsia="SimSun" w:hAnsi="SimSun" w:cs="SimSun"/>
          <w:spacing w:val="3"/>
          <w:sz w:val="20"/>
          <w:szCs w:val="20"/>
        </w:rPr>
        <w:t>知情同意书及其修订版；</w:t>
      </w:r>
    </w:p>
    <w:p>
      <w:pPr>
        <w:spacing w:before="90" w:line="212" w:lineRule="auto"/>
        <w:ind w:left="400"/>
        <w:rPr>
          <w:rFonts w:ascii="SimSun" w:eastAsia="SimSun" w:hAnsi="SimSun" w:cs="SimSun"/>
          <w:sz w:val="20"/>
          <w:szCs w:val="20"/>
        </w:rPr>
      </w:pPr>
      <w:r>
        <w:rPr>
          <w:rFonts w:ascii="Times New Roman" w:eastAsia="Times New Roman" w:hAnsi="Times New Roman" w:cs="Times New Roman"/>
          <w:spacing w:val="4"/>
          <w:sz w:val="20"/>
          <w:szCs w:val="20"/>
        </w:rPr>
        <w:t xml:space="preserve">c)     </w:t>
      </w:r>
      <w:r>
        <w:rPr>
          <w:rFonts w:ascii="SimSun" w:eastAsia="SimSun" w:hAnsi="SimSun" w:cs="SimSun"/>
          <w:spacing w:val="4"/>
          <w:sz w:val="20"/>
          <w:szCs w:val="20"/>
        </w:rPr>
        <w:t>招募受试者的方式和信息；</w:t>
      </w:r>
    </w:p>
    <w:p>
      <w:pPr>
        <w:spacing w:before="71" w:line="309" w:lineRule="exact"/>
        <w:ind w:left="400"/>
        <w:rPr>
          <w:rFonts w:ascii="SimSun" w:eastAsia="SimSun" w:hAnsi="SimSun" w:cs="SimSun"/>
          <w:sz w:val="20"/>
          <w:szCs w:val="20"/>
        </w:rPr>
      </w:pPr>
      <w:r>
        <w:rPr>
          <w:rFonts w:ascii="Times New Roman" w:eastAsia="Times New Roman" w:hAnsi="Times New Roman" w:cs="Times New Roman"/>
          <w:spacing w:val="4"/>
          <w:position w:val="8"/>
          <w:sz w:val="20"/>
          <w:szCs w:val="20"/>
        </w:rPr>
        <w:t xml:space="preserve">d)     </w:t>
      </w:r>
      <w:r>
        <w:rPr>
          <w:rFonts w:ascii="SimSun" w:eastAsia="SimSun" w:hAnsi="SimSun" w:cs="SimSun"/>
          <w:spacing w:val="4"/>
          <w:position w:val="8"/>
          <w:sz w:val="20"/>
          <w:szCs w:val="20"/>
        </w:rPr>
        <w:t>提供给受试者的其他书面资料；</w:t>
      </w:r>
    </w:p>
    <w:p>
      <w:pPr>
        <w:spacing w:before="1" w:line="212" w:lineRule="auto"/>
        <w:ind w:left="400"/>
        <w:rPr>
          <w:rFonts w:ascii="SimSun" w:eastAsia="SimSun" w:hAnsi="SimSun" w:cs="SimSun"/>
          <w:sz w:val="20"/>
          <w:szCs w:val="20"/>
        </w:rPr>
      </w:pPr>
      <w:r>
        <w:rPr>
          <w:rFonts w:ascii="Times New Roman" w:eastAsia="Times New Roman" w:hAnsi="Times New Roman" w:cs="Times New Roman"/>
          <w:spacing w:val="1"/>
          <w:sz w:val="20"/>
          <w:szCs w:val="20"/>
        </w:rPr>
        <w:t xml:space="preserve">e)     </w:t>
      </w:r>
      <w:r>
        <w:rPr>
          <w:rFonts w:ascii="SimSun" w:eastAsia="SimSun" w:hAnsi="SimSun" w:cs="SimSun"/>
          <w:spacing w:val="1"/>
          <w:sz w:val="20"/>
          <w:szCs w:val="20"/>
        </w:rPr>
        <w:t>研究者手册；</w:t>
      </w:r>
    </w:p>
    <w:p>
      <w:pPr>
        <w:spacing w:before="123" w:line="220" w:lineRule="auto"/>
        <w:ind w:left="400"/>
        <w:rPr>
          <w:rFonts w:ascii="SimSun" w:eastAsia="SimSun" w:hAnsi="SimSun" w:cs="SimSun"/>
          <w:sz w:val="20"/>
          <w:szCs w:val="20"/>
        </w:rPr>
      </w:pPr>
      <w:r>
        <w:rPr>
          <w:rFonts w:ascii="SimSun" w:eastAsia="SimSun" w:hAnsi="SimSun" w:cs="SimSun"/>
          <w:spacing w:val="-1"/>
          <w:sz w:val="20"/>
          <w:szCs w:val="20"/>
        </w:rPr>
        <w:t>{)</w:t>
      </w:r>
      <w:r>
        <w:rPr>
          <w:rFonts w:ascii="SimSun" w:eastAsia="SimSun" w:hAnsi="SimSun" w:cs="SimSun"/>
          <w:spacing w:val="29"/>
          <w:sz w:val="20"/>
          <w:szCs w:val="20"/>
        </w:rPr>
        <w:t xml:space="preserve">  </w:t>
      </w:r>
      <w:r>
        <w:rPr>
          <w:rFonts w:ascii="SimSun" w:eastAsia="SimSun" w:hAnsi="SimSun" w:cs="SimSun"/>
          <w:spacing w:val="-1"/>
          <w:sz w:val="20"/>
          <w:szCs w:val="20"/>
        </w:rPr>
        <w:t>现有的安全性资料；</w:t>
      </w:r>
    </w:p>
    <w:p>
      <w:pPr>
        <w:spacing w:before="105" w:line="234" w:lineRule="auto"/>
        <w:ind w:left="400"/>
        <w:rPr>
          <w:rFonts w:ascii="SimSun" w:eastAsia="SimSun" w:hAnsi="SimSun" w:cs="SimSun"/>
          <w:sz w:val="20"/>
          <w:szCs w:val="20"/>
        </w:rPr>
      </w:pPr>
      <w:r>
        <w:rPr>
          <w:rFonts w:ascii="SimSun" w:eastAsia="SimSun" w:hAnsi="SimSun" w:cs="SimSun"/>
          <w:spacing w:val="5"/>
          <w:sz w:val="20"/>
          <w:szCs w:val="20"/>
        </w:rPr>
        <w:t>g)  包含受试者补偿信息的文件；</w:t>
      </w:r>
    </w:p>
    <w:p>
      <w:pPr>
        <w:spacing w:line="212" w:lineRule="auto"/>
        <w:ind w:left="400"/>
        <w:rPr>
          <w:rFonts w:ascii="SimSun" w:eastAsia="SimSun" w:hAnsi="SimSun" w:cs="SimSun"/>
          <w:sz w:val="20"/>
          <w:szCs w:val="20"/>
        </w:rPr>
      </w:pPr>
      <w:r>
        <w:rPr>
          <w:rFonts w:ascii="Times New Roman" w:eastAsia="Times New Roman" w:hAnsi="Times New Roman" w:cs="Times New Roman"/>
          <w:spacing w:val="4"/>
          <w:sz w:val="20"/>
          <w:szCs w:val="20"/>
        </w:rPr>
        <w:t>h)</w:t>
      </w:r>
      <w:r>
        <w:rPr>
          <w:rFonts w:ascii="Times New Roman" w:eastAsia="Times New Roman" w:hAnsi="Times New Roman" w:cs="Times New Roman"/>
          <w:spacing w:val="2"/>
          <w:sz w:val="20"/>
          <w:szCs w:val="20"/>
        </w:rPr>
        <w:t xml:space="preserve">     </w:t>
      </w:r>
      <w:r>
        <w:rPr>
          <w:rFonts w:ascii="SimSun" w:eastAsia="SimSun" w:hAnsi="SimSun" w:cs="SimSun"/>
          <w:spacing w:val="4"/>
          <w:sz w:val="20"/>
          <w:szCs w:val="20"/>
        </w:rPr>
        <w:t>研究者资格的证明文件；</w:t>
      </w:r>
    </w:p>
    <w:p>
      <w:pPr>
        <w:spacing w:before="100" w:line="320" w:lineRule="exact"/>
        <w:ind w:left="400"/>
        <w:rPr>
          <w:rFonts w:ascii="SimSun" w:eastAsia="SimSun" w:hAnsi="SimSun" w:cs="SimSun"/>
          <w:sz w:val="20"/>
          <w:szCs w:val="20"/>
        </w:rPr>
      </w:pPr>
      <w:r>
        <w:rPr>
          <w:rFonts w:ascii="Times New Roman" w:eastAsia="Times New Roman" w:hAnsi="Times New Roman" w:cs="Times New Roman"/>
          <w:spacing w:val="7"/>
          <w:position w:val="9"/>
          <w:sz w:val="20"/>
          <w:szCs w:val="20"/>
        </w:rPr>
        <w:t xml:space="preserve">i)     </w:t>
      </w:r>
      <w:r>
        <w:rPr>
          <w:rFonts w:ascii="SimSun" w:eastAsia="SimSun" w:hAnsi="SimSun" w:cs="SimSun"/>
          <w:spacing w:val="7"/>
          <w:position w:val="9"/>
          <w:sz w:val="20"/>
          <w:szCs w:val="20"/>
        </w:rPr>
        <w:t>伦理委员会履行其职责所需要</w:t>
      </w:r>
      <w:r>
        <w:rPr>
          <w:rFonts w:ascii="SimSun" w:eastAsia="SimSun" w:hAnsi="SimSun" w:cs="SimSun"/>
          <w:spacing w:val="6"/>
          <w:position w:val="9"/>
          <w:sz w:val="20"/>
          <w:szCs w:val="20"/>
        </w:rPr>
        <w:t>的其他文件；</w:t>
      </w:r>
    </w:p>
    <w:p>
      <w:pPr>
        <w:spacing w:line="212" w:lineRule="auto"/>
        <w:ind w:left="400"/>
        <w:rPr>
          <w:rFonts w:ascii="SimSun" w:eastAsia="SimSun" w:hAnsi="SimSun" w:cs="SimSun"/>
          <w:sz w:val="20"/>
          <w:szCs w:val="20"/>
        </w:rPr>
      </w:pPr>
      <w:r>
        <w:rPr>
          <w:rFonts w:ascii="Times New Roman" w:eastAsia="Times New Roman" w:hAnsi="Times New Roman" w:cs="Times New Roman"/>
          <w:spacing w:val="-2"/>
          <w:sz w:val="20"/>
          <w:szCs w:val="20"/>
        </w:rPr>
        <w:t>j)</w:t>
      </w:r>
      <w:r>
        <w:rPr>
          <w:rFonts w:ascii="Times New Roman" w:eastAsia="Times New Roman" w:hAnsi="Times New Roman" w:cs="Times New Roman"/>
          <w:spacing w:val="7"/>
          <w:sz w:val="20"/>
          <w:szCs w:val="20"/>
        </w:rPr>
        <w:t xml:space="preserve">     </w:t>
      </w:r>
      <w:r>
        <w:rPr>
          <w:rFonts w:ascii="SimSun" w:eastAsia="SimSun" w:hAnsi="SimSun" w:cs="SimSun"/>
          <w:spacing w:val="-2"/>
          <w:sz w:val="20"/>
          <w:szCs w:val="20"/>
        </w:rPr>
        <w:t>年度报告；</w:t>
      </w:r>
    </w:p>
    <w:p>
      <w:pPr>
        <w:spacing w:before="91" w:line="218" w:lineRule="auto"/>
        <w:ind w:left="400"/>
        <w:rPr>
          <w:rFonts w:ascii="SimSun" w:eastAsia="SimSun" w:hAnsi="SimSun" w:cs="SimSun"/>
          <w:sz w:val="20"/>
          <w:szCs w:val="20"/>
        </w:rPr>
      </w:pPr>
      <w:r>
        <w:rPr>
          <w:rFonts w:ascii="SimSun" w:eastAsia="SimSun" w:hAnsi="SimSun" w:cs="SimSun"/>
          <w:spacing w:val="-2"/>
          <w:sz w:val="20"/>
          <w:szCs w:val="20"/>
        </w:rPr>
        <w:t>k)</w:t>
      </w:r>
      <w:r>
        <w:rPr>
          <w:rFonts w:ascii="SimSun" w:eastAsia="SimSun" w:hAnsi="SimSun" w:cs="SimSun"/>
          <w:spacing w:val="22"/>
          <w:sz w:val="20"/>
          <w:szCs w:val="20"/>
        </w:rPr>
        <w:t xml:space="preserve">  </w:t>
      </w:r>
      <w:r>
        <w:rPr>
          <w:rFonts w:ascii="SimSun" w:eastAsia="SimSun" w:hAnsi="SimSun" w:cs="SimSun"/>
          <w:spacing w:val="-2"/>
          <w:sz w:val="20"/>
          <w:szCs w:val="20"/>
        </w:rPr>
        <w:t>SAE/SUSAR/DSUR/AESI</w:t>
      </w:r>
      <w:r>
        <w:rPr>
          <w:rFonts w:ascii="SimSun" w:eastAsia="SimSun" w:hAnsi="SimSun" w:cs="SimSun"/>
          <w:spacing w:val="13"/>
          <w:sz w:val="20"/>
          <w:szCs w:val="20"/>
        </w:rPr>
        <w:t xml:space="preserve">      </w:t>
      </w:r>
      <w:r>
        <w:rPr>
          <w:rFonts w:ascii="SimSun" w:eastAsia="SimSun" w:hAnsi="SimSun" w:cs="SimSun"/>
          <w:spacing w:val="-2"/>
          <w:sz w:val="20"/>
          <w:szCs w:val="20"/>
        </w:rPr>
        <w:t>报告；</w:t>
      </w:r>
    </w:p>
    <w:p>
      <w:pPr>
        <w:spacing w:before="74" w:line="310" w:lineRule="exact"/>
        <w:ind w:left="400"/>
        <w:rPr>
          <w:rFonts w:ascii="SimSun" w:eastAsia="SimSun" w:hAnsi="SimSun" w:cs="SimSun"/>
          <w:sz w:val="20"/>
          <w:szCs w:val="20"/>
        </w:rPr>
      </w:pPr>
      <w:r>
        <w:rPr>
          <w:rFonts w:ascii="SimSun" w:eastAsia="SimSun" w:hAnsi="SimSun" w:cs="SimSun"/>
          <w:spacing w:val="3"/>
          <w:position w:val="8"/>
          <w:sz w:val="20"/>
          <w:szCs w:val="20"/>
        </w:rPr>
        <w:t>1)</w:t>
      </w:r>
      <w:r>
        <w:rPr>
          <w:rFonts w:ascii="SimSun" w:eastAsia="SimSun" w:hAnsi="SimSun" w:cs="SimSun"/>
          <w:spacing w:val="16"/>
          <w:position w:val="8"/>
          <w:sz w:val="20"/>
          <w:szCs w:val="20"/>
        </w:rPr>
        <w:t xml:space="preserve">  </w:t>
      </w:r>
      <w:r>
        <w:rPr>
          <w:rFonts w:ascii="SimSun" w:eastAsia="SimSun" w:hAnsi="SimSun" w:cs="SimSun"/>
          <w:spacing w:val="3"/>
          <w:position w:val="8"/>
          <w:sz w:val="20"/>
          <w:szCs w:val="20"/>
        </w:rPr>
        <w:t>偏离方案报告；</w:t>
      </w:r>
    </w:p>
    <w:p>
      <w:pPr>
        <w:spacing w:line="212" w:lineRule="auto"/>
        <w:ind w:left="400"/>
        <w:rPr>
          <w:rFonts w:ascii="SimSun" w:eastAsia="SimSun" w:hAnsi="SimSun" w:cs="SimSun"/>
          <w:sz w:val="20"/>
          <w:szCs w:val="20"/>
        </w:rPr>
      </w:pPr>
      <w:r>
        <w:rPr>
          <w:rFonts w:ascii="Times New Roman" w:eastAsia="Times New Roman" w:hAnsi="Times New Roman" w:cs="Times New Roman"/>
          <w:spacing w:val="2"/>
          <w:sz w:val="20"/>
          <w:szCs w:val="20"/>
        </w:rPr>
        <w:t>m)</w:t>
      </w:r>
      <w:r>
        <w:rPr>
          <w:rFonts w:ascii="Times New Roman" w:eastAsia="Times New Roman" w:hAnsi="Times New Roman" w:cs="Times New Roman"/>
          <w:spacing w:val="9"/>
          <w:sz w:val="20"/>
          <w:szCs w:val="20"/>
        </w:rPr>
        <w:t xml:space="preserve">   </w:t>
      </w:r>
      <w:r>
        <w:rPr>
          <w:rFonts w:ascii="SimSun" w:eastAsia="SimSun" w:hAnsi="SimSun" w:cs="SimSun"/>
          <w:spacing w:val="2"/>
          <w:sz w:val="20"/>
          <w:szCs w:val="20"/>
        </w:rPr>
        <w:t>研究完成报告；</w:t>
      </w:r>
    </w:p>
    <w:p>
      <w:pPr>
        <w:spacing w:before="60" w:line="212" w:lineRule="auto"/>
        <w:ind w:left="400"/>
        <w:rPr>
          <w:rFonts w:ascii="SimSun" w:eastAsia="SimSun" w:hAnsi="SimSun" w:cs="SimSun"/>
          <w:sz w:val="20"/>
          <w:szCs w:val="20"/>
        </w:rPr>
      </w:pPr>
      <w:r>
        <w:rPr>
          <w:rFonts w:ascii="Times New Roman" w:eastAsia="Times New Roman" w:hAnsi="Times New Roman" w:cs="Times New Roman"/>
          <w:spacing w:val="3"/>
          <w:sz w:val="20"/>
          <w:szCs w:val="20"/>
        </w:rPr>
        <w:t xml:space="preserve">n)     </w:t>
      </w:r>
      <w:r>
        <w:rPr>
          <w:rFonts w:ascii="SimSun" w:eastAsia="SimSun" w:hAnsi="SimSun" w:cs="SimSun"/>
          <w:spacing w:val="3"/>
          <w:sz w:val="20"/>
          <w:szCs w:val="20"/>
        </w:rPr>
        <w:t>暂停或终止研究报告；</w:t>
      </w:r>
    </w:p>
    <w:p>
      <w:pPr>
        <w:spacing w:before="70" w:line="330" w:lineRule="exact"/>
        <w:ind w:left="400"/>
        <w:rPr>
          <w:rFonts w:ascii="SimSun" w:eastAsia="SimSun" w:hAnsi="SimSun" w:cs="SimSun"/>
          <w:sz w:val="20"/>
          <w:szCs w:val="20"/>
        </w:rPr>
      </w:pPr>
      <w:r>
        <w:rPr>
          <w:rFonts w:ascii="Times New Roman" w:eastAsia="Times New Roman" w:hAnsi="Times New Roman" w:cs="Times New Roman"/>
          <w:spacing w:val="4"/>
          <w:position w:val="10"/>
          <w:sz w:val="20"/>
          <w:szCs w:val="20"/>
        </w:rPr>
        <w:t xml:space="preserve">o)     </w:t>
      </w:r>
      <w:r>
        <w:rPr>
          <w:rFonts w:ascii="SimSun" w:eastAsia="SimSun" w:hAnsi="SimSun" w:cs="SimSun"/>
          <w:spacing w:val="4"/>
          <w:position w:val="10"/>
          <w:sz w:val="20"/>
          <w:szCs w:val="20"/>
        </w:rPr>
        <w:t>人类遗传资源备案/审批信息等的上传；</w:t>
      </w:r>
    </w:p>
    <w:p>
      <w:pPr>
        <w:spacing w:line="212" w:lineRule="auto"/>
        <w:ind w:left="400"/>
        <w:rPr>
          <w:rFonts w:ascii="SimSun" w:eastAsia="SimSun" w:hAnsi="SimSun" w:cs="SimSun"/>
          <w:sz w:val="20"/>
          <w:szCs w:val="20"/>
        </w:rPr>
      </w:pPr>
      <w:r>
        <w:rPr>
          <w:rFonts w:ascii="Times New Roman" w:eastAsia="Times New Roman" w:hAnsi="Times New Roman" w:cs="Times New Roman"/>
          <w:spacing w:val="5"/>
          <w:sz w:val="20"/>
          <w:szCs w:val="20"/>
        </w:rPr>
        <w:t>p)</w:t>
      </w:r>
      <w:r>
        <w:rPr>
          <w:rFonts w:ascii="Times New Roman" w:eastAsia="Times New Roman" w:hAnsi="Times New Roman" w:cs="Times New Roman"/>
          <w:spacing w:val="11"/>
          <w:sz w:val="20"/>
          <w:szCs w:val="20"/>
        </w:rPr>
        <w:t xml:space="preserve">    </w:t>
      </w:r>
      <w:r>
        <w:rPr>
          <w:rFonts w:ascii="SimSun" w:eastAsia="SimSun" w:hAnsi="SimSun" w:cs="SimSun"/>
          <w:spacing w:val="5"/>
          <w:sz w:val="20"/>
          <w:szCs w:val="20"/>
        </w:rPr>
        <w:t>伦理委员会的委员组成；</w:t>
      </w:r>
    </w:p>
    <w:p>
      <w:pPr>
        <w:spacing w:before="100" w:line="212" w:lineRule="auto"/>
        <w:ind w:left="400"/>
        <w:rPr>
          <w:rFonts w:ascii="SimSun" w:eastAsia="SimSun" w:hAnsi="SimSun" w:cs="SimSun"/>
          <w:sz w:val="20"/>
          <w:szCs w:val="20"/>
        </w:rPr>
      </w:pPr>
      <w:r>
        <w:rPr>
          <w:rFonts w:ascii="Times New Roman" w:eastAsia="Times New Roman" w:hAnsi="Times New Roman" w:cs="Times New Roman"/>
          <w:spacing w:val="4"/>
          <w:sz w:val="20"/>
          <w:szCs w:val="20"/>
        </w:rPr>
        <w:t xml:space="preserve">q)     </w:t>
      </w:r>
      <w:r>
        <w:rPr>
          <w:rFonts w:ascii="SimSun" w:eastAsia="SimSun" w:hAnsi="SimSun" w:cs="SimSun"/>
          <w:spacing w:val="4"/>
          <w:sz w:val="20"/>
          <w:szCs w:val="20"/>
        </w:rPr>
        <w:t>伦理委员会的委员伦理审查培训。</w:t>
      </w:r>
      <w:r>
        <w:rPr>
          <w:rFonts w:ascii="SimSun" w:eastAsia="SimSun" w:hAnsi="SimSun" w:cs="SimSun"/>
          <w:sz w:val="20"/>
          <w:szCs w:val="20"/>
        </w:rPr>
        <w:br/>
      </w:r>
      <w:r>
        <w:rPr>
          <w:rFonts w:ascii="SimSun" w:eastAsia="SimSun" w:hAnsi="SimSun" w:cs="SimSun"/>
          <w:sz w:val="20"/>
          <w:szCs w:val="20"/>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5" w:history="1">
        <w:r>
          <w:rPr>
            <w:rFonts w:ascii="SimSun" w:eastAsia="SimSun" w:hAnsi="SimSun" w:cs="SimSun"/>
            <w:b/>
            <w:bCs/>
            <w:noProof w:val="0"/>
            <w:snapToGrid/>
            <w:color w:val="0000EE"/>
            <w:kern w:val="0"/>
            <w:sz w:val="30"/>
            <w:szCs w:val="30"/>
            <w:u w:val="single" w:color="0000EE"/>
          </w:rPr>
          <w:t>https://d.book118.com/227106133201006031</w:t>
        </w:r>
      </w:hyperlink>
    </w:p>
    <w:p>
      <w:pPr>
        <w:spacing w:before="100" w:line="212" w:lineRule="auto"/>
        <w:ind w:left="400"/>
        <w:rPr>
          <w:rFonts w:ascii="SimSun" w:eastAsia="SimSun" w:hAnsi="SimSun" w:cs="SimSun"/>
          <w:sz w:val="20"/>
          <w:szCs w:val="20"/>
        </w:rPr>
      </w:pPr>
    </w:p>
    <w:sectPr>
      <w:footerReference w:type="default" r:id="rId26"/>
      <w:pgSz w:w="12190" w:h="17230"/>
      <w:pgMar w:top="1464" w:right="1315" w:bottom="1307" w:left="1569" w:header="0" w:footer="1169" w:gutter="0"/>
      <w:pgNumType w:start="18"/>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029"/>
      <w:rPr>
        <w:rFonts w:ascii="Times New Roman" w:eastAsia="Times New Roman" w:hAnsi="Times New Roman" w:cs="Times New Roman"/>
        <w:sz w:val="20"/>
        <w:szCs w:val="20"/>
      </w:rPr>
    </w:pPr>
    <w:r>
      <w:rPr>
        <w:rFonts w:ascii="Times New Roman" w:eastAsia="Times New Roman" w:hAnsi="Times New Roman" w:cs="Times New Roman"/>
        <w:sz w:val="20"/>
        <w:szCs w:val="20"/>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0" w:lineRule="auto"/>
      <w:ind w:left="8990"/>
      <w:rPr>
        <w:rFonts w:ascii="SimSun" w:eastAsia="SimSun" w:hAnsi="SimSun" w:cs="SimSun"/>
        <w:sz w:val="13"/>
        <w:szCs w:val="13"/>
      </w:rPr>
    </w:pPr>
    <w:r>
      <w:rPr>
        <w:rFonts w:ascii="SimSun" w:eastAsia="SimSun" w:hAnsi="SimSun" w:cs="SimSun"/>
        <w:sz w:val="13"/>
        <w:szCs w:val="13"/>
      </w:rPr>
      <w:t>Ⅲ</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6" w:lineRule="auto"/>
      <w:ind w:left="180"/>
      <w:rPr>
        <w:rFonts w:ascii="Times New Roman" w:eastAsia="Times New Roman" w:hAnsi="Times New Roman" w:cs="Times New Roman"/>
        <w:sz w:val="11"/>
        <w:szCs w:val="11"/>
      </w:rPr>
    </w:pPr>
    <w:r>
      <w:rPr>
        <w:rFonts w:ascii="Times New Roman" w:eastAsia="Times New Roman" w:hAnsi="Times New Roman" w:cs="Times New Roman"/>
        <w:spacing w:val="-1"/>
        <w:sz w:val="11"/>
        <w:szCs w:val="11"/>
      </w:rPr>
      <w:t>IV</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210"/>
      <w:rPr>
        <w:rFonts w:ascii="SimSun" w:eastAsia="SimSun" w:hAnsi="SimSun" w:cs="SimSun"/>
        <w:sz w:val="13"/>
        <w:szCs w:val="13"/>
      </w:rPr>
    </w:pPr>
    <w:r>
      <w:rPr>
        <w:rFonts w:ascii="SimSun" w:eastAsia="SimSun" w:hAnsi="SimSun" w:cs="SimSun"/>
        <w:sz w:val="13"/>
        <w:szCs w:val="13"/>
      </w:rPr>
      <w:t>2</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210"/>
      <w:rPr>
        <w:rFonts w:ascii="SimSun" w:eastAsia="SimSun" w:hAnsi="SimSun" w:cs="SimSun"/>
        <w:sz w:val="13"/>
        <w:szCs w:val="13"/>
      </w:rPr>
    </w:pPr>
    <w:r>
      <w:rPr>
        <w:rFonts w:ascii="SimSun" w:eastAsia="SimSun" w:hAnsi="SimSun" w:cs="SimSun"/>
        <w:sz w:val="13"/>
        <w:szCs w:val="13"/>
      </w:rPr>
      <w:t>2</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8980"/>
      <w:rPr>
        <w:rFonts w:ascii="SimSun" w:eastAsia="SimSun" w:hAnsi="SimSun" w:cs="SimSun"/>
        <w:sz w:val="13"/>
        <w:szCs w:val="13"/>
      </w:rPr>
    </w:pPr>
    <w:r>
      <w:rPr>
        <w:rFonts w:ascii="SimSun" w:eastAsia="SimSun" w:hAnsi="SimSun" w:cs="SimSun"/>
        <w:sz w:val="13"/>
        <w:szCs w:val="13"/>
      </w:rPr>
      <w:t>3</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8980"/>
      <w:rPr>
        <w:rFonts w:ascii="SimSun" w:eastAsia="SimSun" w:hAnsi="SimSun" w:cs="SimSun"/>
        <w:sz w:val="13"/>
        <w:szCs w:val="13"/>
      </w:rPr>
    </w:pPr>
    <w:r>
      <w:rPr>
        <w:rFonts w:ascii="SimSun" w:eastAsia="SimSun" w:hAnsi="SimSun" w:cs="SimSun"/>
        <w:sz w:val="13"/>
        <w:szCs w:val="13"/>
      </w:rPr>
      <w:t>3</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6" w:lineRule="auto"/>
      <w:ind w:left="240"/>
      <w:rPr>
        <w:rFonts w:ascii="SimSun" w:eastAsia="SimSun" w:hAnsi="SimSun" w:cs="SimSun"/>
        <w:sz w:val="11"/>
        <w:szCs w:val="11"/>
      </w:rPr>
    </w:pPr>
    <w:r>
      <w:rPr>
        <w:rFonts w:ascii="SimSun" w:eastAsia="SimSun" w:hAnsi="SimSun" w:cs="SimSun"/>
        <w:sz w:val="11"/>
        <w:szCs w:val="11"/>
      </w:rPr>
      <w:t>4</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6" w:lineRule="auto"/>
      <w:ind w:left="240"/>
      <w:rPr>
        <w:rFonts w:ascii="SimSun" w:eastAsia="SimSun" w:hAnsi="SimSun" w:cs="SimSun"/>
        <w:sz w:val="11"/>
        <w:szCs w:val="11"/>
      </w:rPr>
    </w:pPr>
    <w:r>
      <w:rPr>
        <w:rFonts w:ascii="SimSun" w:eastAsia="SimSun" w:hAnsi="SimSun" w:cs="SimSun"/>
        <w:sz w:val="11"/>
        <w:szCs w:val="11"/>
      </w:rPr>
      <w:t>4</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8990"/>
      <w:rPr>
        <w:rFonts w:ascii="SimSun" w:eastAsia="SimSun" w:hAnsi="SimSun" w:cs="SimSun"/>
        <w:sz w:val="14"/>
        <w:szCs w:val="14"/>
      </w:rPr>
    </w:pPr>
    <w:r>
      <w:rPr>
        <w:rFonts w:ascii="SimSun" w:eastAsia="SimSun" w:hAnsi="SimSun" w:cs="SimSun"/>
        <w:sz w:val="14"/>
        <w:szCs w:val="14"/>
      </w:rPr>
      <w:t>5</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6"/>
      <w:szCs w:val="26"/>
      <w:lang w:val="en-US" w:eastAsia="en-US" w:bidi="ar-SA"/>
    </w:rPr>
  </w:style>
  <w:style w:type="paragraph" w:customStyle="1" w:styleId="TableText">
    <w:name w:val="Table Text"/>
    <w:basedOn w:val="Normal"/>
    <w:semiHidden/>
    <w:qFormat/>
    <w:rPr>
      <w:rFonts w:ascii="SimSun" w:eastAsia="SimSun" w:hAnsi="SimSun" w:cs="SimSun"/>
      <w:sz w:val="19"/>
      <w:szCs w:val="19"/>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footer" Target="footer9.xml" /><Relationship Id="rId16" Type="http://schemas.openxmlformats.org/officeDocument/2006/relationships/image" Target="media/image4.jpeg" /><Relationship Id="rId17" Type="http://schemas.openxmlformats.org/officeDocument/2006/relationships/footer" Target="footer10.xml" /><Relationship Id="rId18" Type="http://schemas.openxmlformats.org/officeDocument/2006/relationships/footer" Target="footer11.xml" /><Relationship Id="rId19" Type="http://schemas.openxmlformats.org/officeDocument/2006/relationships/hyperlink" Target="7.1.2.1" TargetMode="External" /><Relationship Id="rId2" Type="http://schemas.openxmlformats.org/officeDocument/2006/relationships/webSettings" Target="webSettings.xml" /><Relationship Id="rId20" Type="http://schemas.openxmlformats.org/officeDocument/2006/relationships/hyperlink" Target="7.1.2.2" TargetMode="External" /><Relationship Id="rId21" Type="http://schemas.openxmlformats.org/officeDocument/2006/relationships/hyperlink" Target="7.1.2.3" TargetMode="External" /><Relationship Id="rId22" Type="http://schemas.openxmlformats.org/officeDocument/2006/relationships/footer" Target="footer12.xml" /><Relationship Id="rId23" Type="http://schemas.openxmlformats.org/officeDocument/2006/relationships/footer" Target="footer13.xml" /><Relationship Id="rId24" Type="http://schemas.openxmlformats.org/officeDocument/2006/relationships/hyperlink" Target="7.2.2.1" TargetMode="External" /><Relationship Id="rId25" Type="http://schemas.openxmlformats.org/officeDocument/2006/relationships/hyperlink" Target="https://d.book118.com/227106133201006031" TargetMode="External" /><Relationship Id="rId26" Type="http://schemas.openxmlformats.org/officeDocument/2006/relationships/footer" Target="footer14.xm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jpeg"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2024-01-17T17:05:38Z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2024-01-17T17:05:40Z</vt:filetime>
  </property>
  <property fmtid="{D5CDD505-2E9C-101B-9397-08002B2CF9AE}" pid="3" name="CRO">
    <vt:lpwstr>wqlLaW5nc29mdCBQREYgdG8gV1BTIDkw</vt:lpwstr>
  </property>
  <property fmtid="{D5CDD505-2E9C-101B-9397-08002B2CF9AE}" pid="4" name="UsrData">
    <vt:lpwstr>65a7985a4d394d001f2d14b9wl</vt:lpwstr>
  </property>
</Properties>
</file>