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沙盘模型制作项目规划设计方案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870" w:history="1">
        <w:r>
          <w:rPr>
            <w:rFonts w:ascii="仿宋" w:eastAsia="仿宋" w:hAnsi="仿宋" w:cs="仿宋" w:hint="eastAsia"/>
            <w:lang w:eastAsia="zh-CN"/>
          </w:rPr>
          <w:t>序言</w:t>
        </w:r>
        <w:r>
          <w:tab/>
        </w:r>
        <w:r>
          <w:fldChar w:fldCharType="begin"/>
        </w:r>
        <w:r>
          <w:instrText xml:space="preserve"> PAGEREF _Toc17870 \h </w:instrText>
        </w:r>
        <w:r>
          <w:fldChar w:fldCharType="separate"/>
        </w:r>
        <w:r>
          <w:t>3</w:t>
        </w:r>
        <w:r>
          <w:fldChar w:fldCharType="end"/>
        </w:r>
      </w:hyperlink>
    </w:p>
    <w:p>
      <w:pPr>
        <w:pStyle w:val="TOC1"/>
        <w:tabs>
          <w:tab w:val="right" w:leader="dot" w:pos="8306"/>
        </w:tabs>
      </w:pPr>
      <w:hyperlink w:anchor="_Toc30043" w:history="1">
        <w:r>
          <w:rPr>
            <w:rFonts w:ascii="仿宋" w:eastAsia="仿宋" w:hAnsi="仿宋" w:cs="仿宋" w:hint="eastAsia"/>
            <w:lang w:eastAsia="zh-CN"/>
          </w:rPr>
          <w:t>一、沙盘模型制作项目土建工程</w:t>
        </w:r>
        <w:r>
          <w:tab/>
        </w:r>
        <w:r>
          <w:fldChar w:fldCharType="begin"/>
        </w:r>
        <w:r>
          <w:instrText xml:space="preserve"> PAGEREF _Toc30043 \h </w:instrText>
        </w:r>
        <w:r>
          <w:fldChar w:fldCharType="separate"/>
        </w:r>
        <w:r>
          <w:t>3</w:t>
        </w:r>
        <w:r>
          <w:fldChar w:fldCharType="end"/>
        </w:r>
      </w:hyperlink>
    </w:p>
    <w:p>
      <w:pPr>
        <w:pStyle w:val="TOC2"/>
        <w:tabs>
          <w:tab w:val="right" w:leader="dot" w:pos="8306"/>
        </w:tabs>
      </w:pPr>
      <w:hyperlink w:anchor="_Toc11927" w:history="1">
        <w:r>
          <w:rPr>
            <w:rFonts w:ascii="仿宋" w:eastAsia="仿宋" w:hAnsi="仿宋" w:cs="仿宋" w:hint="eastAsia"/>
            <w:lang w:eastAsia="zh-CN"/>
          </w:rPr>
          <w:t>(一)、建筑工程设计原则</w:t>
        </w:r>
        <w:r>
          <w:tab/>
        </w:r>
        <w:r>
          <w:fldChar w:fldCharType="begin"/>
        </w:r>
        <w:r>
          <w:instrText xml:space="preserve"> PAGEREF _Toc11927 \h </w:instrText>
        </w:r>
        <w:r>
          <w:fldChar w:fldCharType="separate"/>
        </w:r>
        <w:r>
          <w:t>3</w:t>
        </w:r>
        <w:r>
          <w:fldChar w:fldCharType="end"/>
        </w:r>
      </w:hyperlink>
    </w:p>
    <w:p>
      <w:pPr>
        <w:pStyle w:val="TOC2"/>
        <w:tabs>
          <w:tab w:val="right" w:leader="dot" w:pos="8306"/>
        </w:tabs>
      </w:pPr>
      <w:hyperlink w:anchor="_Toc17833" w:history="1">
        <w:r>
          <w:rPr>
            <w:rFonts w:ascii="仿宋" w:eastAsia="仿宋" w:hAnsi="仿宋" w:cs="仿宋" w:hint="eastAsia"/>
            <w:lang w:eastAsia="zh-CN"/>
          </w:rPr>
          <w:t>(二)、土建工程设计年限及安全等级</w:t>
        </w:r>
        <w:r>
          <w:tab/>
        </w:r>
        <w:r>
          <w:fldChar w:fldCharType="begin"/>
        </w:r>
        <w:r>
          <w:instrText xml:space="preserve"> PAGEREF _Toc17833 \h </w:instrText>
        </w:r>
        <w:r>
          <w:fldChar w:fldCharType="separate"/>
        </w:r>
        <w:r>
          <w:t>4</w:t>
        </w:r>
        <w:r>
          <w:fldChar w:fldCharType="end"/>
        </w:r>
      </w:hyperlink>
    </w:p>
    <w:p>
      <w:pPr>
        <w:pStyle w:val="TOC2"/>
        <w:tabs>
          <w:tab w:val="right" w:leader="dot" w:pos="8306"/>
        </w:tabs>
      </w:pPr>
      <w:hyperlink w:anchor="_Toc10452" w:history="1">
        <w:r>
          <w:rPr>
            <w:rFonts w:ascii="仿宋" w:eastAsia="仿宋" w:hAnsi="仿宋" w:cs="仿宋" w:hint="eastAsia"/>
            <w:lang w:eastAsia="zh-CN"/>
          </w:rPr>
          <w:t>(三)、建筑工程设计总体要求</w:t>
        </w:r>
        <w:r>
          <w:tab/>
        </w:r>
        <w:r>
          <w:fldChar w:fldCharType="begin"/>
        </w:r>
        <w:r>
          <w:instrText xml:space="preserve"> PAGEREF _Toc10452 \h </w:instrText>
        </w:r>
        <w:r>
          <w:fldChar w:fldCharType="separate"/>
        </w:r>
        <w:r>
          <w:t>5</w:t>
        </w:r>
        <w:r>
          <w:fldChar w:fldCharType="end"/>
        </w:r>
      </w:hyperlink>
    </w:p>
    <w:p>
      <w:pPr>
        <w:pStyle w:val="TOC2"/>
        <w:tabs>
          <w:tab w:val="right" w:leader="dot" w:pos="8306"/>
        </w:tabs>
      </w:pPr>
      <w:hyperlink w:anchor="_Toc29725" w:history="1">
        <w:r>
          <w:rPr>
            <w:rFonts w:ascii="仿宋" w:eastAsia="仿宋" w:hAnsi="仿宋" w:cs="仿宋" w:hint="eastAsia"/>
            <w:lang w:eastAsia="zh-CN"/>
          </w:rPr>
          <w:t>(四)、土建工程建设指标</w:t>
        </w:r>
        <w:r>
          <w:tab/>
        </w:r>
        <w:r>
          <w:fldChar w:fldCharType="begin"/>
        </w:r>
        <w:r>
          <w:instrText xml:space="preserve"> PAGEREF _Toc29725 \h </w:instrText>
        </w:r>
        <w:r>
          <w:fldChar w:fldCharType="separate"/>
        </w:r>
        <w:r>
          <w:t>6</w:t>
        </w:r>
        <w:r>
          <w:fldChar w:fldCharType="end"/>
        </w:r>
      </w:hyperlink>
    </w:p>
    <w:p>
      <w:pPr>
        <w:pStyle w:val="TOC1"/>
        <w:tabs>
          <w:tab w:val="right" w:leader="dot" w:pos="8306"/>
        </w:tabs>
      </w:pPr>
      <w:hyperlink w:anchor="_Toc10777" w:history="1">
        <w:r>
          <w:rPr>
            <w:rFonts w:ascii="仿宋" w:eastAsia="仿宋" w:hAnsi="仿宋" w:cs="仿宋" w:hint="eastAsia"/>
            <w:lang w:eastAsia="zh-CN"/>
          </w:rPr>
          <w:t>二、产品规划分析</w:t>
        </w:r>
        <w:r>
          <w:tab/>
        </w:r>
        <w:r>
          <w:fldChar w:fldCharType="begin"/>
        </w:r>
        <w:r>
          <w:instrText xml:space="preserve"> PAGEREF _Toc10777 \h </w:instrText>
        </w:r>
        <w:r>
          <w:fldChar w:fldCharType="separate"/>
        </w:r>
        <w:r>
          <w:t>6</w:t>
        </w:r>
        <w:r>
          <w:fldChar w:fldCharType="end"/>
        </w:r>
      </w:hyperlink>
    </w:p>
    <w:p>
      <w:pPr>
        <w:pStyle w:val="TOC2"/>
        <w:tabs>
          <w:tab w:val="right" w:leader="dot" w:pos="8306"/>
        </w:tabs>
      </w:pPr>
      <w:hyperlink w:anchor="_Toc7691" w:history="1">
        <w:r>
          <w:rPr>
            <w:rFonts w:ascii="仿宋" w:eastAsia="仿宋" w:hAnsi="仿宋" w:cs="仿宋" w:hint="eastAsia"/>
            <w:lang w:eastAsia="zh-CN"/>
          </w:rPr>
          <w:t>(一)、产品规划</w:t>
        </w:r>
        <w:r>
          <w:tab/>
        </w:r>
        <w:r>
          <w:fldChar w:fldCharType="begin"/>
        </w:r>
        <w:r>
          <w:instrText xml:space="preserve"> PAGEREF _Toc7691 \h </w:instrText>
        </w:r>
        <w:r>
          <w:fldChar w:fldCharType="separate"/>
        </w:r>
        <w:r>
          <w:t>6</w:t>
        </w:r>
        <w:r>
          <w:fldChar w:fldCharType="end"/>
        </w:r>
      </w:hyperlink>
    </w:p>
    <w:p>
      <w:pPr>
        <w:pStyle w:val="TOC2"/>
        <w:tabs>
          <w:tab w:val="right" w:leader="dot" w:pos="8306"/>
        </w:tabs>
      </w:pPr>
      <w:hyperlink w:anchor="_Toc10291" w:history="1">
        <w:r>
          <w:rPr>
            <w:rFonts w:ascii="仿宋" w:eastAsia="仿宋" w:hAnsi="仿宋" w:cs="仿宋" w:hint="eastAsia"/>
            <w:lang w:eastAsia="zh-CN"/>
          </w:rPr>
          <w:t>(二)、建设规模</w:t>
        </w:r>
        <w:r>
          <w:tab/>
        </w:r>
        <w:r>
          <w:fldChar w:fldCharType="begin"/>
        </w:r>
        <w:r>
          <w:instrText xml:space="preserve"> PAGEREF _Toc10291 \h </w:instrText>
        </w:r>
        <w:r>
          <w:fldChar w:fldCharType="separate"/>
        </w:r>
        <w:r>
          <w:t>7</w:t>
        </w:r>
        <w:r>
          <w:fldChar w:fldCharType="end"/>
        </w:r>
      </w:hyperlink>
    </w:p>
    <w:p>
      <w:pPr>
        <w:pStyle w:val="TOC1"/>
        <w:tabs>
          <w:tab w:val="right" w:leader="dot" w:pos="8306"/>
        </w:tabs>
      </w:pPr>
      <w:hyperlink w:anchor="_Toc8372" w:history="1">
        <w:r>
          <w:rPr>
            <w:rFonts w:ascii="仿宋" w:eastAsia="仿宋" w:hAnsi="仿宋" w:cs="仿宋" w:hint="eastAsia"/>
            <w:lang w:eastAsia="zh-CN"/>
          </w:rPr>
          <w:t>三、沙盘模型制作项目危机管理</w:t>
        </w:r>
        <w:r>
          <w:tab/>
        </w:r>
        <w:r>
          <w:fldChar w:fldCharType="begin"/>
        </w:r>
        <w:r>
          <w:instrText xml:space="preserve"> PAGEREF _Toc8372 \h </w:instrText>
        </w:r>
        <w:r>
          <w:fldChar w:fldCharType="separate"/>
        </w:r>
        <w:r>
          <w:t>8</w:t>
        </w:r>
        <w:r>
          <w:fldChar w:fldCharType="end"/>
        </w:r>
      </w:hyperlink>
    </w:p>
    <w:p>
      <w:pPr>
        <w:pStyle w:val="TOC2"/>
        <w:tabs>
          <w:tab w:val="right" w:leader="dot" w:pos="8306"/>
        </w:tabs>
      </w:pPr>
      <w:hyperlink w:anchor="_Toc22393" w:history="1">
        <w:r>
          <w:rPr>
            <w:rFonts w:ascii="仿宋" w:eastAsia="仿宋" w:hAnsi="仿宋" w:cs="仿宋" w:hint="eastAsia"/>
            <w:lang w:eastAsia="zh-CN"/>
          </w:rPr>
          <w:t>(一)、危机预警与识别</w:t>
        </w:r>
        <w:r>
          <w:tab/>
        </w:r>
        <w:r>
          <w:fldChar w:fldCharType="begin"/>
        </w:r>
        <w:r>
          <w:instrText xml:space="preserve"> PAGEREF _Toc22393 \h </w:instrText>
        </w:r>
        <w:r>
          <w:fldChar w:fldCharType="separate"/>
        </w:r>
        <w:r>
          <w:t>8</w:t>
        </w:r>
        <w:r>
          <w:fldChar w:fldCharType="end"/>
        </w:r>
      </w:hyperlink>
    </w:p>
    <w:p>
      <w:pPr>
        <w:pStyle w:val="TOC2"/>
        <w:tabs>
          <w:tab w:val="right" w:leader="dot" w:pos="8306"/>
        </w:tabs>
      </w:pPr>
      <w:hyperlink w:anchor="_Toc25278" w:history="1">
        <w:r>
          <w:rPr>
            <w:rFonts w:ascii="仿宋" w:eastAsia="仿宋" w:hAnsi="仿宋" w:cs="仿宋" w:hint="eastAsia"/>
            <w:lang w:eastAsia="zh-CN"/>
          </w:rPr>
          <w:t>(二)、危机应对与恢复</w:t>
        </w:r>
        <w:r>
          <w:tab/>
        </w:r>
        <w:r>
          <w:fldChar w:fldCharType="begin"/>
        </w:r>
        <w:r>
          <w:instrText xml:space="preserve"> PAGEREF _Toc25278 \h </w:instrText>
        </w:r>
        <w:r>
          <w:fldChar w:fldCharType="separate"/>
        </w:r>
        <w:r>
          <w:t>9</w:t>
        </w:r>
        <w:r>
          <w:fldChar w:fldCharType="end"/>
        </w:r>
      </w:hyperlink>
    </w:p>
    <w:p>
      <w:pPr>
        <w:pStyle w:val="TOC1"/>
        <w:tabs>
          <w:tab w:val="right" w:leader="dot" w:pos="8306"/>
        </w:tabs>
      </w:pPr>
      <w:hyperlink w:anchor="_Toc16612" w:history="1">
        <w:r>
          <w:rPr>
            <w:rFonts w:ascii="仿宋" w:eastAsia="仿宋" w:hAnsi="仿宋" w:cs="仿宋" w:hint="eastAsia"/>
            <w:lang w:eastAsia="zh-CN"/>
          </w:rPr>
          <w:t>四、沙盘模型制作项目文档管理</w:t>
        </w:r>
        <w:r>
          <w:tab/>
        </w:r>
        <w:r>
          <w:fldChar w:fldCharType="begin"/>
        </w:r>
        <w:r>
          <w:instrText xml:space="preserve"> PAGEREF _Toc16612 \h </w:instrText>
        </w:r>
        <w:r>
          <w:fldChar w:fldCharType="separate"/>
        </w:r>
        <w:r>
          <w:t>11</w:t>
        </w:r>
        <w:r>
          <w:fldChar w:fldCharType="end"/>
        </w:r>
      </w:hyperlink>
    </w:p>
    <w:p>
      <w:pPr>
        <w:pStyle w:val="TOC2"/>
        <w:tabs>
          <w:tab w:val="right" w:leader="dot" w:pos="8306"/>
        </w:tabs>
      </w:pPr>
      <w:hyperlink w:anchor="_Toc14980" w:history="1">
        <w:r>
          <w:rPr>
            <w:rFonts w:ascii="仿宋" w:eastAsia="仿宋" w:hAnsi="仿宋" w:cs="仿宋" w:hint="eastAsia"/>
            <w:lang w:eastAsia="zh-CN"/>
          </w:rPr>
          <w:t>(一)、文档编制与审查</w:t>
        </w:r>
        <w:r>
          <w:tab/>
        </w:r>
        <w:r>
          <w:fldChar w:fldCharType="begin"/>
        </w:r>
        <w:r>
          <w:instrText xml:space="preserve"> PAGEREF _Toc14980 \h </w:instrText>
        </w:r>
        <w:r>
          <w:fldChar w:fldCharType="separate"/>
        </w:r>
        <w:r>
          <w:t>11</w:t>
        </w:r>
        <w:r>
          <w:fldChar w:fldCharType="end"/>
        </w:r>
      </w:hyperlink>
    </w:p>
    <w:p>
      <w:pPr>
        <w:pStyle w:val="TOC2"/>
        <w:tabs>
          <w:tab w:val="right" w:leader="dot" w:pos="8306"/>
        </w:tabs>
      </w:pPr>
      <w:hyperlink w:anchor="_Toc5530" w:history="1">
        <w:r>
          <w:rPr>
            <w:rFonts w:ascii="仿宋" w:eastAsia="仿宋" w:hAnsi="仿宋" w:cs="仿宋" w:hint="eastAsia"/>
            <w:lang w:eastAsia="zh-CN"/>
          </w:rPr>
          <w:t>(二)、文档发布与分发</w:t>
        </w:r>
        <w:r>
          <w:tab/>
        </w:r>
        <w:r>
          <w:fldChar w:fldCharType="begin"/>
        </w:r>
        <w:r>
          <w:instrText xml:space="preserve"> PAGEREF _Toc5530 \h </w:instrText>
        </w:r>
        <w:r>
          <w:fldChar w:fldCharType="separate"/>
        </w:r>
        <w:r>
          <w:t>12</w:t>
        </w:r>
        <w:r>
          <w:fldChar w:fldCharType="end"/>
        </w:r>
      </w:hyperlink>
    </w:p>
    <w:p>
      <w:pPr>
        <w:pStyle w:val="TOC2"/>
        <w:tabs>
          <w:tab w:val="right" w:leader="dot" w:pos="8306"/>
        </w:tabs>
      </w:pPr>
      <w:hyperlink w:anchor="_Toc24549" w:history="1">
        <w:r>
          <w:rPr>
            <w:rFonts w:ascii="仿宋" w:eastAsia="仿宋" w:hAnsi="仿宋" w:cs="仿宋" w:hint="eastAsia"/>
            <w:lang w:eastAsia="zh-CN"/>
          </w:rPr>
          <w:t>(三)、文档存档与归档</w:t>
        </w:r>
        <w:r>
          <w:tab/>
        </w:r>
        <w:r>
          <w:fldChar w:fldCharType="begin"/>
        </w:r>
        <w:r>
          <w:instrText xml:space="preserve"> PAGEREF _Toc24549 \h </w:instrText>
        </w:r>
        <w:r>
          <w:fldChar w:fldCharType="separate"/>
        </w:r>
        <w:r>
          <w:t>13</w:t>
        </w:r>
        <w:r>
          <w:fldChar w:fldCharType="end"/>
        </w:r>
      </w:hyperlink>
    </w:p>
    <w:p>
      <w:pPr>
        <w:pStyle w:val="TOC1"/>
        <w:tabs>
          <w:tab w:val="right" w:leader="dot" w:pos="8306"/>
        </w:tabs>
      </w:pPr>
      <w:hyperlink w:anchor="_Toc5132" w:history="1">
        <w:r>
          <w:rPr>
            <w:rFonts w:ascii="仿宋" w:eastAsia="仿宋" w:hAnsi="仿宋" w:cs="仿宋" w:hint="eastAsia"/>
            <w:lang w:eastAsia="zh-CN"/>
          </w:rPr>
          <w:t>五、市场分析、调研</w:t>
        </w:r>
        <w:r>
          <w:tab/>
        </w:r>
        <w:r>
          <w:fldChar w:fldCharType="begin"/>
        </w:r>
        <w:r>
          <w:instrText xml:space="preserve"> PAGEREF _Toc5132 \h </w:instrText>
        </w:r>
        <w:r>
          <w:fldChar w:fldCharType="separate"/>
        </w:r>
        <w:r>
          <w:t>14</w:t>
        </w:r>
        <w:r>
          <w:fldChar w:fldCharType="end"/>
        </w:r>
      </w:hyperlink>
    </w:p>
    <w:p>
      <w:pPr>
        <w:pStyle w:val="TOC2"/>
        <w:tabs>
          <w:tab w:val="right" w:leader="dot" w:pos="8306"/>
        </w:tabs>
      </w:pPr>
      <w:hyperlink w:anchor="_Toc3443" w:history="1">
        <w:r>
          <w:rPr>
            <w:rFonts w:ascii="仿宋" w:eastAsia="仿宋" w:hAnsi="仿宋" w:cs="仿宋" w:hint="eastAsia"/>
            <w:lang w:eastAsia="zh-CN"/>
          </w:rPr>
          <w:t>(一)、沙盘模型制作行业分析</w:t>
        </w:r>
        <w:r>
          <w:tab/>
        </w:r>
        <w:r>
          <w:fldChar w:fldCharType="begin"/>
        </w:r>
        <w:r>
          <w:instrText xml:space="preserve"> PAGEREF _Toc3443 \h </w:instrText>
        </w:r>
        <w:r>
          <w:fldChar w:fldCharType="separate"/>
        </w:r>
        <w:r>
          <w:t>14</w:t>
        </w:r>
        <w:r>
          <w:fldChar w:fldCharType="end"/>
        </w:r>
      </w:hyperlink>
    </w:p>
    <w:p>
      <w:pPr>
        <w:pStyle w:val="TOC2"/>
        <w:tabs>
          <w:tab w:val="right" w:leader="dot" w:pos="8306"/>
        </w:tabs>
      </w:pPr>
      <w:hyperlink w:anchor="_Toc13021" w:history="1">
        <w:r>
          <w:rPr>
            <w:rFonts w:ascii="仿宋" w:eastAsia="仿宋" w:hAnsi="仿宋" w:cs="仿宋" w:hint="eastAsia"/>
            <w:lang w:eastAsia="zh-CN"/>
          </w:rPr>
          <w:t>(二)、沙盘模型制作市场分析预测</w:t>
        </w:r>
        <w:r>
          <w:tab/>
        </w:r>
        <w:r>
          <w:fldChar w:fldCharType="begin"/>
        </w:r>
        <w:r>
          <w:instrText xml:space="preserve"> PAGEREF _Toc13021 \h </w:instrText>
        </w:r>
        <w:r>
          <w:fldChar w:fldCharType="separate"/>
        </w:r>
        <w:r>
          <w:t>15</w:t>
        </w:r>
        <w:r>
          <w:fldChar w:fldCharType="end"/>
        </w:r>
      </w:hyperlink>
    </w:p>
    <w:p>
      <w:pPr>
        <w:pStyle w:val="TOC1"/>
        <w:tabs>
          <w:tab w:val="right" w:leader="dot" w:pos="8306"/>
        </w:tabs>
      </w:pPr>
      <w:hyperlink w:anchor="_Toc21553" w:history="1">
        <w:r>
          <w:rPr>
            <w:rFonts w:ascii="仿宋" w:eastAsia="仿宋" w:hAnsi="仿宋" w:cs="仿宋" w:hint="eastAsia"/>
            <w:lang w:eastAsia="zh-CN"/>
          </w:rPr>
          <w:t>六、工艺说明</w:t>
        </w:r>
        <w:r>
          <w:tab/>
        </w:r>
        <w:r>
          <w:fldChar w:fldCharType="begin"/>
        </w:r>
        <w:r>
          <w:instrText xml:space="preserve"> PAGEREF _Toc21553 \h </w:instrText>
        </w:r>
        <w:r>
          <w:fldChar w:fldCharType="separate"/>
        </w:r>
        <w:r>
          <w:t>16</w:t>
        </w:r>
        <w:r>
          <w:fldChar w:fldCharType="end"/>
        </w:r>
      </w:hyperlink>
    </w:p>
    <w:p>
      <w:pPr>
        <w:pStyle w:val="TOC2"/>
        <w:tabs>
          <w:tab w:val="right" w:leader="dot" w:pos="8306"/>
        </w:tabs>
      </w:pPr>
      <w:hyperlink w:anchor="_Toc10284" w:history="1">
        <w:r>
          <w:rPr>
            <w:rFonts w:ascii="仿宋" w:eastAsia="仿宋" w:hAnsi="仿宋" w:cs="仿宋" w:hint="eastAsia"/>
            <w:lang w:eastAsia="zh-CN"/>
          </w:rPr>
          <w:t>(一)、技术管理特点</w:t>
        </w:r>
        <w:r>
          <w:tab/>
        </w:r>
        <w:r>
          <w:fldChar w:fldCharType="begin"/>
        </w:r>
        <w:r>
          <w:instrText xml:space="preserve"> PAGEREF _Toc10284 \h </w:instrText>
        </w:r>
        <w:r>
          <w:fldChar w:fldCharType="separate"/>
        </w:r>
        <w:r>
          <w:t>16</w:t>
        </w:r>
        <w:r>
          <w:fldChar w:fldCharType="end"/>
        </w:r>
      </w:hyperlink>
    </w:p>
    <w:p>
      <w:pPr>
        <w:pStyle w:val="TOC2"/>
        <w:tabs>
          <w:tab w:val="right" w:leader="dot" w:pos="8306"/>
        </w:tabs>
      </w:pPr>
      <w:hyperlink w:anchor="_Toc32330" w:history="1">
        <w:r>
          <w:rPr>
            <w:rFonts w:ascii="仿宋" w:eastAsia="仿宋" w:hAnsi="仿宋" w:cs="仿宋" w:hint="eastAsia"/>
            <w:lang w:eastAsia="zh-CN"/>
          </w:rPr>
          <w:t>(二)、沙盘模型制作项目工艺技术设计方案</w:t>
        </w:r>
        <w:r>
          <w:tab/>
        </w:r>
        <w:r>
          <w:fldChar w:fldCharType="begin"/>
        </w:r>
        <w:r>
          <w:instrText xml:space="preserve"> PAGEREF _Toc32330 \h </w:instrText>
        </w:r>
        <w:r>
          <w:fldChar w:fldCharType="separate"/>
        </w:r>
        <w:r>
          <w:t>17</w:t>
        </w:r>
        <w:r>
          <w:fldChar w:fldCharType="end"/>
        </w:r>
      </w:hyperlink>
    </w:p>
    <w:p>
      <w:pPr>
        <w:pStyle w:val="TOC2"/>
        <w:tabs>
          <w:tab w:val="right" w:leader="dot" w:pos="8306"/>
        </w:tabs>
      </w:pPr>
      <w:hyperlink w:anchor="_Toc22514" w:history="1">
        <w:r>
          <w:rPr>
            <w:rFonts w:ascii="仿宋" w:eastAsia="仿宋" w:hAnsi="仿宋" w:cs="仿宋" w:hint="eastAsia"/>
            <w:lang w:eastAsia="zh-CN"/>
          </w:rPr>
          <w:t>(三)、设备选型方案</w:t>
        </w:r>
        <w:r>
          <w:tab/>
        </w:r>
        <w:r>
          <w:fldChar w:fldCharType="begin"/>
        </w:r>
        <w:r>
          <w:instrText xml:space="preserve"> PAGEREF _Toc22514 \h </w:instrText>
        </w:r>
        <w:r>
          <w:fldChar w:fldCharType="separate"/>
        </w:r>
        <w:r>
          <w:t>18</w:t>
        </w:r>
        <w:r>
          <w:fldChar w:fldCharType="end"/>
        </w:r>
      </w:hyperlink>
    </w:p>
    <w:p>
      <w:pPr>
        <w:pStyle w:val="TOC1"/>
        <w:tabs>
          <w:tab w:val="right" w:leader="dot" w:pos="8306"/>
        </w:tabs>
      </w:pPr>
      <w:hyperlink w:anchor="_Toc96" w:history="1">
        <w:r>
          <w:rPr>
            <w:rFonts w:ascii="仿宋" w:eastAsia="仿宋" w:hAnsi="仿宋" w:cs="仿宋" w:hint="eastAsia"/>
            <w:lang w:eastAsia="zh-CN"/>
          </w:rPr>
          <w:t>七、沙盘模型制作项目人力资源培养与发展</w:t>
        </w:r>
        <w:r>
          <w:tab/>
        </w:r>
        <w:r>
          <w:fldChar w:fldCharType="begin"/>
        </w:r>
        <w:r>
          <w:instrText xml:space="preserve"> PAGEREF _Toc96 \h </w:instrText>
        </w:r>
        <w:r>
          <w:fldChar w:fldCharType="separate"/>
        </w:r>
        <w:r>
          <w:t>20</w:t>
        </w:r>
        <w:r>
          <w:fldChar w:fldCharType="end"/>
        </w:r>
      </w:hyperlink>
    </w:p>
    <w:p>
      <w:pPr>
        <w:pStyle w:val="TOC2"/>
        <w:tabs>
          <w:tab w:val="right" w:leader="dot" w:pos="8306"/>
        </w:tabs>
      </w:pPr>
      <w:hyperlink w:anchor="_Toc19095" w:history="1">
        <w:r>
          <w:rPr>
            <w:rFonts w:ascii="仿宋" w:eastAsia="仿宋" w:hAnsi="仿宋" w:cs="仿宋" w:hint="eastAsia"/>
            <w:lang w:eastAsia="zh-CN"/>
          </w:rPr>
          <w:t>(一)、人才需求与规划</w:t>
        </w:r>
        <w:r>
          <w:tab/>
        </w:r>
        <w:r>
          <w:fldChar w:fldCharType="begin"/>
        </w:r>
        <w:r>
          <w:instrText xml:space="preserve"> PAGEREF _Toc19095 \h </w:instrText>
        </w:r>
        <w:r>
          <w:fldChar w:fldCharType="separate"/>
        </w:r>
        <w:r>
          <w:t>20</w:t>
        </w:r>
        <w:r>
          <w:fldChar w:fldCharType="end"/>
        </w:r>
      </w:hyperlink>
    </w:p>
    <w:p>
      <w:pPr>
        <w:pStyle w:val="TOC2"/>
        <w:tabs>
          <w:tab w:val="right" w:leader="dot" w:pos="8306"/>
        </w:tabs>
      </w:pPr>
      <w:hyperlink w:anchor="_Toc13918" w:history="1">
        <w:r>
          <w:rPr>
            <w:rFonts w:ascii="仿宋" w:eastAsia="仿宋" w:hAnsi="仿宋" w:cs="仿宋" w:hint="eastAsia"/>
            <w:lang w:eastAsia="zh-CN"/>
          </w:rPr>
          <w:t>(二)、培训与发展计划</w:t>
        </w:r>
        <w:r>
          <w:tab/>
        </w:r>
        <w:r>
          <w:fldChar w:fldCharType="begin"/>
        </w:r>
        <w:r>
          <w:instrText xml:space="preserve"> PAGEREF _Toc13918 \h </w:instrText>
        </w:r>
        <w:r>
          <w:fldChar w:fldCharType="separate"/>
        </w:r>
        <w:r>
          <w:t>20</w:t>
        </w:r>
        <w:r>
          <w:fldChar w:fldCharType="end"/>
        </w:r>
      </w:hyperlink>
    </w:p>
    <w:p>
      <w:pPr>
        <w:pStyle w:val="TOC1"/>
        <w:tabs>
          <w:tab w:val="right" w:leader="dot" w:pos="8306"/>
        </w:tabs>
      </w:pPr>
      <w:hyperlink w:anchor="_Toc5358" w:history="1">
        <w:r>
          <w:rPr>
            <w:rFonts w:ascii="仿宋" w:eastAsia="仿宋" w:hAnsi="仿宋" w:cs="仿宋" w:hint="eastAsia"/>
            <w:lang w:eastAsia="zh-CN"/>
          </w:rPr>
          <w:t>八、沙盘模型制作项目投资规划</w:t>
        </w:r>
        <w:r>
          <w:tab/>
        </w:r>
        <w:r>
          <w:fldChar w:fldCharType="begin"/>
        </w:r>
        <w:r>
          <w:instrText xml:space="preserve"> PAGEREF _Toc5358 \h </w:instrText>
        </w:r>
        <w:r>
          <w:fldChar w:fldCharType="separate"/>
        </w:r>
        <w:r>
          <w:t>21</w:t>
        </w:r>
        <w:r>
          <w:fldChar w:fldCharType="end"/>
        </w:r>
      </w:hyperlink>
    </w:p>
    <w:p>
      <w:pPr>
        <w:pStyle w:val="TOC2"/>
        <w:tabs>
          <w:tab w:val="right" w:leader="dot" w:pos="8306"/>
        </w:tabs>
      </w:pPr>
      <w:hyperlink w:anchor="_Toc20483" w:history="1">
        <w:r>
          <w:rPr>
            <w:rFonts w:ascii="仿宋" w:eastAsia="仿宋" w:hAnsi="仿宋" w:cs="仿宋" w:hint="eastAsia"/>
            <w:lang w:eastAsia="zh-CN"/>
          </w:rPr>
          <w:t>(一)、沙盘模型制作项目总投资估算</w:t>
        </w:r>
        <w:r>
          <w:tab/>
        </w:r>
        <w:r>
          <w:fldChar w:fldCharType="begin"/>
        </w:r>
        <w:r>
          <w:instrText xml:space="preserve"> PAGEREF _Toc20483 \h </w:instrText>
        </w:r>
        <w:r>
          <w:fldChar w:fldCharType="separate"/>
        </w:r>
        <w:r>
          <w:t>21</w:t>
        </w:r>
        <w:r>
          <w:fldChar w:fldCharType="end"/>
        </w:r>
      </w:hyperlink>
    </w:p>
    <w:p>
      <w:pPr>
        <w:pStyle w:val="TOC2"/>
        <w:tabs>
          <w:tab w:val="right" w:leader="dot" w:pos="8306"/>
        </w:tabs>
      </w:pPr>
      <w:hyperlink w:anchor="_Toc9514" w:history="1">
        <w:r>
          <w:rPr>
            <w:rFonts w:ascii="仿宋" w:eastAsia="仿宋" w:hAnsi="仿宋" w:cs="仿宋" w:hint="eastAsia"/>
            <w:lang w:eastAsia="zh-CN"/>
          </w:rPr>
          <w:t>(二)、资金筹措</w:t>
        </w:r>
        <w:r>
          <w:tab/>
        </w:r>
        <w:r>
          <w:fldChar w:fldCharType="begin"/>
        </w:r>
        <w:r>
          <w:instrText xml:space="preserve"> PAGEREF _Toc9514 \h </w:instrText>
        </w:r>
        <w:r>
          <w:fldChar w:fldCharType="separate"/>
        </w:r>
        <w:r>
          <w:t>22</w:t>
        </w:r>
        <w:r>
          <w:fldChar w:fldCharType="end"/>
        </w:r>
      </w:hyperlink>
    </w:p>
    <w:p>
      <w:pPr>
        <w:pStyle w:val="TOC1"/>
        <w:tabs>
          <w:tab w:val="right" w:leader="dot" w:pos="8306"/>
        </w:tabs>
      </w:pPr>
      <w:hyperlink w:anchor="_Toc12913" w:history="1">
        <w:r>
          <w:rPr>
            <w:rFonts w:ascii="仿宋" w:eastAsia="仿宋" w:hAnsi="仿宋" w:cs="仿宋" w:hint="eastAsia"/>
            <w:lang w:eastAsia="zh-CN"/>
          </w:rPr>
          <w:t>九、沙盘模型制作项目人力资源管理</w:t>
        </w:r>
        <w:r>
          <w:tab/>
        </w:r>
        <w:r>
          <w:fldChar w:fldCharType="begin"/>
        </w:r>
        <w:r>
          <w:instrText xml:space="preserve"> PAGEREF _Toc12913 \h </w:instrText>
        </w:r>
        <w:r>
          <w:fldChar w:fldCharType="separate"/>
        </w:r>
        <w:r>
          <w:t>23</w:t>
        </w:r>
        <w:r>
          <w:fldChar w:fldCharType="end"/>
        </w:r>
      </w:hyperlink>
    </w:p>
    <w:p>
      <w:pPr>
        <w:pStyle w:val="TOC2"/>
        <w:tabs>
          <w:tab w:val="right" w:leader="dot" w:pos="8306"/>
        </w:tabs>
      </w:pPr>
      <w:hyperlink w:anchor="_Toc17565" w:history="1">
        <w:r>
          <w:rPr>
            <w:rFonts w:ascii="仿宋" w:eastAsia="仿宋" w:hAnsi="仿宋" w:cs="仿宋" w:hint="eastAsia"/>
            <w:lang w:eastAsia="zh-CN"/>
          </w:rPr>
          <w:t>(一)、建立健全的预算管理制度</w:t>
        </w:r>
        <w:r>
          <w:tab/>
        </w:r>
        <w:r>
          <w:fldChar w:fldCharType="begin"/>
        </w:r>
        <w:r>
          <w:instrText xml:space="preserve"> PAGEREF _Toc17565 \h </w:instrText>
        </w:r>
        <w:r>
          <w:fldChar w:fldCharType="separate"/>
        </w:r>
        <w:r>
          <w:t>23</w:t>
        </w:r>
        <w:r>
          <w:fldChar w:fldCharType="end"/>
        </w:r>
      </w:hyperlink>
    </w:p>
    <w:p>
      <w:pPr>
        <w:pStyle w:val="TOC2"/>
        <w:tabs>
          <w:tab w:val="right" w:leader="dot" w:pos="8306"/>
        </w:tabs>
      </w:pPr>
      <w:hyperlink w:anchor="_Toc32645" w:history="1">
        <w:r>
          <w:rPr>
            <w:rFonts w:ascii="仿宋" w:eastAsia="仿宋" w:hAnsi="仿宋" w:cs="仿宋" w:hint="eastAsia"/>
            <w:lang w:eastAsia="zh-CN"/>
          </w:rPr>
          <w:t>(二)、加强资金流动监控</w:t>
        </w:r>
        <w:r>
          <w:tab/>
        </w:r>
        <w:r>
          <w:fldChar w:fldCharType="begin"/>
        </w:r>
        <w:r>
          <w:instrText xml:space="preserve"> PAGEREF _Toc32645 \h </w:instrText>
        </w:r>
        <w:r>
          <w:fldChar w:fldCharType="separate"/>
        </w:r>
        <w:r>
          <w:t>25</w:t>
        </w:r>
        <w:r>
          <w:fldChar w:fldCharType="end"/>
        </w:r>
      </w:hyperlink>
    </w:p>
    <w:p>
      <w:pPr>
        <w:pStyle w:val="TOC2"/>
        <w:tabs>
          <w:tab w:val="right" w:leader="dot" w:pos="8306"/>
        </w:tabs>
      </w:pPr>
      <w:hyperlink w:anchor="_Toc23607" w:history="1">
        <w:r>
          <w:rPr>
            <w:rFonts w:ascii="仿宋" w:eastAsia="仿宋" w:hAnsi="仿宋" w:cs="仿宋" w:hint="eastAsia"/>
            <w:lang w:eastAsia="zh-CN"/>
          </w:rPr>
          <w:t>(三)、制定完善的风险控制机制</w:t>
        </w:r>
        <w:r>
          <w:tab/>
        </w:r>
        <w:r>
          <w:fldChar w:fldCharType="begin"/>
        </w:r>
        <w:r>
          <w:instrText xml:space="preserve"> PAGEREF _Toc23607 \h </w:instrText>
        </w:r>
        <w:r>
          <w:fldChar w:fldCharType="separate"/>
        </w:r>
        <w:r>
          <w:t>26</w:t>
        </w:r>
        <w:r>
          <w:fldChar w:fldCharType="end"/>
        </w:r>
      </w:hyperlink>
    </w:p>
    <w:p>
      <w:pPr>
        <w:pStyle w:val="TOC2"/>
        <w:tabs>
          <w:tab w:val="right" w:leader="dot" w:pos="8306"/>
        </w:tabs>
      </w:pPr>
      <w:hyperlink w:anchor="_Toc14547" w:history="1">
        <w:r>
          <w:rPr>
            <w:rFonts w:ascii="仿宋" w:eastAsia="仿宋" w:hAnsi="仿宋" w:cs="仿宋" w:hint="eastAsia"/>
            <w:lang w:eastAsia="zh-CN"/>
          </w:rPr>
          <w:t>(四)、优化成本管理</w:t>
        </w:r>
        <w:r>
          <w:tab/>
        </w:r>
        <w:r>
          <w:fldChar w:fldCharType="begin"/>
        </w:r>
        <w:r>
          <w:instrText xml:space="preserve"> PAGEREF _Toc14547 \h </w:instrText>
        </w:r>
        <w:r>
          <w:fldChar w:fldCharType="separate"/>
        </w:r>
        <w:r>
          <w:t>27</w:t>
        </w:r>
        <w:r>
          <w:fldChar w:fldCharType="end"/>
        </w:r>
      </w:hyperlink>
    </w:p>
    <w:p>
      <w:pPr>
        <w:pStyle w:val="TOC1"/>
        <w:tabs>
          <w:tab w:val="right" w:leader="dot" w:pos="8306"/>
        </w:tabs>
      </w:pPr>
      <w:hyperlink w:anchor="_Toc14873" w:history="1">
        <w:r>
          <w:rPr>
            <w:rFonts w:ascii="仿宋" w:eastAsia="仿宋" w:hAnsi="仿宋" w:cs="仿宋" w:hint="eastAsia"/>
            <w:lang w:eastAsia="zh-CN"/>
          </w:rPr>
          <w:t>十、沙盘模型制作项目技术管理</w:t>
        </w:r>
        <w:r>
          <w:tab/>
        </w:r>
        <w:r>
          <w:fldChar w:fldCharType="begin"/>
        </w:r>
        <w:r>
          <w:instrText xml:space="preserve"> PAGEREF _Toc14873 \h </w:instrText>
        </w:r>
        <w:r>
          <w:fldChar w:fldCharType="separate"/>
        </w:r>
        <w:r>
          <w:t>28</w:t>
        </w:r>
        <w:r>
          <w:fldChar w:fldCharType="end"/>
        </w:r>
      </w:hyperlink>
    </w:p>
    <w:p>
      <w:pPr>
        <w:pStyle w:val="TOC2"/>
        <w:tabs>
          <w:tab w:val="right" w:leader="dot" w:pos="8306"/>
        </w:tabs>
      </w:pPr>
      <w:hyperlink w:anchor="_Toc25449" w:history="1">
        <w:r>
          <w:rPr>
            <w:rFonts w:ascii="仿宋" w:eastAsia="仿宋" w:hAnsi="仿宋" w:cs="仿宋" w:hint="eastAsia"/>
            <w:lang w:eastAsia="zh-CN"/>
          </w:rPr>
          <w:t>(一)、技术方案选用方向</w:t>
        </w:r>
        <w:r>
          <w:tab/>
        </w:r>
        <w:r>
          <w:fldChar w:fldCharType="begin"/>
        </w:r>
        <w:r>
          <w:instrText xml:space="preserve"> PAGEREF _Toc25449 \h </w:instrText>
        </w:r>
        <w:r>
          <w:fldChar w:fldCharType="separate"/>
        </w:r>
        <w:r>
          <w:t>28</w:t>
        </w:r>
        <w:r>
          <w:fldChar w:fldCharType="end"/>
        </w:r>
      </w:hyperlink>
    </w:p>
    <w:p>
      <w:pPr>
        <w:pStyle w:val="TOC2"/>
        <w:tabs>
          <w:tab w:val="right" w:leader="dot" w:pos="8306"/>
        </w:tabs>
      </w:pPr>
      <w:hyperlink w:anchor="_Toc18626" w:history="1">
        <w:r>
          <w:rPr>
            <w:rFonts w:ascii="仿宋" w:eastAsia="仿宋" w:hAnsi="仿宋" w:cs="仿宋" w:hint="eastAsia"/>
            <w:lang w:eastAsia="zh-CN"/>
          </w:rPr>
          <w:t>(二)、工艺技术方案选用原则</w:t>
        </w:r>
        <w:r>
          <w:tab/>
        </w:r>
        <w:r>
          <w:fldChar w:fldCharType="begin"/>
        </w:r>
        <w:r>
          <w:instrText xml:space="preserve"> PAGEREF _Toc18626 \h </w:instrText>
        </w:r>
        <w:r>
          <w:fldChar w:fldCharType="separate"/>
        </w:r>
        <w:r>
          <w:t>30</w:t>
        </w:r>
        <w:r>
          <w:fldChar w:fldCharType="end"/>
        </w:r>
      </w:hyperlink>
    </w:p>
    <w:p>
      <w:pPr>
        <w:pStyle w:val="TOC2"/>
        <w:tabs>
          <w:tab w:val="right" w:leader="dot" w:pos="8306"/>
        </w:tabs>
      </w:pPr>
      <w:hyperlink w:anchor="_Toc31436" w:history="1">
        <w:r>
          <w:rPr>
            <w:rFonts w:ascii="仿宋" w:eastAsia="仿宋" w:hAnsi="仿宋" w:cs="仿宋" w:hint="eastAsia"/>
            <w:lang w:eastAsia="zh-CN"/>
          </w:rPr>
          <w:t>(三)、工艺技术方案要求</w:t>
        </w:r>
        <w:r>
          <w:tab/>
        </w:r>
        <w:r>
          <w:fldChar w:fldCharType="begin"/>
        </w:r>
        <w:r>
          <w:instrText xml:space="preserve"> PAGEREF _Toc31436 \h </w:instrText>
        </w:r>
        <w:r>
          <w:fldChar w:fldCharType="separate"/>
        </w:r>
        <w:r>
          <w:t>32</w:t>
        </w:r>
        <w:r>
          <w:fldChar w:fldCharType="end"/>
        </w:r>
      </w:hyperlink>
    </w:p>
    <w:p>
      <w:pPr>
        <w:pStyle w:val="TOC1"/>
        <w:tabs>
          <w:tab w:val="right" w:leader="dot" w:pos="8306"/>
        </w:tabs>
      </w:pPr>
      <w:hyperlink w:anchor="_Toc27803" w:history="1">
        <w:r>
          <w:rPr>
            <w:rFonts w:ascii="仿宋" w:eastAsia="仿宋" w:hAnsi="仿宋" w:cs="仿宋" w:hint="eastAsia"/>
            <w:lang w:eastAsia="zh-CN"/>
          </w:rPr>
          <w:t>十一、沙盘模型制作项目经营效益</w:t>
        </w:r>
        <w:r>
          <w:tab/>
        </w:r>
        <w:r>
          <w:fldChar w:fldCharType="begin"/>
        </w:r>
        <w:r>
          <w:instrText xml:space="preserve"> PAGEREF _Toc27803 \h </w:instrText>
        </w:r>
        <w:r>
          <w:fldChar w:fldCharType="separate"/>
        </w:r>
        <w:r>
          <w:t>35</w:t>
        </w:r>
        <w:r>
          <w:fldChar w:fldCharType="end"/>
        </w:r>
      </w:hyperlink>
    </w:p>
    <w:p>
      <w:pPr>
        <w:pStyle w:val="TOC2"/>
        <w:tabs>
          <w:tab w:val="right" w:leader="dot" w:pos="8306"/>
        </w:tabs>
      </w:pPr>
      <w:hyperlink w:anchor="_Toc13523" w:history="1">
        <w:r>
          <w:rPr>
            <w:rFonts w:ascii="仿宋" w:eastAsia="仿宋" w:hAnsi="仿宋" w:cs="仿宋" w:hint="eastAsia"/>
            <w:lang w:eastAsia="zh-CN"/>
          </w:rPr>
          <w:t>(一)、经济评价财务测算</w:t>
        </w:r>
        <w:r>
          <w:tab/>
        </w:r>
        <w:r>
          <w:fldChar w:fldCharType="begin"/>
        </w:r>
        <w:r>
          <w:instrText xml:space="preserve"> PAGEREF _Toc13523 \h </w:instrText>
        </w:r>
        <w:r>
          <w:fldChar w:fldCharType="separate"/>
        </w:r>
        <w:r>
          <w:t>35</w:t>
        </w:r>
        <w:r>
          <w:fldChar w:fldCharType="end"/>
        </w:r>
      </w:hyperlink>
    </w:p>
    <w:p>
      <w:pPr>
        <w:pStyle w:val="TOC2"/>
        <w:tabs>
          <w:tab w:val="right" w:leader="dot" w:pos="8306"/>
        </w:tabs>
      </w:pPr>
      <w:hyperlink w:anchor="_Toc8944" w:history="1">
        <w:r>
          <w:rPr>
            <w:rFonts w:ascii="仿宋" w:eastAsia="仿宋" w:hAnsi="仿宋" w:cs="仿宋" w:hint="eastAsia"/>
            <w:lang w:eastAsia="zh-CN"/>
          </w:rPr>
          <w:t>(二)、沙盘模型制作项目盈利能力分析</w:t>
        </w:r>
        <w:r>
          <w:tab/>
        </w:r>
        <w:r>
          <w:fldChar w:fldCharType="begin"/>
        </w:r>
        <w:r>
          <w:instrText xml:space="preserve"> PAGEREF _Toc8944 \h </w:instrText>
        </w:r>
        <w:r>
          <w:fldChar w:fldCharType="separate"/>
        </w:r>
        <w:r>
          <w:t>36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919" w:history="1">
        <w:r>
          <w:rPr>
            <w:rFonts w:ascii="仿宋" w:eastAsia="仿宋" w:hAnsi="仿宋" w:cs="仿宋" w:hint="eastAsia"/>
            <w:lang w:eastAsia="zh-CN"/>
          </w:rPr>
          <w:t>十二、沙盘模型制作项目社会影响</w:t>
        </w:r>
        <w:r>
          <w:tab/>
        </w:r>
        <w:r>
          <w:fldChar w:fldCharType="begin"/>
        </w:r>
        <w:r>
          <w:instrText xml:space="preserve"> PAGEREF _Toc25919 \h </w:instrText>
        </w:r>
        <w:r>
          <w:fldChar w:fldCharType="separate"/>
        </w:r>
        <w:r>
          <w:t>37</w:t>
        </w:r>
        <w:r>
          <w:fldChar w:fldCharType="end"/>
        </w:r>
      </w:hyperlink>
    </w:p>
    <w:p>
      <w:pPr>
        <w:pStyle w:val="TOC2"/>
        <w:tabs>
          <w:tab w:val="right" w:leader="dot" w:pos="8306"/>
        </w:tabs>
      </w:pPr>
      <w:hyperlink w:anchor="_Toc5522" w:history="1">
        <w:r>
          <w:rPr>
            <w:rFonts w:ascii="仿宋" w:eastAsia="仿宋" w:hAnsi="仿宋" w:cs="仿宋" w:hint="eastAsia"/>
            <w:lang w:eastAsia="zh-CN"/>
          </w:rPr>
          <w:t>(一)、社会责任与义务</w:t>
        </w:r>
        <w:r>
          <w:tab/>
        </w:r>
        <w:r>
          <w:fldChar w:fldCharType="begin"/>
        </w:r>
        <w:r>
          <w:instrText xml:space="preserve"> PAGEREF _Toc5522 \h </w:instrText>
        </w:r>
        <w:r>
          <w:fldChar w:fldCharType="separate"/>
        </w:r>
        <w:r>
          <w:t>37</w:t>
        </w:r>
        <w:r>
          <w:fldChar w:fldCharType="end"/>
        </w:r>
      </w:hyperlink>
    </w:p>
    <w:p>
      <w:pPr>
        <w:pStyle w:val="TOC2"/>
        <w:tabs>
          <w:tab w:val="right" w:leader="dot" w:pos="8306"/>
        </w:tabs>
      </w:pPr>
      <w:hyperlink w:anchor="_Toc1866" w:history="1">
        <w:r>
          <w:rPr>
            <w:rFonts w:ascii="仿宋" w:eastAsia="仿宋" w:hAnsi="仿宋" w:cs="仿宋" w:hint="eastAsia"/>
            <w:lang w:eastAsia="zh-CN"/>
          </w:rPr>
          <w:t>(二)、社会参与与沟通</w:t>
        </w:r>
        <w:r>
          <w:tab/>
        </w:r>
        <w:r>
          <w:fldChar w:fldCharType="begin"/>
        </w:r>
        <w:r>
          <w:instrText xml:space="preserve"> PAGEREF _Toc1866 \h </w:instrText>
        </w:r>
        <w:r>
          <w:fldChar w:fldCharType="separate"/>
        </w:r>
        <w:r>
          <w:t>37</w:t>
        </w:r>
        <w:r>
          <w:fldChar w:fldCharType="end"/>
        </w:r>
      </w:hyperlink>
    </w:p>
    <w:p>
      <w:pPr>
        <w:pStyle w:val="TOC1"/>
        <w:tabs>
          <w:tab w:val="right" w:leader="dot" w:pos="8306"/>
        </w:tabs>
      </w:pPr>
      <w:hyperlink w:anchor="_Toc12476" w:history="1">
        <w:r>
          <w:rPr>
            <w:rFonts w:ascii="仿宋" w:eastAsia="仿宋" w:hAnsi="仿宋" w:cs="仿宋" w:hint="eastAsia"/>
            <w:lang w:eastAsia="zh-CN"/>
          </w:rPr>
          <w:t>十三、沙盘模型制作项目实施时间节点</w:t>
        </w:r>
        <w:r>
          <w:tab/>
        </w:r>
        <w:r>
          <w:fldChar w:fldCharType="begin"/>
        </w:r>
        <w:r>
          <w:instrText xml:space="preserve"> PAGEREF _Toc12476 \h </w:instrText>
        </w:r>
        <w:r>
          <w:fldChar w:fldCharType="separate"/>
        </w:r>
        <w:r>
          <w:t>38</w:t>
        </w:r>
        <w:r>
          <w:fldChar w:fldCharType="end"/>
        </w:r>
      </w:hyperlink>
    </w:p>
    <w:p>
      <w:pPr>
        <w:pStyle w:val="TOC2"/>
        <w:tabs>
          <w:tab w:val="right" w:leader="dot" w:pos="8306"/>
        </w:tabs>
      </w:pPr>
      <w:hyperlink w:anchor="_Toc25735" w:history="1">
        <w:r>
          <w:rPr>
            <w:rFonts w:ascii="仿宋" w:eastAsia="仿宋" w:hAnsi="仿宋" w:cs="仿宋" w:hint="eastAsia"/>
            <w:lang w:eastAsia="zh-CN"/>
          </w:rPr>
          <w:t>(一)、沙盘模型制作项目启动阶段时间节点</w:t>
        </w:r>
        <w:r>
          <w:tab/>
        </w:r>
        <w:r>
          <w:fldChar w:fldCharType="begin"/>
        </w:r>
        <w:r>
          <w:instrText xml:space="preserve"> PAGEREF _Toc25735 \h </w:instrText>
        </w:r>
        <w:r>
          <w:fldChar w:fldCharType="separate"/>
        </w:r>
        <w:r>
          <w:t>38</w:t>
        </w:r>
        <w:r>
          <w:fldChar w:fldCharType="end"/>
        </w:r>
      </w:hyperlink>
    </w:p>
    <w:p>
      <w:pPr>
        <w:pStyle w:val="TOC2"/>
        <w:tabs>
          <w:tab w:val="right" w:leader="dot" w:pos="8306"/>
        </w:tabs>
      </w:pPr>
      <w:hyperlink w:anchor="_Toc29938" w:history="1">
        <w:r>
          <w:rPr>
            <w:rFonts w:ascii="仿宋" w:eastAsia="仿宋" w:hAnsi="仿宋" w:cs="仿宋" w:hint="eastAsia"/>
            <w:lang w:eastAsia="zh-CN"/>
          </w:rPr>
          <w:t>(二)、沙盘模型制作项目执行阶段时间节点</w:t>
        </w:r>
        <w:r>
          <w:tab/>
        </w:r>
        <w:r>
          <w:fldChar w:fldCharType="begin"/>
        </w:r>
        <w:r>
          <w:instrText xml:space="preserve"> PAGEREF _Toc29938 \h </w:instrText>
        </w:r>
        <w:r>
          <w:fldChar w:fldCharType="separate"/>
        </w:r>
        <w:r>
          <w:t>40</w:t>
        </w:r>
        <w:r>
          <w:fldChar w:fldCharType="end"/>
        </w:r>
      </w:hyperlink>
    </w:p>
    <w:p>
      <w:pPr>
        <w:pStyle w:val="TOC2"/>
        <w:tabs>
          <w:tab w:val="right" w:leader="dot" w:pos="8306"/>
        </w:tabs>
      </w:pPr>
      <w:hyperlink w:anchor="_Toc19388" w:history="1">
        <w:r>
          <w:rPr>
            <w:rFonts w:ascii="仿宋" w:eastAsia="仿宋" w:hAnsi="仿宋" w:cs="仿宋" w:hint="eastAsia"/>
            <w:lang w:eastAsia="zh-CN"/>
          </w:rPr>
          <w:t>(三)、沙盘模型制作项目完成阶段时间节点</w:t>
        </w:r>
        <w:r>
          <w:tab/>
        </w:r>
        <w:r>
          <w:fldChar w:fldCharType="begin"/>
        </w:r>
        <w:r>
          <w:instrText xml:space="preserve"> PAGEREF _Toc19388 \h </w:instrText>
        </w:r>
        <w:r>
          <w:fldChar w:fldCharType="separate"/>
        </w:r>
        <w:r>
          <w:t>41</w:t>
        </w:r>
        <w:r>
          <w:fldChar w:fldCharType="end"/>
        </w:r>
      </w:hyperlink>
    </w:p>
    <w:p>
      <w:pPr>
        <w:pStyle w:val="TOC1"/>
        <w:tabs>
          <w:tab w:val="right" w:leader="dot" w:pos="8306"/>
        </w:tabs>
      </w:pPr>
      <w:hyperlink w:anchor="_Toc19692" w:history="1">
        <w:r>
          <w:rPr>
            <w:rFonts w:ascii="仿宋" w:eastAsia="仿宋" w:hAnsi="仿宋" w:cs="仿宋" w:hint="eastAsia"/>
            <w:lang w:eastAsia="zh-CN"/>
          </w:rPr>
          <w:t>十四、沙盘模型制作项目实施保障措施</w:t>
        </w:r>
        <w:r>
          <w:tab/>
        </w:r>
        <w:r>
          <w:fldChar w:fldCharType="begin"/>
        </w:r>
        <w:r>
          <w:instrText xml:space="preserve"> PAGEREF _Toc19692 \h </w:instrText>
        </w:r>
        <w:r>
          <w:fldChar w:fldCharType="separate"/>
        </w:r>
        <w:r>
          <w:t>42</w:t>
        </w:r>
        <w:r>
          <w:fldChar w:fldCharType="end"/>
        </w:r>
      </w:hyperlink>
    </w:p>
    <w:p>
      <w:pPr>
        <w:pStyle w:val="TOC2"/>
        <w:tabs>
          <w:tab w:val="right" w:leader="dot" w:pos="8306"/>
        </w:tabs>
      </w:pPr>
      <w:hyperlink w:anchor="_Toc8101" w:history="1">
        <w:r>
          <w:rPr>
            <w:rFonts w:ascii="仿宋" w:eastAsia="仿宋" w:hAnsi="仿宋" w:cs="仿宋" w:hint="eastAsia"/>
            <w:lang w:eastAsia="zh-CN"/>
          </w:rPr>
          <w:t>(一)、沙盘模型制作项目实施保障机制</w:t>
        </w:r>
        <w:r>
          <w:tab/>
        </w:r>
        <w:r>
          <w:fldChar w:fldCharType="begin"/>
        </w:r>
        <w:r>
          <w:instrText xml:space="preserve"> PAGEREF _Toc8101 \h </w:instrText>
        </w:r>
        <w:r>
          <w:fldChar w:fldCharType="separate"/>
        </w:r>
        <w:r>
          <w:t>42</w:t>
        </w:r>
        <w:r>
          <w:fldChar w:fldCharType="end"/>
        </w:r>
      </w:hyperlink>
    </w:p>
    <w:p>
      <w:pPr>
        <w:pStyle w:val="TOC2"/>
        <w:tabs>
          <w:tab w:val="right" w:leader="dot" w:pos="8306"/>
        </w:tabs>
      </w:pPr>
      <w:hyperlink w:anchor="_Toc12239" w:history="1">
        <w:r>
          <w:rPr>
            <w:rFonts w:ascii="仿宋" w:eastAsia="仿宋" w:hAnsi="仿宋" w:cs="仿宋" w:hint="eastAsia"/>
            <w:lang w:eastAsia="zh-CN"/>
          </w:rPr>
          <w:t>(二)、沙盘模型制作项目法律合规要求</w:t>
        </w:r>
        <w:r>
          <w:tab/>
        </w:r>
        <w:r>
          <w:fldChar w:fldCharType="begin"/>
        </w:r>
        <w:r>
          <w:instrText xml:space="preserve"> PAGEREF _Toc12239 \h </w:instrText>
        </w:r>
        <w:r>
          <w:fldChar w:fldCharType="separate"/>
        </w:r>
        <w:r>
          <w:t>45</w:t>
        </w:r>
        <w:r>
          <w:fldChar w:fldCharType="end"/>
        </w:r>
      </w:hyperlink>
    </w:p>
    <w:p>
      <w:pPr>
        <w:pStyle w:val="TOC2"/>
        <w:tabs>
          <w:tab w:val="right" w:leader="dot" w:pos="8306"/>
        </w:tabs>
      </w:pPr>
      <w:hyperlink w:anchor="_Toc1218" w:history="1">
        <w:r>
          <w:rPr>
            <w:rFonts w:ascii="仿宋" w:eastAsia="仿宋" w:hAnsi="仿宋" w:cs="仿宋" w:hint="eastAsia"/>
            <w:lang w:eastAsia="zh-CN"/>
          </w:rPr>
          <w:t>(三)、沙盘模型制作项目合同管理与法律事务</w:t>
        </w:r>
        <w:r>
          <w:tab/>
        </w:r>
        <w:r>
          <w:fldChar w:fldCharType="begin"/>
        </w:r>
        <w:r>
          <w:instrText xml:space="preserve"> PAGEREF _Toc1218 \h </w:instrText>
        </w:r>
        <w:r>
          <w:fldChar w:fldCharType="separate"/>
        </w:r>
        <w:r>
          <w:t>50</w:t>
        </w:r>
        <w:r>
          <w:fldChar w:fldCharType="end"/>
        </w:r>
      </w:hyperlink>
    </w:p>
    <w:p>
      <w:pPr>
        <w:pStyle w:val="TOC2"/>
        <w:tabs>
          <w:tab w:val="right" w:leader="dot" w:pos="8306"/>
        </w:tabs>
      </w:pPr>
      <w:hyperlink w:anchor="_Toc23107" w:history="1">
        <w:r>
          <w:rPr>
            <w:rFonts w:ascii="仿宋" w:eastAsia="仿宋" w:hAnsi="仿宋" w:cs="仿宋" w:hint="eastAsia"/>
            <w:lang w:eastAsia="zh-CN"/>
          </w:rPr>
          <w:t>(四)、沙盘模型制作项目知识产权保护策略</w:t>
        </w:r>
        <w:r>
          <w:tab/>
        </w:r>
        <w:r>
          <w:fldChar w:fldCharType="begin"/>
        </w:r>
        <w:r>
          <w:instrText xml:space="preserve"> PAGEREF _Toc23107 \h </w:instrText>
        </w:r>
        <w:r>
          <w:fldChar w:fldCharType="separate"/>
        </w:r>
        <w:r>
          <w:t>56</w:t>
        </w:r>
        <w:r>
          <w:fldChar w:fldCharType="end"/>
        </w:r>
      </w:hyperlink>
    </w:p>
    <w:p>
      <w:pPr>
        <w:pStyle w:val="TOC1"/>
        <w:tabs>
          <w:tab w:val="right" w:leader="dot" w:pos="8306"/>
        </w:tabs>
      </w:pPr>
      <w:hyperlink w:anchor="_Toc28317" w:history="1">
        <w:r>
          <w:rPr>
            <w:rFonts w:ascii="仿宋" w:eastAsia="仿宋" w:hAnsi="仿宋" w:cs="仿宋" w:hint="eastAsia"/>
            <w:lang w:eastAsia="zh-CN"/>
          </w:rPr>
          <w:t>十五、风险识别与分类</w:t>
        </w:r>
        <w:r>
          <w:tab/>
        </w:r>
        <w:r>
          <w:fldChar w:fldCharType="begin"/>
        </w:r>
        <w:r>
          <w:instrText xml:space="preserve"> PAGEREF _Toc28317 \h </w:instrText>
        </w:r>
        <w:r>
          <w:fldChar w:fldCharType="separate"/>
        </w:r>
        <w:r>
          <w:t>58</w:t>
        </w:r>
        <w:r>
          <w:fldChar w:fldCharType="end"/>
        </w:r>
      </w:hyperlink>
    </w:p>
    <w:p>
      <w:pPr>
        <w:pStyle w:val="TOC2"/>
        <w:tabs>
          <w:tab w:val="right" w:leader="dot" w:pos="8306"/>
        </w:tabs>
      </w:pPr>
      <w:hyperlink w:anchor="_Toc32042" w:history="1">
        <w:r>
          <w:rPr>
            <w:rFonts w:ascii="仿宋" w:eastAsia="仿宋" w:hAnsi="仿宋" w:cs="仿宋" w:hint="eastAsia"/>
            <w:lang w:eastAsia="zh-CN"/>
          </w:rPr>
          <w:t>(一)、风险识别</w:t>
        </w:r>
        <w:r>
          <w:tab/>
        </w:r>
        <w:r>
          <w:fldChar w:fldCharType="begin"/>
        </w:r>
        <w:r>
          <w:instrText xml:space="preserve"> PAGEREF _Toc32042 \h </w:instrText>
        </w:r>
        <w:r>
          <w:fldChar w:fldCharType="separate"/>
        </w:r>
        <w:r>
          <w:t>58</w:t>
        </w:r>
        <w:r>
          <w:fldChar w:fldCharType="end"/>
        </w:r>
      </w:hyperlink>
    </w:p>
    <w:p>
      <w:pPr>
        <w:pStyle w:val="TOC2"/>
        <w:tabs>
          <w:tab w:val="right" w:leader="dot" w:pos="8306"/>
        </w:tabs>
      </w:pPr>
      <w:hyperlink w:anchor="_Toc4134" w:history="1">
        <w:r>
          <w:rPr>
            <w:rFonts w:ascii="仿宋" w:eastAsia="仿宋" w:hAnsi="仿宋" w:cs="仿宋" w:hint="eastAsia"/>
            <w:lang w:eastAsia="zh-CN"/>
          </w:rPr>
          <w:t>(二)、风险分类</w:t>
        </w:r>
        <w:r>
          <w:tab/>
        </w:r>
        <w:r>
          <w:fldChar w:fldCharType="begin"/>
        </w:r>
        <w:r>
          <w:instrText xml:space="preserve"> PAGEREF _Toc4134 \h </w:instrText>
        </w:r>
        <w:r>
          <w:fldChar w:fldCharType="separate"/>
        </w:r>
        <w:r>
          <w:t>60</w:t>
        </w:r>
        <w:r>
          <w:fldChar w:fldCharType="end"/>
        </w:r>
      </w:hyperlink>
    </w:p>
    <w:p>
      <w:pPr>
        <w:pStyle w:val="TOC1"/>
        <w:tabs>
          <w:tab w:val="right" w:leader="dot" w:pos="8306"/>
        </w:tabs>
      </w:pPr>
      <w:hyperlink w:anchor="_Toc30457" w:history="1">
        <w:r>
          <w:rPr>
            <w:rFonts w:ascii="仿宋" w:eastAsia="仿宋" w:hAnsi="仿宋" w:cs="仿宋" w:hint="eastAsia"/>
            <w:lang w:eastAsia="zh-CN"/>
          </w:rPr>
          <w:t>十六、供应链管理</w:t>
        </w:r>
        <w:r>
          <w:tab/>
        </w:r>
        <w:r>
          <w:fldChar w:fldCharType="begin"/>
        </w:r>
        <w:r>
          <w:instrText xml:space="preserve"> PAGEREF _Toc30457 \h </w:instrText>
        </w:r>
        <w:r>
          <w:fldChar w:fldCharType="separate"/>
        </w:r>
        <w:r>
          <w:t>62</w:t>
        </w:r>
        <w:r>
          <w:fldChar w:fldCharType="end"/>
        </w:r>
      </w:hyperlink>
    </w:p>
    <w:p>
      <w:pPr>
        <w:pStyle w:val="TOC2"/>
        <w:tabs>
          <w:tab w:val="right" w:leader="dot" w:pos="8306"/>
        </w:tabs>
      </w:pPr>
      <w:hyperlink w:anchor="_Toc4125" w:history="1">
        <w:r>
          <w:rPr>
            <w:rFonts w:ascii="仿宋" w:eastAsia="仿宋" w:hAnsi="仿宋" w:cs="仿宋" w:hint="eastAsia"/>
            <w:lang w:eastAsia="zh-CN"/>
          </w:rPr>
          <w:t>(一)、供应链战略规划</w:t>
        </w:r>
        <w:r>
          <w:tab/>
        </w:r>
        <w:r>
          <w:fldChar w:fldCharType="begin"/>
        </w:r>
        <w:r>
          <w:instrText xml:space="preserve"> PAGEREF _Toc4125 \h </w:instrText>
        </w:r>
        <w:r>
          <w:fldChar w:fldCharType="separate"/>
        </w:r>
        <w:r>
          <w:t>62</w:t>
        </w:r>
        <w:r>
          <w:fldChar w:fldCharType="end"/>
        </w:r>
      </w:hyperlink>
    </w:p>
    <w:p>
      <w:pPr>
        <w:pStyle w:val="TOC2"/>
        <w:tabs>
          <w:tab w:val="right" w:leader="dot" w:pos="8306"/>
        </w:tabs>
      </w:pPr>
      <w:hyperlink w:anchor="_Toc5387" w:history="1">
        <w:r>
          <w:rPr>
            <w:rFonts w:ascii="仿宋" w:eastAsia="仿宋" w:hAnsi="仿宋" w:cs="仿宋" w:hint="eastAsia"/>
            <w:lang w:eastAsia="zh-CN"/>
          </w:rPr>
          <w:t>(二)、供应商选择与合作</w:t>
        </w:r>
        <w:r>
          <w:tab/>
        </w:r>
        <w:r>
          <w:fldChar w:fldCharType="begin"/>
        </w:r>
        <w:r>
          <w:instrText xml:space="preserve"> PAGEREF _Toc5387 \h </w:instrText>
        </w:r>
        <w:r>
          <w:fldChar w:fldCharType="separate"/>
        </w:r>
        <w:r>
          <w:t>63</w:t>
        </w:r>
        <w:r>
          <w:fldChar w:fldCharType="end"/>
        </w:r>
      </w:hyperlink>
    </w:p>
    <w:p>
      <w:pPr>
        <w:pStyle w:val="TOC2"/>
        <w:tabs>
          <w:tab w:val="right" w:leader="dot" w:pos="8306"/>
        </w:tabs>
      </w:pPr>
      <w:hyperlink w:anchor="_Toc10659" w:history="1">
        <w:r>
          <w:rPr>
            <w:rFonts w:ascii="仿宋" w:eastAsia="仿宋" w:hAnsi="仿宋" w:cs="仿宋" w:hint="eastAsia"/>
            <w:lang w:eastAsia="zh-CN"/>
          </w:rPr>
          <w:t>(三)、物流与库存管理</w:t>
        </w:r>
        <w:r>
          <w:tab/>
        </w:r>
        <w:r>
          <w:fldChar w:fldCharType="begin"/>
        </w:r>
        <w:r>
          <w:instrText xml:space="preserve"> PAGEREF _Toc10659 \h </w:instrText>
        </w:r>
        <w:r>
          <w:fldChar w:fldCharType="separate"/>
        </w:r>
        <w:r>
          <w:t>64</w:t>
        </w:r>
        <w:r>
          <w:fldChar w:fldCharType="end"/>
        </w:r>
      </w:hyperlink>
    </w:p>
    <w:p>
      <w:pPr>
        <w:pStyle w:val="TOC1"/>
        <w:tabs>
          <w:tab w:val="right" w:leader="dot" w:pos="8306"/>
        </w:tabs>
      </w:pPr>
      <w:hyperlink w:anchor="_Toc1128" w:history="1">
        <w:r>
          <w:rPr>
            <w:rFonts w:ascii="仿宋" w:eastAsia="仿宋" w:hAnsi="仿宋" w:cs="仿宋" w:hint="eastAsia"/>
            <w:lang w:eastAsia="zh-CN"/>
          </w:rPr>
          <w:t>十七、质量管理体系</w:t>
        </w:r>
        <w:r>
          <w:tab/>
        </w:r>
        <w:r>
          <w:fldChar w:fldCharType="begin"/>
        </w:r>
        <w:r>
          <w:instrText xml:space="preserve"> PAGEREF _Toc1128 \h </w:instrText>
        </w:r>
        <w:r>
          <w:fldChar w:fldCharType="separate"/>
        </w:r>
        <w:r>
          <w:t>66</w:t>
        </w:r>
        <w:r>
          <w:fldChar w:fldCharType="end"/>
        </w:r>
      </w:hyperlink>
    </w:p>
    <w:p>
      <w:pPr>
        <w:pStyle w:val="TOC2"/>
        <w:tabs>
          <w:tab w:val="right" w:leader="dot" w:pos="8306"/>
        </w:tabs>
      </w:pPr>
      <w:hyperlink w:anchor="_Toc25184" w:history="1">
        <w:r>
          <w:rPr>
            <w:rFonts w:ascii="仿宋" w:eastAsia="仿宋" w:hAnsi="仿宋" w:cs="仿宋" w:hint="eastAsia"/>
            <w:lang w:eastAsia="zh-CN"/>
          </w:rPr>
          <w:t>(一)、质量目标与方针</w:t>
        </w:r>
        <w:r>
          <w:tab/>
        </w:r>
        <w:r>
          <w:fldChar w:fldCharType="begin"/>
        </w:r>
        <w:r>
          <w:instrText xml:space="preserve"> PAGEREF _Toc25184 \h </w:instrText>
        </w:r>
        <w:r>
          <w:fldChar w:fldCharType="separate"/>
        </w:r>
        <w:r>
          <w:t>66</w:t>
        </w:r>
        <w:r>
          <w:fldChar w:fldCharType="end"/>
        </w:r>
      </w:hyperlink>
    </w:p>
    <w:p>
      <w:pPr>
        <w:pStyle w:val="TOC2"/>
        <w:tabs>
          <w:tab w:val="right" w:leader="dot" w:pos="8306"/>
        </w:tabs>
      </w:pPr>
      <w:hyperlink w:anchor="_Toc5584" w:history="1">
        <w:r>
          <w:rPr>
            <w:rFonts w:ascii="仿宋" w:eastAsia="仿宋" w:hAnsi="仿宋" w:cs="仿宋" w:hint="eastAsia"/>
            <w:lang w:eastAsia="zh-CN"/>
          </w:rPr>
          <w:t>(二)、质量管理责任</w:t>
        </w:r>
        <w:r>
          <w:tab/>
        </w:r>
        <w:r>
          <w:fldChar w:fldCharType="begin"/>
        </w:r>
        <w:r>
          <w:instrText xml:space="preserve"> PAGEREF _Toc5584 \h </w:instrText>
        </w:r>
        <w:r>
          <w:fldChar w:fldCharType="separate"/>
        </w:r>
        <w:r>
          <w:t>67</w:t>
        </w:r>
        <w:r>
          <w:fldChar w:fldCharType="end"/>
        </w:r>
      </w:hyperlink>
    </w:p>
    <w:p>
      <w:pPr>
        <w:pStyle w:val="TOC2"/>
        <w:tabs>
          <w:tab w:val="right" w:leader="dot" w:pos="8306"/>
        </w:tabs>
      </w:pPr>
      <w:hyperlink w:anchor="_Toc2795" w:history="1">
        <w:r>
          <w:rPr>
            <w:rFonts w:ascii="仿宋" w:eastAsia="仿宋" w:hAnsi="仿宋" w:cs="仿宋" w:hint="eastAsia"/>
            <w:lang w:eastAsia="zh-CN"/>
          </w:rPr>
          <w:t>(三)、质量管理体系文件</w:t>
        </w:r>
        <w:r>
          <w:tab/>
        </w:r>
        <w:r>
          <w:fldChar w:fldCharType="begin"/>
        </w:r>
        <w:r>
          <w:instrText xml:space="preserve"> PAGEREF _Toc2795 \h </w:instrText>
        </w:r>
        <w:r>
          <w:fldChar w:fldCharType="separate"/>
        </w:r>
        <w:r>
          <w:t>68</w:t>
        </w:r>
        <w:r>
          <w:fldChar w:fldCharType="end"/>
        </w:r>
      </w:hyperlink>
    </w:p>
    <w:p>
      <w:pPr>
        <w:pStyle w:val="TOC2"/>
        <w:tabs>
          <w:tab w:val="right" w:leader="dot" w:pos="8306"/>
        </w:tabs>
      </w:pPr>
      <w:hyperlink w:anchor="_Toc22280" w:history="1">
        <w:r>
          <w:rPr>
            <w:rFonts w:ascii="仿宋" w:eastAsia="仿宋" w:hAnsi="仿宋" w:cs="仿宋" w:hint="eastAsia"/>
            <w:lang w:eastAsia="zh-CN"/>
          </w:rPr>
          <w:t>(四)、质量培训与教育</w:t>
        </w:r>
        <w:r>
          <w:tab/>
        </w:r>
        <w:r>
          <w:fldChar w:fldCharType="begin"/>
        </w:r>
        <w:r>
          <w:instrText xml:space="preserve"> PAGEREF _Toc22280 \h </w:instrText>
        </w:r>
        <w:r>
          <w:fldChar w:fldCharType="separate"/>
        </w:r>
        <w:r>
          <w:t>70</w:t>
        </w:r>
        <w:r>
          <w:fldChar w:fldCharType="end"/>
        </w:r>
      </w:hyperlink>
    </w:p>
    <w:p>
      <w:pPr>
        <w:pStyle w:val="TOC2"/>
        <w:tabs>
          <w:tab w:val="right" w:leader="dot" w:pos="8306"/>
        </w:tabs>
      </w:pPr>
      <w:hyperlink w:anchor="_Toc9042" w:history="1">
        <w:r>
          <w:rPr>
            <w:rFonts w:ascii="仿宋" w:eastAsia="仿宋" w:hAnsi="仿宋" w:cs="仿宋" w:hint="eastAsia"/>
            <w:lang w:eastAsia="zh-CN"/>
          </w:rPr>
          <w:t>(五)、质量审核与评价</w:t>
        </w:r>
        <w:r>
          <w:tab/>
        </w:r>
        <w:r>
          <w:fldChar w:fldCharType="begin"/>
        </w:r>
        <w:r>
          <w:instrText xml:space="preserve"> PAGEREF _Toc9042 \h </w:instrText>
        </w:r>
        <w:r>
          <w:fldChar w:fldCharType="separate"/>
        </w:r>
        <w:r>
          <w:t>71</w:t>
        </w:r>
        <w:r>
          <w:fldChar w:fldCharType="end"/>
        </w:r>
      </w:hyperlink>
    </w:p>
    <w:p>
      <w:pPr>
        <w:pStyle w:val="TOC2"/>
        <w:tabs>
          <w:tab w:val="right" w:leader="dot" w:pos="8306"/>
        </w:tabs>
      </w:pPr>
      <w:hyperlink w:anchor="_Toc21444" w:history="1">
        <w:r>
          <w:rPr>
            <w:rFonts w:ascii="仿宋" w:eastAsia="仿宋" w:hAnsi="仿宋" w:cs="仿宋" w:hint="eastAsia"/>
            <w:lang w:eastAsia="zh-CN"/>
          </w:rPr>
          <w:t>(六)、不符合与纠正措施</w:t>
        </w:r>
        <w:r>
          <w:tab/>
        </w:r>
        <w:r>
          <w:fldChar w:fldCharType="begin"/>
        </w:r>
        <w:r>
          <w:instrText xml:space="preserve"> PAGEREF _Toc21444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87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30043"/>
      <w:r>
        <w:rPr>
          <w:rFonts w:ascii="仿宋" w:eastAsia="仿宋" w:hAnsi="仿宋" w:cs="仿宋" w:hint="eastAsia"/>
          <w:sz w:val="28"/>
          <w:lang w:eastAsia="zh-CN"/>
        </w:rPr>
        <w:t>一、沙盘模型制作项目土建工程</w:t>
      </w:r>
      <w:bookmarkEnd w:id="2"/>
    </w:p>
    <w:p>
      <w:pPr>
        <w:pStyle w:val="Heading2"/>
        <w:rPr>
          <w:rFonts w:ascii="仿宋" w:eastAsia="仿宋" w:hAnsi="仿宋" w:cs="仿宋" w:hint="eastAsia"/>
          <w:lang w:eastAsia="zh-CN"/>
        </w:rPr>
      </w:pPr>
      <w:bookmarkStart w:id="3" w:name="_Toc11927"/>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在沙盘模型制作项目的建筑工程设计中，我们将秉承一系列重要的设计原则，以确保沙盘模型制作项目建筑在功能、美观、可持续性等方面达到最佳效果。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首要原则是确保建筑的功能性得到最大化的发挥。我们将充分理解沙盘模型制作项目的实际需求，合理布局各个功能区域，保证建筑在满足业务需求的同时，提供高效的工作环境。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在建筑设计中，我们将综合考虑建设和运营成本。通过精细的经济效益分析，确保设计方案在高效利用资源的同时，对沙盘模型制作项目的长期盈利能力有积极的贡献。</w:t>
      </w:r>
    </w:p>
    <w:p>
      <w:pPr>
        <w:pStyle w:val="Heading2"/>
        <w:ind w:firstLine="560" w:firstLineChars="200"/>
        <w:rPr>
          <w:rFonts w:ascii="仿宋" w:eastAsia="仿宋" w:hAnsi="仿宋" w:cs="仿宋" w:hint="eastAsia"/>
          <w:sz w:val="28"/>
          <w:lang w:eastAsia="zh-CN"/>
        </w:rPr>
      </w:pPr>
      <w:bookmarkStart w:id="4" w:name="_Toc17833"/>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沙盘模型制作项目的土建工程设计中，我们将精准设定设计年限，结合沙盘模型制作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沙盘模型制作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10452"/>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沙盘模型制作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沙盘模型制作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沙盘模型制作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29725"/>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本期工程沙盘模型制作项目预计总建筑面积XXX平方米，其中：计容建筑面积XXX平方米，计划建筑工程投资XX万元，占沙盘模型制作项目总投资的XX%。</w:t>
      </w:r>
    </w:p>
    <w:p>
      <w:pPr>
        <w:pStyle w:val="Heading1"/>
        <w:ind w:firstLine="560" w:firstLineChars="200"/>
        <w:rPr>
          <w:rFonts w:ascii="仿宋" w:eastAsia="仿宋" w:hAnsi="仿宋" w:cs="仿宋" w:hint="eastAsia"/>
          <w:sz w:val="28"/>
          <w:lang w:eastAsia="zh-CN"/>
        </w:rPr>
      </w:pPr>
      <w:bookmarkStart w:id="7" w:name="_Toc10777"/>
      <w:r>
        <w:rPr>
          <w:rFonts w:ascii="仿宋" w:eastAsia="仿宋" w:hAnsi="仿宋" w:cs="仿宋" w:hint="eastAsia"/>
          <w:sz w:val="28"/>
          <w:lang w:eastAsia="zh-CN"/>
        </w:rPr>
        <w:t>二、产品规划分析</w:t>
      </w:r>
      <w:bookmarkEnd w:id="7"/>
    </w:p>
    <w:p>
      <w:pPr>
        <w:pStyle w:val="Heading2"/>
        <w:rPr>
          <w:rFonts w:ascii="仿宋" w:eastAsia="仿宋" w:hAnsi="仿宋" w:cs="仿宋" w:hint="eastAsia"/>
          <w:lang w:eastAsia="zh-CN"/>
        </w:rPr>
      </w:pPr>
      <w:bookmarkStart w:id="8" w:name="_Toc7691"/>
      <w:r>
        <w:rPr>
          <w:rFonts w:ascii="仿宋" w:eastAsia="仿宋" w:hAnsi="仿宋" w:cs="仿宋" w:hint="eastAsia"/>
          <w:lang w:eastAsia="zh-CN"/>
        </w:rPr>
        <w:t>(一)、产品规划</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沙盘模型制作项目的主要产品是XXXX，预计年产值为XXX万元。这一产品在市场中占据着重要的地位，其广泛的应用范围使得该沙盘模型制作项目的市场前景非常广阔。</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沙盘模型制作项目的xxx产品作为重要的原材料之一，将在多个领域发挥关键作用。其在建筑、交通、能源等方面的广泛应用将为整个产业链提供强大的支持，形成产业协同效应。沙盘模型制作项目的年产值XXX万XXX万XXX万万元不仅反映了其在市场上的巨大潜力，更预示着它对国民经济的积极贡献。这种关联度高、涉及面广的产业关系，使得该沙盘模型制作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9" w:name="_Toc10291"/>
      <w:r>
        <w:rPr>
          <w:rFonts w:ascii="仿宋" w:eastAsia="仿宋" w:hAnsi="仿宋" w:cs="仿宋" w:hint="eastAsia"/>
          <w:sz w:val="28"/>
          <w:lang w:eastAsia="zh-CN"/>
        </w:rPr>
        <w:t>(二)、建设规模</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沙盘模型制作项目总征地面积为XXXX平方米，相当于约XX.XX亩，其中净用地面积为XXXX平方米，红线范围内相当于约XX.XX亩。这一用地规模充分考虑了沙盘模型制作项目的建设需求，保障了沙盘模型制作项目在合适的空间内得以充分发展。沙盘模型制作项目规划的总建筑面积为XXXX平方米，其中主体工程建设占XXXX平方米，计容建筑面积达XXXX平方米。预计建筑工程的投资将达到XXXX万元，为沙盘模型制作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沙盘模型制作项目计划购置的设备共计XXXX台（套），设备购置费用为XXXX万元。这一设备购置计划充分考虑到沙盘模型制作项目的生产需求和技术要求，确保了沙盘模型制作项目在生产运营中具备先进的技术装备和高效的生产能力。设备的合理配置将为沙盘模型制作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沙盘模型制作项目计划总投资为XXXX万元，预计年实现营业收入为XXXX万元。这一产能规模的设定旨在确保沙盘模型制作项目能够在投资与回报之间取得平衡，实现长期可持续的发展。沙盘模型制作项目的总投资充分考虑到各个方面的需求，包括用地建设、设备购置等多个环节，以确保沙盘模型制作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0" w:name="_Toc8372"/>
      <w:r>
        <w:rPr>
          <w:rFonts w:ascii="仿宋" w:eastAsia="仿宋" w:hAnsi="仿宋" w:cs="仿宋" w:hint="eastAsia"/>
          <w:sz w:val="28"/>
          <w:lang w:eastAsia="zh-CN"/>
        </w:rPr>
        <w:t>三、沙盘模型制作项目危机管理</w:t>
      </w:r>
      <w:bookmarkEnd w:id="10"/>
    </w:p>
    <w:p>
      <w:pPr>
        <w:pStyle w:val="Heading2"/>
        <w:rPr>
          <w:rFonts w:ascii="仿宋" w:eastAsia="仿宋" w:hAnsi="仿宋" w:cs="仿宋" w:hint="eastAsia"/>
          <w:lang w:eastAsia="zh-CN"/>
        </w:rPr>
      </w:pPr>
      <w:bookmarkStart w:id="11" w:name="_Toc22393"/>
      <w:r>
        <w:rPr>
          <w:rFonts w:ascii="仿宋" w:eastAsia="仿宋" w:hAnsi="仿宋" w:cs="仿宋" w:hint="eastAsia"/>
          <w:lang w:eastAsia="zh-CN"/>
        </w:rPr>
        <w:t>(一)、危机预警与识别</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沙盘模型制作项目危机管理中，危机预警与识别是确保沙盘模型制作项目稳健运行的核心步骤。通过建立全面的监测机制，沙盘模型制作项目团队旨在及时发现和理解潜在的风险和危机因素，以便采取及时的预防和应对措施，确保沙盘模型制作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首先，通过深入的风险评估，沙盘模型制作项目团队全面分析了整个沙盘模型制作项目和各个阶段可能存在的威胁。这包括准确评估每个潜在风险的发生概率和可能影响的程度，为后续危机预警提供了有力支持。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沙盘模型制作项目团队着重于明确定义沙盘模型制作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沙盘模型制作项目进展的持续监控，团队能够及时发现潜在问题并作出迅速反应。沙盘模型制作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在这一阶段，团队的专业素养和反应速度将发挥至关重要的作用，以确保潜在危机能够在初期得到有效的处理，最大程度地减轻负面影响。通过危机预警与识别，沙盘模型制作项目得以更有序、可控地推进。</w:t>
      </w:r>
    </w:p>
    <w:p>
      <w:pPr>
        <w:pStyle w:val="Heading2"/>
        <w:ind w:firstLine="560" w:firstLineChars="200"/>
        <w:rPr>
          <w:rFonts w:ascii="仿宋" w:eastAsia="仿宋" w:hAnsi="仿宋" w:cs="仿宋" w:hint="eastAsia"/>
          <w:sz w:val="28"/>
          <w:lang w:eastAsia="zh-CN"/>
        </w:rPr>
      </w:pPr>
      <w:bookmarkStart w:id="12" w:name="_Toc25278"/>
      <w:r>
        <w:rPr>
          <w:rFonts w:ascii="仿宋" w:eastAsia="仿宋" w:hAnsi="仿宋" w:cs="仿宋" w:hint="eastAsia"/>
          <w:sz w:val="28"/>
          <w:lang w:eastAsia="zh-CN"/>
        </w:rPr>
        <w:t>(二)、危机应对与恢复</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在危机发生时，沙盘模型制作项目团队立即行动，成立了应急小组。该小组的任务是迅速制定并实施紧急应对措施，以最小化潜在损失。以下是采取的主要措施：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暂停沙盘模型制作项目进度：为遏制危机蔓延，沙盘模型制作项目暂时停止进行，以便全面评估当前状况。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资源重新分配：重新评估沙盘模型制作项目资源的分配，确保最大限度地减小损失。</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实时沟通：与关键利益相关者建立实时沟通机制，向他们传递沙盘模型制作项目危机的实际状况，保障沙盘模型制作项目核心利益。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在紧急应对的同时，沙盘模型制作项目团队强调了团队协作和有效沟通的重要性。以下是团队协作的关键举措：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信息共享机制：建立了信息共享平台，确保团队成员能够及时获取沙盘模型制作项目危机的实时信息。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领导者沟通：沙盘模型制作项目领导者通过定期会议和即时沟通工具，指导团队应对危机，保持团队稳定运行。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随着危机得到初步控制，沙盘模型制作项目团队转向制定恢复计划，以确保沙盘模型制作项目能够从中迅速恢复。主要恢复计划包括：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修复受损的进度计划：重新评估沙盘模型制作项目进度，制定修复计划，确保沙盘模型制作项目尽快回归正常进程。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重新调整资源分配：优化资源分配，确保沙盘模型制作项目在有限资源下高效运转。</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风险管理机制加强：对沙盘模型制作项目风险进行全面评估，制定更强化的风险管理策略，以预防未来可能的危机。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3" w:name="_Toc16612"/>
      <w:r>
        <w:rPr>
          <w:rFonts w:ascii="仿宋" w:eastAsia="仿宋" w:hAnsi="仿宋" w:cs="仿宋" w:hint="eastAsia"/>
          <w:sz w:val="28"/>
          <w:lang w:eastAsia="zh-CN"/>
        </w:rPr>
        <w:t>四、沙盘模型制作项目文档管理</w:t>
      </w:r>
      <w:bookmarkEnd w:id="13"/>
    </w:p>
    <w:p>
      <w:pPr>
        <w:pStyle w:val="Heading2"/>
        <w:rPr>
          <w:rFonts w:ascii="仿宋" w:eastAsia="仿宋" w:hAnsi="仿宋" w:cs="仿宋" w:hint="eastAsia"/>
          <w:lang w:eastAsia="zh-CN"/>
        </w:rPr>
      </w:pPr>
      <w:bookmarkStart w:id="14" w:name="_Toc14980"/>
      <w:r>
        <w:rPr>
          <w:rFonts w:ascii="仿宋" w:eastAsia="仿宋" w:hAnsi="仿宋" w:cs="仿宋" w:hint="eastAsia"/>
          <w:lang w:eastAsia="zh-CN"/>
        </w:rPr>
        <w:t>(一)、文档编制与审查</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沙盘模型制作项目高度重视文档的质量和准确性，以支持沙盘模型制作项目的各项活动和决策。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沙盘模型制作项目文档的编制始于沙盘模型制作项目计划的初期，我们制定了详细的文档编制计划，明确了每个文档的内容、格式和编写责任人。在沙盘模型制作项目启动阶段，我们首先编制了沙盘模型制作项目章程，明确定义了沙盘模型制作项目的目标、范围、风险等关键要素。随后，沙盘模型制作项目团队根据计划陆续编制了需求文档、设计文档、测试文档等各类文档，确保沙盘模型制作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沙盘模型制作项目管理中的重要环节，旨在确保沙盘模型制作项目文档符合质量标准和沙盘模型制作项目需求。在沙盘模型制作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沙盘模型制作项目相关利益方和专业领域的专家对文档进行独立审查。这有助于获取更全面、客观的反馈，确保沙盘模型制作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沙盘模型制作项目在文档编制与审查方面建立了严格的管理机制，通过规范的流程和多维度的审查，确保沙盘模型制作项目文档的质量、准确性和可靠性，为沙盘模型制作项目的顺利推进提供了有力支持。</w:t>
      </w:r>
    </w:p>
    <w:p>
      <w:pPr>
        <w:pStyle w:val="Heading2"/>
        <w:ind w:firstLine="560" w:firstLineChars="200"/>
        <w:rPr>
          <w:rFonts w:ascii="仿宋" w:eastAsia="仿宋" w:hAnsi="仿宋" w:cs="仿宋" w:hint="eastAsia"/>
          <w:sz w:val="28"/>
          <w:lang w:eastAsia="zh-CN"/>
        </w:rPr>
      </w:pPr>
      <w:bookmarkStart w:id="15" w:name="_Toc5530"/>
      <w:r>
        <w:rPr>
          <w:rFonts w:ascii="仿宋" w:eastAsia="仿宋" w:hAnsi="仿宋" w:cs="仿宋" w:hint="eastAsia"/>
          <w:sz w:val="28"/>
          <w:lang w:eastAsia="zh-CN"/>
        </w:rPr>
        <w:t>(二)、文档发布与分发</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在沙盘模型制作项目中，我们致力于优化文档发布与分发过程，以确保信息的高效传递和团队间协作的顺畅进行。以下是我们采取的关键优化策略：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我们通过多渠道发布文档，包括电子邮件、沙盘模型制作项目管理平台、内部网站等，以满足不同团队成员的偏好和需求。多渠道发布确保了信息的全面覆盖。</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智能文档索引系统：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我们采用了精细的权限控制，确保只有授权人员可以访问敏感信息。这种安全措施保护了沙盘模型制作项目文档的机密性，防止了未经授权的信息泄露。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6" w:name="_Toc24549"/>
      <w:r>
        <w:rPr>
          <w:rFonts w:ascii="仿宋" w:eastAsia="仿宋" w:hAnsi="仿宋" w:cs="仿宋" w:hint="eastAsia"/>
          <w:sz w:val="28"/>
          <w:lang w:eastAsia="zh-CN"/>
        </w:rPr>
        <w:t>(三)、文档存档与归档</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沙盘模型制作项目生命周期中一个至关重要的环节，直接关系到沙盘模型制作项目信息的长期保存和历史记录的完整性。在沙盘模型制作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7" w:name="_Toc5132"/>
      <w:r>
        <w:rPr>
          <w:rFonts w:ascii="仿宋" w:eastAsia="仿宋" w:hAnsi="仿宋" w:cs="仿宋" w:hint="eastAsia"/>
          <w:sz w:val="28"/>
          <w:lang w:eastAsia="zh-CN"/>
        </w:rPr>
        <w:t>五、市场分析、调研</w:t>
      </w:r>
      <w:bookmarkEnd w:id="17"/>
    </w:p>
    <w:p>
      <w:pPr>
        <w:pStyle w:val="Heading2"/>
        <w:rPr>
          <w:rFonts w:ascii="仿宋" w:eastAsia="仿宋" w:hAnsi="仿宋" w:cs="仿宋" w:hint="eastAsia"/>
          <w:lang w:eastAsia="zh-CN"/>
        </w:rPr>
      </w:pPr>
      <w:bookmarkStart w:id="18" w:name="_Toc3443"/>
      <w:r>
        <w:rPr>
          <w:rFonts w:ascii="仿宋" w:eastAsia="仿宋" w:hAnsi="仿宋" w:cs="仿宋" w:hint="eastAsia"/>
          <w:lang w:eastAsia="zh-CN"/>
        </w:rPr>
        <w:t>(一)、沙盘模型制作行业分析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沙盘模型制作行业一直以来都是市场的关注焦点。行业内的发展趋势、竞争态势以及潜在机会都对沙盘模型制作项目的推进产生深远的影响。通过深入研究行业的整体概貌，我们将更好地理解行业的核心特征，为沙盘模型制作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沙盘模型制作行业，技术一直是推动创新和发展的关键因素。我们将对当前技术趋势进行详尽分析，包括但不限于人工智能、大数据应用、先进制造技术等。这有助于沙盘模型制作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沙盘模型制作项目成功的基础。我们将对主要竞争对手进行深入研究，包括其市场份额、产品特点、市场定位等。通过全面了解竞争对手的优势和劣势，沙盘模型制作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9" w:name="_Toc13021"/>
      <w:r>
        <w:rPr>
          <w:rFonts w:ascii="仿宋" w:eastAsia="仿宋" w:hAnsi="仿宋" w:cs="仿宋" w:hint="eastAsia"/>
          <w:sz w:val="28"/>
          <w:lang w:eastAsia="zh-CN"/>
        </w:rPr>
        <w:t>(二)、沙盘模型制作市场分析预测</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沙盘模型制作市场未来的增长趋势。这包括市场的整体规模、各细分领域的发展趋势等。沙盘模型制作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沙盘模型制作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沙盘模型制作项目实施过程中需要充分考虑的因素。我们将对市场风险进行全面评估，包括但不限于政策法规风险、市场竞争风险、技术变革风险等。通过对潜在风险的深入分析，沙盘模型制作项目可以制定相应的风险缓解策略，降低不确定性对沙盘模型制作项目的影响。</w:t>
      </w:r>
    </w:p>
    <w:p>
      <w:pPr>
        <w:pStyle w:val="Heading1"/>
        <w:ind w:firstLine="560" w:firstLineChars="200"/>
        <w:rPr>
          <w:rFonts w:ascii="仿宋" w:eastAsia="仿宋" w:hAnsi="仿宋" w:cs="仿宋" w:hint="eastAsia"/>
          <w:sz w:val="28"/>
          <w:lang w:eastAsia="zh-CN"/>
        </w:rPr>
      </w:pPr>
      <w:bookmarkStart w:id="20" w:name="_Toc21553"/>
      <w:r>
        <w:rPr>
          <w:rFonts w:ascii="仿宋" w:eastAsia="仿宋" w:hAnsi="仿宋" w:cs="仿宋" w:hint="eastAsia"/>
          <w:sz w:val="28"/>
          <w:lang w:eastAsia="zh-CN"/>
        </w:rPr>
        <w:t>六、工艺说明</w:t>
      </w:r>
      <w:bookmarkEnd w:id="20"/>
    </w:p>
    <w:p>
      <w:pPr>
        <w:pStyle w:val="Heading2"/>
        <w:rPr>
          <w:rFonts w:ascii="仿宋" w:eastAsia="仿宋" w:hAnsi="仿宋" w:cs="仿宋" w:hint="eastAsia"/>
          <w:lang w:eastAsia="zh-CN"/>
        </w:rPr>
      </w:pPr>
      <w:bookmarkStart w:id="21" w:name="_Toc10284"/>
      <w:r>
        <w:rPr>
          <w:rFonts w:ascii="仿宋" w:eastAsia="仿宋" w:hAnsi="仿宋" w:cs="仿宋" w:hint="eastAsia"/>
          <w:lang w:eastAsia="zh-CN"/>
        </w:rPr>
        <w:t>(一)、技术管理特点</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沙盘模型制作项目的技术管理特点体现在其创新导向。通过引入最先进的技术趋势和解决方案，沙盘模型制作项目致力于提升科技含量、提高质量和效率水平。这意味着我们将采用最新的工具和方法，确保沙盘模型制作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沙盘模型制作项目技术管理的显著特征。通过整合不同领域的技术资源，我们实现了跨学科的协同工作。这有助于优化技术架构，提高整体效能。此外，整合性策略还促进了不同技术团队之间的紧密沟通和高效合作，确保沙盘模型制作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沙盘模型制作项目所采用的技术。通过不断优化技术方案，沙盘模型制作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https://d.book118.com/227112062026006040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沙盘模型制作项目规划设计方案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沙盘模型制作项目规划设计方案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沙盘模型制作项目规划设计方案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沙盘模型制作项目规划设计方案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沙盘模型制作项目规划设计方案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沙盘模型制作项目规划设计方案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沙盘模型制作项目规划设计方案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沙盘模型制作项目规划设计方案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沙盘模型制作项目规划设计方案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沙盘模型制作项目规划设计方案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沙盘模型制作项目规划设计方案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沙盘模型制作项目规划设计方案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沙盘模型制作项目规划设计方案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沙盘模型制作项目规划设计方案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沙盘模型制作项目规划设计方案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沙盘模型制作项目规划设计方案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沙盘模型制作项目规划设计方案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B9327C"/>
    <w:rsid w:val="67B9327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27112062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2024-02-01T23:29:00Z</dcterms:created>
  <dcterms:modified xsi:type="dcterms:W3CDTF">2024-02-01T23:29:35Z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24284900F5CD409E9FD192A0BDB5A6A6_11</vt:lpwstr>
  </property>
  <property fmtid="{D5CDD505-2E9C-101B-9397-08002B2CF9AE}" pid="3" name="KSOProductBuildVer">
    <vt:lpwstr>2052-12.1.0.16250</vt:lpwstr>
  </property>
</Properties>
</file>