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95" w:history="1">
        <w:r>
          <w:rPr>
            <w:rFonts w:ascii="仿宋" w:eastAsia="仿宋" w:hAnsi="仿宋" w:cs="仿宋" w:hint="eastAsia"/>
            <w:lang w:eastAsia="zh-CN"/>
          </w:rPr>
          <w:t>序言</w:t>
        </w:r>
        <w:r>
          <w:tab/>
        </w:r>
        <w:r>
          <w:fldChar w:fldCharType="begin"/>
        </w:r>
        <w:r>
          <w:instrText xml:space="preserve"> PAGEREF _Toc3495 \h </w:instrText>
        </w:r>
        <w:r>
          <w:fldChar w:fldCharType="separate"/>
        </w:r>
        <w:r>
          <w:t>3</w:t>
        </w:r>
        <w:r>
          <w:fldChar w:fldCharType="end"/>
        </w:r>
      </w:hyperlink>
    </w:p>
    <w:p>
      <w:pPr>
        <w:pStyle w:val="TOC1"/>
        <w:tabs>
          <w:tab w:val="right" w:leader="dot" w:pos="8306"/>
        </w:tabs>
      </w:pPr>
      <w:hyperlink w:anchor="_Toc26437" w:history="1">
        <w:r>
          <w:rPr>
            <w:rFonts w:ascii="仿宋" w:eastAsia="仿宋" w:hAnsi="仿宋" w:cs="仿宋" w:hint="eastAsia"/>
            <w:lang w:eastAsia="zh-CN"/>
          </w:rPr>
          <w:t>一、电力设备项目建设单位说明</w:t>
        </w:r>
        <w:r>
          <w:tab/>
        </w:r>
        <w:r>
          <w:fldChar w:fldCharType="begin"/>
        </w:r>
        <w:r>
          <w:instrText xml:space="preserve"> PAGEREF _Toc26437 \h </w:instrText>
        </w:r>
        <w:r>
          <w:fldChar w:fldCharType="separate"/>
        </w:r>
        <w:r>
          <w:t>3</w:t>
        </w:r>
        <w:r>
          <w:fldChar w:fldCharType="end"/>
        </w:r>
      </w:hyperlink>
    </w:p>
    <w:p>
      <w:pPr>
        <w:pStyle w:val="TOC2"/>
        <w:tabs>
          <w:tab w:val="right" w:leader="dot" w:pos="8306"/>
        </w:tabs>
      </w:pPr>
      <w:hyperlink w:anchor="_Toc23625" w:history="1">
        <w:r>
          <w:rPr>
            <w:rFonts w:ascii="仿宋" w:eastAsia="仿宋" w:hAnsi="仿宋" w:cs="仿宋" w:hint="eastAsia"/>
            <w:lang w:eastAsia="zh-CN"/>
          </w:rPr>
          <w:t>(一)、电力设备项目承办单位基本情况</w:t>
        </w:r>
        <w:r>
          <w:tab/>
        </w:r>
        <w:r>
          <w:fldChar w:fldCharType="begin"/>
        </w:r>
        <w:r>
          <w:instrText xml:space="preserve"> PAGEREF _Toc23625 \h </w:instrText>
        </w:r>
        <w:r>
          <w:fldChar w:fldCharType="separate"/>
        </w:r>
        <w:r>
          <w:t>3</w:t>
        </w:r>
        <w:r>
          <w:fldChar w:fldCharType="end"/>
        </w:r>
      </w:hyperlink>
    </w:p>
    <w:p>
      <w:pPr>
        <w:pStyle w:val="TOC2"/>
        <w:tabs>
          <w:tab w:val="right" w:leader="dot" w:pos="8306"/>
        </w:tabs>
      </w:pPr>
      <w:hyperlink w:anchor="_Toc21207" w:history="1">
        <w:r>
          <w:rPr>
            <w:rFonts w:ascii="仿宋" w:eastAsia="仿宋" w:hAnsi="仿宋" w:cs="仿宋" w:hint="eastAsia"/>
            <w:lang w:eastAsia="zh-CN"/>
          </w:rPr>
          <w:t>(二)、公司经济效益分析</w:t>
        </w:r>
        <w:r>
          <w:tab/>
        </w:r>
        <w:r>
          <w:fldChar w:fldCharType="begin"/>
        </w:r>
        <w:r>
          <w:instrText xml:space="preserve"> PAGEREF _Toc21207 \h </w:instrText>
        </w:r>
        <w:r>
          <w:fldChar w:fldCharType="separate"/>
        </w:r>
        <w:r>
          <w:t>4</w:t>
        </w:r>
        <w:r>
          <w:fldChar w:fldCharType="end"/>
        </w:r>
      </w:hyperlink>
    </w:p>
    <w:p>
      <w:pPr>
        <w:pStyle w:val="TOC1"/>
        <w:tabs>
          <w:tab w:val="right" w:leader="dot" w:pos="8306"/>
        </w:tabs>
      </w:pPr>
      <w:hyperlink w:anchor="_Toc7377" w:history="1">
        <w:r>
          <w:rPr>
            <w:rFonts w:ascii="仿宋" w:eastAsia="仿宋" w:hAnsi="仿宋" w:cs="仿宋" w:hint="eastAsia"/>
            <w:lang w:eastAsia="zh-CN"/>
          </w:rPr>
          <w:t>二、电力设备项目概论</w:t>
        </w:r>
        <w:r>
          <w:tab/>
        </w:r>
        <w:r>
          <w:fldChar w:fldCharType="begin"/>
        </w:r>
        <w:r>
          <w:instrText xml:space="preserve"> PAGEREF _Toc7377 \h </w:instrText>
        </w:r>
        <w:r>
          <w:fldChar w:fldCharType="separate"/>
        </w:r>
        <w:r>
          <w:t>5</w:t>
        </w:r>
        <w:r>
          <w:fldChar w:fldCharType="end"/>
        </w:r>
      </w:hyperlink>
    </w:p>
    <w:p>
      <w:pPr>
        <w:pStyle w:val="TOC2"/>
        <w:tabs>
          <w:tab w:val="right" w:leader="dot" w:pos="8306"/>
        </w:tabs>
      </w:pPr>
      <w:hyperlink w:anchor="_Toc27299" w:history="1">
        <w:r>
          <w:rPr>
            <w:rFonts w:ascii="仿宋" w:eastAsia="仿宋" w:hAnsi="仿宋" w:cs="仿宋" w:hint="eastAsia"/>
            <w:lang w:eastAsia="zh-CN"/>
          </w:rPr>
          <w:t>(一)、电力设备项目概况</w:t>
        </w:r>
        <w:r>
          <w:tab/>
        </w:r>
        <w:r>
          <w:fldChar w:fldCharType="begin"/>
        </w:r>
        <w:r>
          <w:instrText xml:space="preserve"> PAGEREF _Toc27299 \h </w:instrText>
        </w:r>
        <w:r>
          <w:fldChar w:fldCharType="separate"/>
        </w:r>
        <w:r>
          <w:t>5</w:t>
        </w:r>
        <w:r>
          <w:fldChar w:fldCharType="end"/>
        </w:r>
      </w:hyperlink>
    </w:p>
    <w:p>
      <w:pPr>
        <w:pStyle w:val="TOC2"/>
        <w:tabs>
          <w:tab w:val="right" w:leader="dot" w:pos="8306"/>
        </w:tabs>
      </w:pPr>
      <w:hyperlink w:anchor="_Toc8159" w:history="1">
        <w:r>
          <w:rPr>
            <w:rFonts w:ascii="仿宋" w:eastAsia="仿宋" w:hAnsi="仿宋" w:cs="仿宋" w:hint="eastAsia"/>
            <w:lang w:eastAsia="zh-CN"/>
          </w:rPr>
          <w:t>(二)、电力设备项目目标</w:t>
        </w:r>
        <w:r>
          <w:tab/>
        </w:r>
        <w:r>
          <w:fldChar w:fldCharType="begin"/>
        </w:r>
        <w:r>
          <w:instrText xml:space="preserve"> PAGEREF _Toc8159 \h </w:instrText>
        </w:r>
        <w:r>
          <w:fldChar w:fldCharType="separate"/>
        </w:r>
        <w:r>
          <w:t>7</w:t>
        </w:r>
        <w:r>
          <w:fldChar w:fldCharType="end"/>
        </w:r>
      </w:hyperlink>
    </w:p>
    <w:p>
      <w:pPr>
        <w:pStyle w:val="TOC2"/>
        <w:tabs>
          <w:tab w:val="right" w:leader="dot" w:pos="8306"/>
        </w:tabs>
      </w:pPr>
      <w:hyperlink w:anchor="_Toc32327" w:history="1">
        <w:r>
          <w:rPr>
            <w:rFonts w:ascii="仿宋" w:eastAsia="仿宋" w:hAnsi="仿宋" w:cs="仿宋" w:hint="eastAsia"/>
            <w:lang w:eastAsia="zh-CN"/>
          </w:rPr>
          <w:t>(三)、电力设备项目提出的理由</w:t>
        </w:r>
        <w:r>
          <w:tab/>
        </w:r>
        <w:r>
          <w:fldChar w:fldCharType="begin"/>
        </w:r>
        <w:r>
          <w:instrText xml:space="preserve"> PAGEREF _Toc32327 \h </w:instrText>
        </w:r>
        <w:r>
          <w:fldChar w:fldCharType="separate"/>
        </w:r>
        <w:r>
          <w:t>8</w:t>
        </w:r>
        <w:r>
          <w:fldChar w:fldCharType="end"/>
        </w:r>
      </w:hyperlink>
    </w:p>
    <w:p>
      <w:pPr>
        <w:pStyle w:val="TOC2"/>
        <w:tabs>
          <w:tab w:val="right" w:leader="dot" w:pos="8306"/>
        </w:tabs>
      </w:pPr>
      <w:hyperlink w:anchor="_Toc6693" w:history="1">
        <w:r>
          <w:rPr>
            <w:rFonts w:ascii="仿宋" w:eastAsia="仿宋" w:hAnsi="仿宋" w:cs="仿宋" w:hint="eastAsia"/>
            <w:lang w:eastAsia="zh-CN"/>
          </w:rPr>
          <w:t>(四)、电力设备项目意义</w:t>
        </w:r>
        <w:r>
          <w:tab/>
        </w:r>
        <w:r>
          <w:fldChar w:fldCharType="begin"/>
        </w:r>
        <w:r>
          <w:instrText xml:space="preserve"> PAGEREF _Toc6693 \h </w:instrText>
        </w:r>
        <w:r>
          <w:fldChar w:fldCharType="separate"/>
        </w:r>
        <w:r>
          <w:t>9</w:t>
        </w:r>
        <w:r>
          <w:fldChar w:fldCharType="end"/>
        </w:r>
      </w:hyperlink>
    </w:p>
    <w:p>
      <w:pPr>
        <w:pStyle w:val="TOC2"/>
        <w:tabs>
          <w:tab w:val="right" w:leader="dot" w:pos="8306"/>
        </w:tabs>
      </w:pPr>
      <w:hyperlink w:anchor="_Toc19703" w:history="1">
        <w:r>
          <w:rPr>
            <w:rFonts w:ascii="仿宋" w:eastAsia="仿宋" w:hAnsi="仿宋" w:cs="仿宋" w:hint="eastAsia"/>
            <w:lang w:eastAsia="zh-CN"/>
          </w:rPr>
          <w:t>(五)、电力设备项目背景</w:t>
        </w:r>
        <w:r>
          <w:tab/>
        </w:r>
        <w:r>
          <w:fldChar w:fldCharType="begin"/>
        </w:r>
        <w:r>
          <w:instrText xml:space="preserve"> PAGEREF _Toc19703 \h </w:instrText>
        </w:r>
        <w:r>
          <w:fldChar w:fldCharType="separate"/>
        </w:r>
        <w:r>
          <w:t>10</w:t>
        </w:r>
        <w:r>
          <w:fldChar w:fldCharType="end"/>
        </w:r>
      </w:hyperlink>
    </w:p>
    <w:p>
      <w:pPr>
        <w:pStyle w:val="TOC1"/>
        <w:tabs>
          <w:tab w:val="right" w:leader="dot" w:pos="8306"/>
        </w:tabs>
      </w:pPr>
      <w:hyperlink w:anchor="_Toc24112" w:history="1">
        <w:r>
          <w:rPr>
            <w:rFonts w:ascii="仿宋" w:eastAsia="仿宋" w:hAnsi="仿宋" w:cs="仿宋" w:hint="eastAsia"/>
            <w:lang w:eastAsia="zh-CN"/>
          </w:rPr>
          <w:t>三、电力设备项目文档管理</w:t>
        </w:r>
        <w:r>
          <w:tab/>
        </w:r>
        <w:r>
          <w:fldChar w:fldCharType="begin"/>
        </w:r>
        <w:r>
          <w:instrText xml:space="preserve"> PAGEREF _Toc24112 \h </w:instrText>
        </w:r>
        <w:r>
          <w:fldChar w:fldCharType="separate"/>
        </w:r>
        <w:r>
          <w:t>11</w:t>
        </w:r>
        <w:r>
          <w:fldChar w:fldCharType="end"/>
        </w:r>
      </w:hyperlink>
    </w:p>
    <w:p>
      <w:pPr>
        <w:pStyle w:val="TOC2"/>
        <w:tabs>
          <w:tab w:val="right" w:leader="dot" w:pos="8306"/>
        </w:tabs>
      </w:pPr>
      <w:hyperlink w:anchor="_Toc13989" w:history="1">
        <w:r>
          <w:rPr>
            <w:rFonts w:ascii="仿宋" w:eastAsia="仿宋" w:hAnsi="仿宋" w:cs="仿宋" w:hint="eastAsia"/>
            <w:lang w:eastAsia="zh-CN"/>
          </w:rPr>
          <w:t>(一)、文档编制与审查</w:t>
        </w:r>
        <w:r>
          <w:tab/>
        </w:r>
        <w:r>
          <w:fldChar w:fldCharType="begin"/>
        </w:r>
        <w:r>
          <w:instrText xml:space="preserve"> PAGEREF _Toc13989 \h </w:instrText>
        </w:r>
        <w:r>
          <w:fldChar w:fldCharType="separate"/>
        </w:r>
        <w:r>
          <w:t>11</w:t>
        </w:r>
        <w:r>
          <w:fldChar w:fldCharType="end"/>
        </w:r>
      </w:hyperlink>
    </w:p>
    <w:p>
      <w:pPr>
        <w:pStyle w:val="TOC2"/>
        <w:tabs>
          <w:tab w:val="right" w:leader="dot" w:pos="8306"/>
        </w:tabs>
      </w:pPr>
      <w:hyperlink w:anchor="_Toc11610" w:history="1">
        <w:r>
          <w:rPr>
            <w:rFonts w:ascii="仿宋" w:eastAsia="仿宋" w:hAnsi="仿宋" w:cs="仿宋" w:hint="eastAsia"/>
            <w:lang w:eastAsia="zh-CN"/>
          </w:rPr>
          <w:t>(二)、文档发布与分发</w:t>
        </w:r>
        <w:r>
          <w:tab/>
        </w:r>
        <w:r>
          <w:fldChar w:fldCharType="begin"/>
        </w:r>
        <w:r>
          <w:instrText xml:space="preserve"> PAGEREF _Toc11610 \h </w:instrText>
        </w:r>
        <w:r>
          <w:fldChar w:fldCharType="separate"/>
        </w:r>
        <w:r>
          <w:t>12</w:t>
        </w:r>
        <w:r>
          <w:fldChar w:fldCharType="end"/>
        </w:r>
      </w:hyperlink>
    </w:p>
    <w:p>
      <w:pPr>
        <w:pStyle w:val="TOC2"/>
        <w:tabs>
          <w:tab w:val="right" w:leader="dot" w:pos="8306"/>
        </w:tabs>
      </w:pPr>
      <w:hyperlink w:anchor="_Toc7084" w:history="1">
        <w:r>
          <w:rPr>
            <w:rFonts w:ascii="仿宋" w:eastAsia="仿宋" w:hAnsi="仿宋" w:cs="仿宋" w:hint="eastAsia"/>
            <w:lang w:eastAsia="zh-CN"/>
          </w:rPr>
          <w:t>(三)、文档存档与归档</w:t>
        </w:r>
        <w:r>
          <w:tab/>
        </w:r>
        <w:r>
          <w:fldChar w:fldCharType="begin"/>
        </w:r>
        <w:r>
          <w:instrText xml:space="preserve"> PAGEREF _Toc7084 \h </w:instrText>
        </w:r>
        <w:r>
          <w:fldChar w:fldCharType="separate"/>
        </w:r>
        <w:r>
          <w:t>13</w:t>
        </w:r>
        <w:r>
          <w:fldChar w:fldCharType="end"/>
        </w:r>
      </w:hyperlink>
    </w:p>
    <w:p>
      <w:pPr>
        <w:pStyle w:val="TOC1"/>
        <w:tabs>
          <w:tab w:val="right" w:leader="dot" w:pos="8306"/>
        </w:tabs>
      </w:pPr>
      <w:hyperlink w:anchor="_Toc8530" w:history="1">
        <w:r>
          <w:rPr>
            <w:rFonts w:ascii="仿宋" w:eastAsia="仿宋" w:hAnsi="仿宋" w:cs="仿宋" w:hint="eastAsia"/>
            <w:lang w:eastAsia="zh-CN"/>
          </w:rPr>
          <w:t>四、电力设备项目土建工程</w:t>
        </w:r>
        <w:r>
          <w:tab/>
        </w:r>
        <w:r>
          <w:fldChar w:fldCharType="begin"/>
        </w:r>
        <w:r>
          <w:instrText xml:space="preserve"> PAGEREF _Toc8530 \h </w:instrText>
        </w:r>
        <w:r>
          <w:fldChar w:fldCharType="separate"/>
        </w:r>
        <w:r>
          <w:t>14</w:t>
        </w:r>
        <w:r>
          <w:fldChar w:fldCharType="end"/>
        </w:r>
      </w:hyperlink>
    </w:p>
    <w:p>
      <w:pPr>
        <w:pStyle w:val="TOC2"/>
        <w:tabs>
          <w:tab w:val="right" w:leader="dot" w:pos="8306"/>
        </w:tabs>
      </w:pPr>
      <w:hyperlink w:anchor="_Toc1723" w:history="1">
        <w:r>
          <w:rPr>
            <w:rFonts w:ascii="仿宋" w:eastAsia="仿宋" w:hAnsi="仿宋" w:cs="仿宋" w:hint="eastAsia"/>
            <w:lang w:eastAsia="zh-CN"/>
          </w:rPr>
          <w:t>(一)、建筑工程设计原则</w:t>
        </w:r>
        <w:r>
          <w:tab/>
        </w:r>
        <w:r>
          <w:fldChar w:fldCharType="begin"/>
        </w:r>
        <w:r>
          <w:instrText xml:space="preserve"> PAGEREF _Toc1723 \h </w:instrText>
        </w:r>
        <w:r>
          <w:fldChar w:fldCharType="separate"/>
        </w:r>
        <w:r>
          <w:t>14</w:t>
        </w:r>
        <w:r>
          <w:fldChar w:fldCharType="end"/>
        </w:r>
      </w:hyperlink>
    </w:p>
    <w:p>
      <w:pPr>
        <w:pStyle w:val="TOC2"/>
        <w:tabs>
          <w:tab w:val="right" w:leader="dot" w:pos="8306"/>
        </w:tabs>
      </w:pPr>
      <w:hyperlink w:anchor="_Toc31457" w:history="1">
        <w:r>
          <w:rPr>
            <w:rFonts w:ascii="仿宋" w:eastAsia="仿宋" w:hAnsi="仿宋" w:cs="仿宋" w:hint="eastAsia"/>
            <w:lang w:eastAsia="zh-CN"/>
          </w:rPr>
          <w:t>(二)、土建工程设计年限及安全等级</w:t>
        </w:r>
        <w:r>
          <w:tab/>
        </w:r>
        <w:r>
          <w:fldChar w:fldCharType="begin"/>
        </w:r>
        <w:r>
          <w:instrText xml:space="preserve"> PAGEREF _Toc31457 \h </w:instrText>
        </w:r>
        <w:r>
          <w:fldChar w:fldCharType="separate"/>
        </w:r>
        <w:r>
          <w:t>16</w:t>
        </w:r>
        <w:r>
          <w:fldChar w:fldCharType="end"/>
        </w:r>
      </w:hyperlink>
    </w:p>
    <w:p>
      <w:pPr>
        <w:pStyle w:val="TOC2"/>
        <w:tabs>
          <w:tab w:val="right" w:leader="dot" w:pos="8306"/>
        </w:tabs>
      </w:pPr>
      <w:hyperlink w:anchor="_Toc23299" w:history="1">
        <w:r>
          <w:rPr>
            <w:rFonts w:ascii="仿宋" w:eastAsia="仿宋" w:hAnsi="仿宋" w:cs="仿宋" w:hint="eastAsia"/>
            <w:lang w:eastAsia="zh-CN"/>
          </w:rPr>
          <w:t>(三)、建筑工程设计总体要求</w:t>
        </w:r>
        <w:r>
          <w:tab/>
        </w:r>
        <w:r>
          <w:fldChar w:fldCharType="begin"/>
        </w:r>
        <w:r>
          <w:instrText xml:space="preserve"> PAGEREF _Toc23299 \h </w:instrText>
        </w:r>
        <w:r>
          <w:fldChar w:fldCharType="separate"/>
        </w:r>
        <w:r>
          <w:t>17</w:t>
        </w:r>
        <w:r>
          <w:fldChar w:fldCharType="end"/>
        </w:r>
      </w:hyperlink>
    </w:p>
    <w:p>
      <w:pPr>
        <w:pStyle w:val="TOC2"/>
        <w:tabs>
          <w:tab w:val="right" w:leader="dot" w:pos="8306"/>
        </w:tabs>
      </w:pPr>
      <w:hyperlink w:anchor="_Toc18383" w:history="1">
        <w:r>
          <w:rPr>
            <w:rFonts w:ascii="仿宋" w:eastAsia="仿宋" w:hAnsi="仿宋" w:cs="仿宋" w:hint="eastAsia"/>
            <w:lang w:eastAsia="zh-CN"/>
          </w:rPr>
          <w:t>(四)、土建工程建设指标</w:t>
        </w:r>
        <w:r>
          <w:tab/>
        </w:r>
        <w:r>
          <w:fldChar w:fldCharType="begin"/>
        </w:r>
        <w:r>
          <w:instrText xml:space="preserve"> PAGEREF _Toc18383 \h </w:instrText>
        </w:r>
        <w:r>
          <w:fldChar w:fldCharType="separate"/>
        </w:r>
        <w:r>
          <w:t>17</w:t>
        </w:r>
        <w:r>
          <w:fldChar w:fldCharType="end"/>
        </w:r>
      </w:hyperlink>
    </w:p>
    <w:p>
      <w:pPr>
        <w:pStyle w:val="TOC1"/>
        <w:tabs>
          <w:tab w:val="right" w:leader="dot" w:pos="8306"/>
        </w:tabs>
      </w:pPr>
      <w:hyperlink w:anchor="_Toc20736" w:history="1">
        <w:r>
          <w:rPr>
            <w:rFonts w:ascii="仿宋" w:eastAsia="仿宋" w:hAnsi="仿宋" w:cs="仿宋" w:hint="eastAsia"/>
            <w:lang w:eastAsia="zh-CN"/>
          </w:rPr>
          <w:t>五、电力设备项目选址可行性分析</w:t>
        </w:r>
        <w:r>
          <w:tab/>
        </w:r>
        <w:r>
          <w:fldChar w:fldCharType="begin"/>
        </w:r>
        <w:r>
          <w:instrText xml:space="preserve"> PAGEREF _Toc20736 \h </w:instrText>
        </w:r>
        <w:r>
          <w:fldChar w:fldCharType="separate"/>
        </w:r>
        <w:r>
          <w:t>18</w:t>
        </w:r>
        <w:r>
          <w:fldChar w:fldCharType="end"/>
        </w:r>
      </w:hyperlink>
    </w:p>
    <w:p>
      <w:pPr>
        <w:pStyle w:val="TOC2"/>
        <w:tabs>
          <w:tab w:val="right" w:leader="dot" w:pos="8306"/>
        </w:tabs>
      </w:pPr>
      <w:hyperlink w:anchor="_Toc8482" w:history="1">
        <w:r>
          <w:rPr>
            <w:rFonts w:ascii="仿宋" w:eastAsia="仿宋" w:hAnsi="仿宋" w:cs="仿宋" w:hint="eastAsia"/>
            <w:lang w:eastAsia="zh-CN"/>
          </w:rPr>
          <w:t>(一)、电力设备项目选址</w:t>
        </w:r>
        <w:r>
          <w:tab/>
        </w:r>
        <w:r>
          <w:fldChar w:fldCharType="begin"/>
        </w:r>
        <w:r>
          <w:instrText xml:space="preserve"> PAGEREF _Toc8482 \h </w:instrText>
        </w:r>
        <w:r>
          <w:fldChar w:fldCharType="separate"/>
        </w:r>
        <w:r>
          <w:t>18</w:t>
        </w:r>
        <w:r>
          <w:fldChar w:fldCharType="end"/>
        </w:r>
      </w:hyperlink>
    </w:p>
    <w:p>
      <w:pPr>
        <w:pStyle w:val="TOC2"/>
        <w:tabs>
          <w:tab w:val="right" w:leader="dot" w:pos="8306"/>
        </w:tabs>
      </w:pPr>
      <w:hyperlink w:anchor="_Toc7758" w:history="1">
        <w:r>
          <w:rPr>
            <w:rFonts w:ascii="仿宋" w:eastAsia="仿宋" w:hAnsi="仿宋" w:cs="仿宋" w:hint="eastAsia"/>
            <w:lang w:eastAsia="zh-CN"/>
          </w:rPr>
          <w:t>(二)、用地控制指标</w:t>
        </w:r>
        <w:r>
          <w:tab/>
        </w:r>
        <w:r>
          <w:fldChar w:fldCharType="begin"/>
        </w:r>
        <w:r>
          <w:instrText xml:space="preserve"> PAGEREF _Toc7758 \h </w:instrText>
        </w:r>
        <w:r>
          <w:fldChar w:fldCharType="separate"/>
        </w:r>
        <w:r>
          <w:t>18</w:t>
        </w:r>
        <w:r>
          <w:fldChar w:fldCharType="end"/>
        </w:r>
      </w:hyperlink>
    </w:p>
    <w:p>
      <w:pPr>
        <w:pStyle w:val="TOC2"/>
        <w:tabs>
          <w:tab w:val="right" w:leader="dot" w:pos="8306"/>
        </w:tabs>
      </w:pPr>
      <w:hyperlink w:anchor="_Toc3075" w:history="1">
        <w:r>
          <w:rPr>
            <w:rFonts w:ascii="仿宋" w:eastAsia="仿宋" w:hAnsi="仿宋" w:cs="仿宋" w:hint="eastAsia"/>
            <w:lang w:eastAsia="zh-CN"/>
          </w:rPr>
          <w:t>(三)、节约用地措施</w:t>
        </w:r>
        <w:r>
          <w:tab/>
        </w:r>
        <w:r>
          <w:fldChar w:fldCharType="begin"/>
        </w:r>
        <w:r>
          <w:instrText xml:space="preserve"> PAGEREF _Toc3075 \h </w:instrText>
        </w:r>
        <w:r>
          <w:fldChar w:fldCharType="separate"/>
        </w:r>
        <w:r>
          <w:t>20</w:t>
        </w:r>
        <w:r>
          <w:fldChar w:fldCharType="end"/>
        </w:r>
      </w:hyperlink>
    </w:p>
    <w:p>
      <w:pPr>
        <w:pStyle w:val="TOC2"/>
        <w:tabs>
          <w:tab w:val="right" w:leader="dot" w:pos="8306"/>
        </w:tabs>
      </w:pPr>
      <w:hyperlink w:anchor="_Toc18795" w:history="1">
        <w:r>
          <w:rPr>
            <w:rFonts w:ascii="仿宋" w:eastAsia="仿宋" w:hAnsi="仿宋" w:cs="仿宋" w:hint="eastAsia"/>
            <w:lang w:eastAsia="zh-CN"/>
          </w:rPr>
          <w:t>(四)、总图布置方案</w:t>
        </w:r>
        <w:r>
          <w:tab/>
        </w:r>
        <w:r>
          <w:fldChar w:fldCharType="begin"/>
        </w:r>
        <w:r>
          <w:instrText xml:space="preserve"> PAGEREF _Toc18795 \h </w:instrText>
        </w:r>
        <w:r>
          <w:fldChar w:fldCharType="separate"/>
        </w:r>
        <w:r>
          <w:t>21</w:t>
        </w:r>
        <w:r>
          <w:fldChar w:fldCharType="end"/>
        </w:r>
      </w:hyperlink>
    </w:p>
    <w:p>
      <w:pPr>
        <w:pStyle w:val="TOC2"/>
        <w:tabs>
          <w:tab w:val="right" w:leader="dot" w:pos="8306"/>
        </w:tabs>
      </w:pPr>
      <w:hyperlink w:anchor="_Toc6921" w:history="1">
        <w:r>
          <w:rPr>
            <w:rFonts w:ascii="仿宋" w:eastAsia="仿宋" w:hAnsi="仿宋" w:cs="仿宋" w:hint="eastAsia"/>
            <w:lang w:eastAsia="zh-CN"/>
          </w:rPr>
          <w:t>(五)、选址综合评价</w:t>
        </w:r>
        <w:r>
          <w:tab/>
        </w:r>
        <w:r>
          <w:fldChar w:fldCharType="begin"/>
        </w:r>
        <w:r>
          <w:instrText xml:space="preserve"> PAGEREF _Toc6921 \h </w:instrText>
        </w:r>
        <w:r>
          <w:fldChar w:fldCharType="separate"/>
        </w:r>
        <w:r>
          <w:t>22</w:t>
        </w:r>
        <w:r>
          <w:fldChar w:fldCharType="end"/>
        </w:r>
      </w:hyperlink>
    </w:p>
    <w:p>
      <w:pPr>
        <w:pStyle w:val="TOC1"/>
        <w:tabs>
          <w:tab w:val="right" w:leader="dot" w:pos="8306"/>
        </w:tabs>
      </w:pPr>
      <w:hyperlink w:anchor="_Toc28766" w:history="1">
        <w:r>
          <w:rPr>
            <w:rFonts w:ascii="仿宋" w:eastAsia="仿宋" w:hAnsi="仿宋" w:cs="仿宋" w:hint="eastAsia"/>
            <w:lang w:eastAsia="zh-CN"/>
          </w:rPr>
          <w:t>六、电力设备项目危机管理</w:t>
        </w:r>
        <w:r>
          <w:tab/>
        </w:r>
        <w:r>
          <w:fldChar w:fldCharType="begin"/>
        </w:r>
        <w:r>
          <w:instrText xml:space="preserve"> PAGEREF _Toc28766 \h </w:instrText>
        </w:r>
        <w:r>
          <w:fldChar w:fldCharType="separate"/>
        </w:r>
        <w:r>
          <w:t>23</w:t>
        </w:r>
        <w:r>
          <w:fldChar w:fldCharType="end"/>
        </w:r>
      </w:hyperlink>
    </w:p>
    <w:p>
      <w:pPr>
        <w:pStyle w:val="TOC2"/>
        <w:tabs>
          <w:tab w:val="right" w:leader="dot" w:pos="8306"/>
        </w:tabs>
      </w:pPr>
      <w:hyperlink w:anchor="_Toc6853" w:history="1">
        <w:r>
          <w:rPr>
            <w:rFonts w:ascii="仿宋" w:eastAsia="仿宋" w:hAnsi="仿宋" w:cs="仿宋" w:hint="eastAsia"/>
            <w:lang w:eastAsia="zh-CN"/>
          </w:rPr>
          <w:t>(一)、危机预警与识别</w:t>
        </w:r>
        <w:r>
          <w:tab/>
        </w:r>
        <w:r>
          <w:fldChar w:fldCharType="begin"/>
        </w:r>
        <w:r>
          <w:instrText xml:space="preserve"> PAGEREF _Toc6853 \h </w:instrText>
        </w:r>
        <w:r>
          <w:fldChar w:fldCharType="separate"/>
        </w:r>
        <w:r>
          <w:t>23</w:t>
        </w:r>
        <w:r>
          <w:fldChar w:fldCharType="end"/>
        </w:r>
      </w:hyperlink>
    </w:p>
    <w:p>
      <w:pPr>
        <w:pStyle w:val="TOC2"/>
        <w:tabs>
          <w:tab w:val="right" w:leader="dot" w:pos="8306"/>
        </w:tabs>
      </w:pPr>
      <w:hyperlink w:anchor="_Toc16777" w:history="1">
        <w:r>
          <w:rPr>
            <w:rFonts w:ascii="仿宋" w:eastAsia="仿宋" w:hAnsi="仿宋" w:cs="仿宋" w:hint="eastAsia"/>
            <w:lang w:eastAsia="zh-CN"/>
          </w:rPr>
          <w:t>(二)、危机应对与恢复</w:t>
        </w:r>
        <w:r>
          <w:tab/>
        </w:r>
        <w:r>
          <w:fldChar w:fldCharType="begin"/>
        </w:r>
        <w:r>
          <w:instrText xml:space="preserve"> PAGEREF _Toc16777 \h </w:instrText>
        </w:r>
        <w:r>
          <w:fldChar w:fldCharType="separate"/>
        </w:r>
        <w:r>
          <w:t>24</w:t>
        </w:r>
        <w:r>
          <w:fldChar w:fldCharType="end"/>
        </w:r>
      </w:hyperlink>
    </w:p>
    <w:p>
      <w:pPr>
        <w:pStyle w:val="TOC1"/>
        <w:tabs>
          <w:tab w:val="right" w:leader="dot" w:pos="8306"/>
        </w:tabs>
      </w:pPr>
      <w:hyperlink w:anchor="_Toc11201" w:history="1">
        <w:r>
          <w:rPr>
            <w:rFonts w:ascii="仿宋" w:eastAsia="仿宋" w:hAnsi="仿宋" w:cs="仿宋" w:hint="eastAsia"/>
            <w:lang w:eastAsia="zh-CN"/>
          </w:rPr>
          <w:t>七、电力设备项目经营效益</w:t>
        </w:r>
        <w:r>
          <w:tab/>
        </w:r>
        <w:r>
          <w:fldChar w:fldCharType="begin"/>
        </w:r>
        <w:r>
          <w:instrText xml:space="preserve"> PAGEREF _Toc11201 \h </w:instrText>
        </w:r>
        <w:r>
          <w:fldChar w:fldCharType="separate"/>
        </w:r>
        <w:r>
          <w:t>25</w:t>
        </w:r>
        <w:r>
          <w:fldChar w:fldCharType="end"/>
        </w:r>
      </w:hyperlink>
    </w:p>
    <w:p>
      <w:pPr>
        <w:pStyle w:val="TOC2"/>
        <w:tabs>
          <w:tab w:val="right" w:leader="dot" w:pos="8306"/>
        </w:tabs>
      </w:pPr>
      <w:hyperlink w:anchor="_Toc8254" w:history="1">
        <w:r>
          <w:rPr>
            <w:rFonts w:ascii="仿宋" w:eastAsia="仿宋" w:hAnsi="仿宋" w:cs="仿宋" w:hint="eastAsia"/>
            <w:lang w:eastAsia="zh-CN"/>
          </w:rPr>
          <w:t>(一)、经济评价财务测算</w:t>
        </w:r>
        <w:r>
          <w:tab/>
        </w:r>
        <w:r>
          <w:fldChar w:fldCharType="begin"/>
        </w:r>
        <w:r>
          <w:instrText xml:space="preserve"> PAGEREF _Toc8254 \h </w:instrText>
        </w:r>
        <w:r>
          <w:fldChar w:fldCharType="separate"/>
        </w:r>
        <w:r>
          <w:t>25</w:t>
        </w:r>
        <w:r>
          <w:fldChar w:fldCharType="end"/>
        </w:r>
      </w:hyperlink>
    </w:p>
    <w:p>
      <w:pPr>
        <w:pStyle w:val="TOC2"/>
        <w:tabs>
          <w:tab w:val="right" w:leader="dot" w:pos="8306"/>
        </w:tabs>
      </w:pPr>
      <w:hyperlink w:anchor="_Toc32074" w:history="1">
        <w:r>
          <w:rPr>
            <w:rFonts w:ascii="仿宋" w:eastAsia="仿宋" w:hAnsi="仿宋" w:cs="仿宋" w:hint="eastAsia"/>
            <w:lang w:eastAsia="zh-CN"/>
          </w:rPr>
          <w:t>(二)、电力设备项目盈利能力分析</w:t>
        </w:r>
        <w:r>
          <w:tab/>
        </w:r>
        <w:r>
          <w:fldChar w:fldCharType="begin"/>
        </w:r>
        <w:r>
          <w:instrText xml:space="preserve"> PAGEREF _Toc32074 \h </w:instrText>
        </w:r>
        <w:r>
          <w:fldChar w:fldCharType="separate"/>
        </w:r>
        <w:r>
          <w:t>27</w:t>
        </w:r>
        <w:r>
          <w:fldChar w:fldCharType="end"/>
        </w:r>
      </w:hyperlink>
    </w:p>
    <w:p>
      <w:pPr>
        <w:pStyle w:val="TOC1"/>
        <w:tabs>
          <w:tab w:val="right" w:leader="dot" w:pos="8306"/>
        </w:tabs>
      </w:pPr>
      <w:hyperlink w:anchor="_Toc31438" w:history="1">
        <w:r>
          <w:rPr>
            <w:rFonts w:ascii="仿宋" w:eastAsia="仿宋" w:hAnsi="仿宋" w:cs="仿宋" w:hint="eastAsia"/>
            <w:lang w:eastAsia="zh-CN"/>
          </w:rPr>
          <w:t>八、电力设备项目投资规划</w:t>
        </w:r>
        <w:r>
          <w:tab/>
        </w:r>
        <w:r>
          <w:fldChar w:fldCharType="begin"/>
        </w:r>
        <w:r>
          <w:instrText xml:space="preserve"> PAGEREF _Toc31438 \h </w:instrText>
        </w:r>
        <w:r>
          <w:fldChar w:fldCharType="separate"/>
        </w:r>
        <w:r>
          <w:t>27</w:t>
        </w:r>
        <w:r>
          <w:fldChar w:fldCharType="end"/>
        </w:r>
      </w:hyperlink>
    </w:p>
    <w:p>
      <w:pPr>
        <w:pStyle w:val="TOC2"/>
        <w:tabs>
          <w:tab w:val="right" w:leader="dot" w:pos="8306"/>
        </w:tabs>
      </w:pPr>
      <w:hyperlink w:anchor="_Toc14271" w:history="1">
        <w:r>
          <w:rPr>
            <w:rFonts w:ascii="仿宋" w:eastAsia="仿宋" w:hAnsi="仿宋" w:cs="仿宋" w:hint="eastAsia"/>
            <w:lang w:eastAsia="zh-CN"/>
          </w:rPr>
          <w:t>(一)、电力设备项目总投资估算</w:t>
        </w:r>
        <w:r>
          <w:tab/>
        </w:r>
        <w:r>
          <w:fldChar w:fldCharType="begin"/>
        </w:r>
        <w:r>
          <w:instrText xml:space="preserve"> PAGEREF _Toc14271 \h </w:instrText>
        </w:r>
        <w:r>
          <w:fldChar w:fldCharType="separate"/>
        </w:r>
        <w:r>
          <w:t>27</w:t>
        </w:r>
        <w:r>
          <w:fldChar w:fldCharType="end"/>
        </w:r>
      </w:hyperlink>
    </w:p>
    <w:p>
      <w:pPr>
        <w:pStyle w:val="TOC2"/>
        <w:tabs>
          <w:tab w:val="right" w:leader="dot" w:pos="8306"/>
        </w:tabs>
      </w:pPr>
      <w:hyperlink w:anchor="_Toc17954" w:history="1">
        <w:r>
          <w:rPr>
            <w:rFonts w:ascii="仿宋" w:eastAsia="仿宋" w:hAnsi="仿宋" w:cs="仿宋" w:hint="eastAsia"/>
            <w:lang w:eastAsia="zh-CN"/>
          </w:rPr>
          <w:t>(二)、资金筹措</w:t>
        </w:r>
        <w:r>
          <w:tab/>
        </w:r>
        <w:r>
          <w:fldChar w:fldCharType="begin"/>
        </w:r>
        <w:r>
          <w:instrText xml:space="preserve"> PAGEREF _Toc17954 \h </w:instrText>
        </w:r>
        <w:r>
          <w:fldChar w:fldCharType="separate"/>
        </w:r>
        <w:r>
          <w:t>29</w:t>
        </w:r>
        <w:r>
          <w:fldChar w:fldCharType="end"/>
        </w:r>
      </w:hyperlink>
    </w:p>
    <w:p>
      <w:pPr>
        <w:pStyle w:val="TOC1"/>
        <w:tabs>
          <w:tab w:val="right" w:leader="dot" w:pos="8306"/>
        </w:tabs>
      </w:pPr>
      <w:hyperlink w:anchor="_Toc23109" w:history="1">
        <w:r>
          <w:rPr>
            <w:rFonts w:ascii="仿宋" w:eastAsia="仿宋" w:hAnsi="仿宋" w:cs="仿宋" w:hint="eastAsia"/>
            <w:lang w:eastAsia="zh-CN"/>
          </w:rPr>
          <w:t>九、电力设备项目人力资源培养与发展</w:t>
        </w:r>
        <w:r>
          <w:tab/>
        </w:r>
        <w:r>
          <w:fldChar w:fldCharType="begin"/>
        </w:r>
        <w:r>
          <w:instrText xml:space="preserve"> PAGEREF _Toc23109 \h </w:instrText>
        </w:r>
        <w:r>
          <w:fldChar w:fldCharType="separate"/>
        </w:r>
        <w:r>
          <w:t>29</w:t>
        </w:r>
        <w:r>
          <w:fldChar w:fldCharType="end"/>
        </w:r>
      </w:hyperlink>
    </w:p>
    <w:p>
      <w:pPr>
        <w:pStyle w:val="TOC2"/>
        <w:tabs>
          <w:tab w:val="right" w:leader="dot" w:pos="8306"/>
        </w:tabs>
      </w:pPr>
      <w:hyperlink w:anchor="_Toc29481" w:history="1">
        <w:r>
          <w:rPr>
            <w:rFonts w:ascii="仿宋" w:eastAsia="仿宋" w:hAnsi="仿宋" w:cs="仿宋" w:hint="eastAsia"/>
            <w:lang w:eastAsia="zh-CN"/>
          </w:rPr>
          <w:t>(一)、人才需求与规划</w:t>
        </w:r>
        <w:r>
          <w:tab/>
        </w:r>
        <w:r>
          <w:fldChar w:fldCharType="begin"/>
        </w:r>
        <w:r>
          <w:instrText xml:space="preserve"> PAGEREF _Toc29481 \h </w:instrText>
        </w:r>
        <w:r>
          <w:fldChar w:fldCharType="separate"/>
        </w:r>
        <w:r>
          <w:t>29</w:t>
        </w:r>
        <w:r>
          <w:fldChar w:fldCharType="end"/>
        </w:r>
      </w:hyperlink>
    </w:p>
    <w:p>
      <w:pPr>
        <w:pStyle w:val="TOC2"/>
        <w:tabs>
          <w:tab w:val="right" w:leader="dot" w:pos="8306"/>
        </w:tabs>
      </w:pPr>
      <w:hyperlink w:anchor="_Toc12035" w:history="1">
        <w:r>
          <w:rPr>
            <w:rFonts w:ascii="仿宋" w:eastAsia="仿宋" w:hAnsi="仿宋" w:cs="仿宋" w:hint="eastAsia"/>
            <w:lang w:eastAsia="zh-CN"/>
          </w:rPr>
          <w:t>(二)、培训与发展计划</w:t>
        </w:r>
        <w:r>
          <w:tab/>
        </w:r>
        <w:r>
          <w:fldChar w:fldCharType="begin"/>
        </w:r>
        <w:r>
          <w:instrText xml:space="preserve"> PAGEREF _Toc12035 \h </w:instrText>
        </w:r>
        <w:r>
          <w:fldChar w:fldCharType="separate"/>
        </w:r>
        <w:r>
          <w:t>30</w:t>
        </w:r>
        <w:r>
          <w:fldChar w:fldCharType="end"/>
        </w:r>
      </w:hyperlink>
    </w:p>
    <w:p>
      <w:pPr>
        <w:pStyle w:val="TOC1"/>
        <w:tabs>
          <w:tab w:val="right" w:leader="dot" w:pos="8306"/>
        </w:tabs>
      </w:pPr>
      <w:hyperlink w:anchor="_Toc5274" w:history="1">
        <w:r>
          <w:rPr>
            <w:rFonts w:ascii="仿宋" w:eastAsia="仿宋" w:hAnsi="仿宋" w:cs="仿宋" w:hint="eastAsia"/>
            <w:lang w:eastAsia="zh-CN"/>
          </w:rPr>
          <w:t>十、电力设备项目社会影响</w:t>
        </w:r>
        <w:r>
          <w:tab/>
        </w:r>
        <w:r>
          <w:fldChar w:fldCharType="begin"/>
        </w:r>
        <w:r>
          <w:instrText xml:space="preserve"> PAGEREF _Toc5274 \h </w:instrText>
        </w:r>
        <w:r>
          <w:fldChar w:fldCharType="separate"/>
        </w:r>
        <w:r>
          <w:t>30</w:t>
        </w:r>
        <w:r>
          <w:fldChar w:fldCharType="end"/>
        </w:r>
      </w:hyperlink>
    </w:p>
    <w:p>
      <w:pPr>
        <w:pStyle w:val="TOC2"/>
        <w:tabs>
          <w:tab w:val="right" w:leader="dot" w:pos="8306"/>
        </w:tabs>
      </w:pPr>
      <w:hyperlink w:anchor="_Toc21075" w:history="1">
        <w:r>
          <w:rPr>
            <w:rFonts w:ascii="仿宋" w:eastAsia="仿宋" w:hAnsi="仿宋" w:cs="仿宋" w:hint="eastAsia"/>
            <w:lang w:eastAsia="zh-CN"/>
          </w:rPr>
          <w:t>(一)、社会责任与义务</w:t>
        </w:r>
        <w:r>
          <w:tab/>
        </w:r>
        <w:r>
          <w:fldChar w:fldCharType="begin"/>
        </w:r>
        <w:r>
          <w:instrText xml:space="preserve"> PAGEREF _Toc21075 \h </w:instrText>
        </w:r>
        <w:r>
          <w:fldChar w:fldCharType="separate"/>
        </w:r>
        <w:r>
          <w:t>30</w:t>
        </w:r>
        <w:r>
          <w:fldChar w:fldCharType="end"/>
        </w:r>
      </w:hyperlink>
    </w:p>
    <w:p>
      <w:pPr>
        <w:pStyle w:val="TOC2"/>
        <w:tabs>
          <w:tab w:val="right" w:leader="dot" w:pos="8306"/>
        </w:tabs>
      </w:pPr>
      <w:hyperlink w:anchor="_Toc24538" w:history="1">
        <w:r>
          <w:rPr>
            <w:rFonts w:ascii="仿宋" w:eastAsia="仿宋" w:hAnsi="仿宋" w:cs="仿宋" w:hint="eastAsia"/>
            <w:lang w:eastAsia="zh-CN"/>
          </w:rPr>
          <w:t>(二)、社会参与与沟通</w:t>
        </w:r>
        <w:r>
          <w:tab/>
        </w:r>
        <w:r>
          <w:fldChar w:fldCharType="begin"/>
        </w:r>
        <w:r>
          <w:instrText xml:space="preserve"> PAGEREF _Toc24538 \h </w:instrText>
        </w:r>
        <w:r>
          <w:fldChar w:fldCharType="separate"/>
        </w:r>
        <w:r>
          <w:t>31</w:t>
        </w:r>
        <w:r>
          <w:fldChar w:fldCharType="end"/>
        </w:r>
      </w:hyperlink>
    </w:p>
    <w:p>
      <w:pPr>
        <w:pStyle w:val="TOC1"/>
        <w:tabs>
          <w:tab w:val="right" w:leader="dot" w:pos="8306"/>
        </w:tabs>
      </w:pPr>
      <w:hyperlink w:anchor="_Toc27802" w:history="1">
        <w:r>
          <w:rPr>
            <w:rFonts w:ascii="仿宋" w:eastAsia="仿宋" w:hAnsi="仿宋" w:cs="仿宋" w:hint="eastAsia"/>
            <w:lang w:eastAsia="zh-CN"/>
          </w:rPr>
          <w:t>十一、电力设备项目风险管理</w:t>
        </w:r>
        <w:r>
          <w:tab/>
        </w:r>
        <w:r>
          <w:fldChar w:fldCharType="begin"/>
        </w:r>
        <w:r>
          <w:instrText xml:space="preserve"> PAGEREF _Toc27802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55" w:history="1">
        <w:r>
          <w:rPr>
            <w:rFonts w:ascii="仿宋" w:eastAsia="仿宋" w:hAnsi="仿宋" w:cs="仿宋" w:hint="eastAsia"/>
            <w:lang w:eastAsia="zh-CN"/>
          </w:rPr>
          <w:t>(一)、风险识别与评估</w:t>
        </w:r>
        <w:r>
          <w:tab/>
        </w:r>
        <w:r>
          <w:fldChar w:fldCharType="begin"/>
        </w:r>
        <w:r>
          <w:instrText xml:space="preserve"> PAGEREF _Toc18955 \h </w:instrText>
        </w:r>
        <w:r>
          <w:fldChar w:fldCharType="separate"/>
        </w:r>
        <w:r>
          <w:t>32</w:t>
        </w:r>
        <w:r>
          <w:fldChar w:fldCharType="end"/>
        </w:r>
      </w:hyperlink>
    </w:p>
    <w:p>
      <w:pPr>
        <w:pStyle w:val="TOC2"/>
        <w:tabs>
          <w:tab w:val="right" w:leader="dot" w:pos="8306"/>
        </w:tabs>
      </w:pPr>
      <w:hyperlink w:anchor="_Toc31639" w:history="1">
        <w:r>
          <w:rPr>
            <w:rFonts w:ascii="仿宋" w:eastAsia="仿宋" w:hAnsi="仿宋" w:cs="仿宋" w:hint="eastAsia"/>
            <w:lang w:eastAsia="zh-CN"/>
          </w:rPr>
          <w:t>(二)、风险应对策略</w:t>
        </w:r>
        <w:r>
          <w:tab/>
        </w:r>
        <w:r>
          <w:fldChar w:fldCharType="begin"/>
        </w:r>
        <w:r>
          <w:instrText xml:space="preserve"> PAGEREF _Toc31639 \h </w:instrText>
        </w:r>
        <w:r>
          <w:fldChar w:fldCharType="separate"/>
        </w:r>
        <w:r>
          <w:t>33</w:t>
        </w:r>
        <w:r>
          <w:fldChar w:fldCharType="end"/>
        </w:r>
      </w:hyperlink>
    </w:p>
    <w:p>
      <w:pPr>
        <w:pStyle w:val="TOC2"/>
        <w:tabs>
          <w:tab w:val="right" w:leader="dot" w:pos="8306"/>
        </w:tabs>
      </w:pPr>
      <w:hyperlink w:anchor="_Toc19080" w:history="1">
        <w:r>
          <w:rPr>
            <w:rFonts w:ascii="仿宋" w:eastAsia="仿宋" w:hAnsi="仿宋" w:cs="仿宋" w:hint="eastAsia"/>
            <w:lang w:eastAsia="zh-CN"/>
          </w:rPr>
          <w:t>(三)、风险监控与控制</w:t>
        </w:r>
        <w:r>
          <w:tab/>
        </w:r>
        <w:r>
          <w:fldChar w:fldCharType="begin"/>
        </w:r>
        <w:r>
          <w:instrText xml:space="preserve"> PAGEREF _Toc19080 \h </w:instrText>
        </w:r>
        <w:r>
          <w:fldChar w:fldCharType="separate"/>
        </w:r>
        <w:r>
          <w:t>35</w:t>
        </w:r>
        <w:r>
          <w:fldChar w:fldCharType="end"/>
        </w:r>
      </w:hyperlink>
    </w:p>
    <w:p>
      <w:pPr>
        <w:pStyle w:val="TOC1"/>
        <w:tabs>
          <w:tab w:val="right" w:leader="dot" w:pos="8306"/>
        </w:tabs>
      </w:pPr>
      <w:hyperlink w:anchor="_Toc12136" w:history="1">
        <w:r>
          <w:rPr>
            <w:rFonts w:ascii="仿宋" w:eastAsia="仿宋" w:hAnsi="仿宋" w:cs="仿宋" w:hint="eastAsia"/>
            <w:lang w:eastAsia="zh-CN"/>
          </w:rPr>
          <w:t>十二、生产安全保护</w:t>
        </w:r>
        <w:r>
          <w:tab/>
        </w:r>
        <w:r>
          <w:fldChar w:fldCharType="begin"/>
        </w:r>
        <w:r>
          <w:instrText xml:space="preserve"> PAGEREF _Toc12136 \h </w:instrText>
        </w:r>
        <w:r>
          <w:fldChar w:fldCharType="separate"/>
        </w:r>
        <w:r>
          <w:t>36</w:t>
        </w:r>
        <w:r>
          <w:fldChar w:fldCharType="end"/>
        </w:r>
      </w:hyperlink>
    </w:p>
    <w:p>
      <w:pPr>
        <w:pStyle w:val="TOC2"/>
        <w:tabs>
          <w:tab w:val="right" w:leader="dot" w:pos="8306"/>
        </w:tabs>
      </w:pPr>
      <w:hyperlink w:anchor="_Toc22112" w:history="1">
        <w:r>
          <w:rPr>
            <w:rFonts w:ascii="仿宋" w:eastAsia="仿宋" w:hAnsi="仿宋" w:cs="仿宋" w:hint="eastAsia"/>
            <w:lang w:eastAsia="zh-CN"/>
          </w:rPr>
          <w:t>(一)、消防安全</w:t>
        </w:r>
        <w:r>
          <w:tab/>
        </w:r>
        <w:r>
          <w:fldChar w:fldCharType="begin"/>
        </w:r>
        <w:r>
          <w:instrText xml:space="preserve"> PAGEREF _Toc22112 \h </w:instrText>
        </w:r>
        <w:r>
          <w:fldChar w:fldCharType="separate"/>
        </w:r>
        <w:r>
          <w:t>36</w:t>
        </w:r>
        <w:r>
          <w:fldChar w:fldCharType="end"/>
        </w:r>
      </w:hyperlink>
    </w:p>
    <w:p>
      <w:pPr>
        <w:pStyle w:val="TOC2"/>
        <w:tabs>
          <w:tab w:val="right" w:leader="dot" w:pos="8306"/>
        </w:tabs>
      </w:pPr>
      <w:hyperlink w:anchor="_Toc16545" w:history="1">
        <w:r>
          <w:rPr>
            <w:rFonts w:ascii="仿宋" w:eastAsia="仿宋" w:hAnsi="仿宋" w:cs="仿宋" w:hint="eastAsia"/>
            <w:lang w:eastAsia="zh-CN"/>
          </w:rPr>
          <w:t>(二)、防火防爆总图布置措施</w:t>
        </w:r>
        <w:r>
          <w:tab/>
        </w:r>
        <w:r>
          <w:fldChar w:fldCharType="begin"/>
        </w:r>
        <w:r>
          <w:instrText xml:space="preserve"> PAGEREF _Toc16545 \h </w:instrText>
        </w:r>
        <w:r>
          <w:fldChar w:fldCharType="separate"/>
        </w:r>
        <w:r>
          <w:t>37</w:t>
        </w:r>
        <w:r>
          <w:fldChar w:fldCharType="end"/>
        </w:r>
      </w:hyperlink>
    </w:p>
    <w:p>
      <w:pPr>
        <w:pStyle w:val="TOC2"/>
        <w:tabs>
          <w:tab w:val="right" w:leader="dot" w:pos="8306"/>
        </w:tabs>
      </w:pPr>
      <w:hyperlink w:anchor="_Toc1166" w:history="1">
        <w:r>
          <w:rPr>
            <w:rFonts w:ascii="仿宋" w:eastAsia="仿宋" w:hAnsi="仿宋" w:cs="仿宋" w:hint="eastAsia"/>
            <w:lang w:eastAsia="zh-CN"/>
          </w:rPr>
          <w:t>(三)、自然灾害防范措施</w:t>
        </w:r>
        <w:r>
          <w:tab/>
        </w:r>
        <w:r>
          <w:fldChar w:fldCharType="begin"/>
        </w:r>
        <w:r>
          <w:instrText xml:space="preserve"> PAGEREF _Toc1166 \h </w:instrText>
        </w:r>
        <w:r>
          <w:fldChar w:fldCharType="separate"/>
        </w:r>
        <w:r>
          <w:t>38</w:t>
        </w:r>
        <w:r>
          <w:fldChar w:fldCharType="end"/>
        </w:r>
      </w:hyperlink>
    </w:p>
    <w:p>
      <w:pPr>
        <w:pStyle w:val="TOC2"/>
        <w:tabs>
          <w:tab w:val="right" w:leader="dot" w:pos="8306"/>
        </w:tabs>
      </w:pPr>
      <w:hyperlink w:anchor="_Toc4132" w:history="1">
        <w:r>
          <w:rPr>
            <w:rFonts w:ascii="仿宋" w:eastAsia="仿宋" w:hAnsi="仿宋" w:cs="仿宋" w:hint="eastAsia"/>
            <w:lang w:eastAsia="zh-CN"/>
          </w:rPr>
          <w:t>(四)、安全色及安全标志使用要求</w:t>
        </w:r>
        <w:r>
          <w:tab/>
        </w:r>
        <w:r>
          <w:fldChar w:fldCharType="begin"/>
        </w:r>
        <w:r>
          <w:instrText xml:space="preserve"> PAGEREF _Toc4132 \h </w:instrText>
        </w:r>
        <w:r>
          <w:fldChar w:fldCharType="separate"/>
        </w:r>
        <w:r>
          <w:t>39</w:t>
        </w:r>
        <w:r>
          <w:fldChar w:fldCharType="end"/>
        </w:r>
      </w:hyperlink>
    </w:p>
    <w:p>
      <w:pPr>
        <w:pStyle w:val="TOC2"/>
        <w:tabs>
          <w:tab w:val="right" w:leader="dot" w:pos="8306"/>
        </w:tabs>
      </w:pPr>
      <w:hyperlink w:anchor="_Toc2301" w:history="1">
        <w:r>
          <w:rPr>
            <w:rFonts w:ascii="仿宋" w:eastAsia="仿宋" w:hAnsi="仿宋" w:cs="仿宋" w:hint="eastAsia"/>
            <w:lang w:eastAsia="zh-CN"/>
          </w:rPr>
          <w:t>(五)、防尘防毒措施</w:t>
        </w:r>
        <w:r>
          <w:tab/>
        </w:r>
        <w:r>
          <w:fldChar w:fldCharType="begin"/>
        </w:r>
        <w:r>
          <w:instrText xml:space="preserve"> PAGEREF _Toc2301 \h </w:instrText>
        </w:r>
        <w:r>
          <w:fldChar w:fldCharType="separate"/>
        </w:r>
        <w:r>
          <w:t>40</w:t>
        </w:r>
        <w:r>
          <w:fldChar w:fldCharType="end"/>
        </w:r>
      </w:hyperlink>
    </w:p>
    <w:p>
      <w:pPr>
        <w:pStyle w:val="TOC2"/>
        <w:tabs>
          <w:tab w:val="right" w:leader="dot" w:pos="8306"/>
        </w:tabs>
      </w:pPr>
      <w:hyperlink w:anchor="_Toc9877" w:history="1">
        <w:r>
          <w:rPr>
            <w:rFonts w:ascii="仿宋" w:eastAsia="仿宋" w:hAnsi="仿宋" w:cs="仿宋" w:hint="eastAsia"/>
            <w:lang w:eastAsia="zh-CN"/>
          </w:rPr>
          <w:t>(六)、防静电、触电防护及防雷措施</w:t>
        </w:r>
        <w:r>
          <w:tab/>
        </w:r>
        <w:r>
          <w:fldChar w:fldCharType="begin"/>
        </w:r>
        <w:r>
          <w:instrText xml:space="preserve"> PAGEREF _Toc9877 \h </w:instrText>
        </w:r>
        <w:r>
          <w:fldChar w:fldCharType="separate"/>
        </w:r>
        <w:r>
          <w:t>41</w:t>
        </w:r>
        <w:r>
          <w:fldChar w:fldCharType="end"/>
        </w:r>
      </w:hyperlink>
    </w:p>
    <w:p>
      <w:pPr>
        <w:pStyle w:val="TOC2"/>
        <w:tabs>
          <w:tab w:val="right" w:leader="dot" w:pos="8306"/>
        </w:tabs>
      </w:pPr>
      <w:hyperlink w:anchor="_Toc25751" w:history="1">
        <w:r>
          <w:rPr>
            <w:rFonts w:ascii="仿宋" w:eastAsia="仿宋" w:hAnsi="仿宋" w:cs="仿宋" w:hint="eastAsia"/>
            <w:lang w:eastAsia="zh-CN"/>
          </w:rPr>
          <w:t>(七)、机械设备安全保障措施</w:t>
        </w:r>
        <w:r>
          <w:tab/>
        </w:r>
        <w:r>
          <w:fldChar w:fldCharType="begin"/>
        </w:r>
        <w:r>
          <w:instrText xml:space="preserve"> PAGEREF _Toc25751 \h </w:instrText>
        </w:r>
        <w:r>
          <w:fldChar w:fldCharType="separate"/>
        </w:r>
        <w:r>
          <w:t>42</w:t>
        </w:r>
        <w:r>
          <w:fldChar w:fldCharType="end"/>
        </w:r>
      </w:hyperlink>
    </w:p>
    <w:p>
      <w:pPr>
        <w:pStyle w:val="TOC1"/>
        <w:tabs>
          <w:tab w:val="right" w:leader="dot" w:pos="8306"/>
        </w:tabs>
      </w:pPr>
      <w:hyperlink w:anchor="_Toc6308" w:history="1">
        <w:r>
          <w:rPr>
            <w:rFonts w:ascii="仿宋" w:eastAsia="仿宋" w:hAnsi="仿宋" w:cs="仿宋" w:hint="eastAsia"/>
            <w:lang w:eastAsia="zh-CN"/>
          </w:rPr>
          <w:t>十三、质量管理体系</w:t>
        </w:r>
        <w:r>
          <w:tab/>
        </w:r>
        <w:r>
          <w:fldChar w:fldCharType="begin"/>
        </w:r>
        <w:r>
          <w:instrText xml:space="preserve"> PAGEREF _Toc6308 \h </w:instrText>
        </w:r>
        <w:r>
          <w:fldChar w:fldCharType="separate"/>
        </w:r>
        <w:r>
          <w:t>44</w:t>
        </w:r>
        <w:r>
          <w:fldChar w:fldCharType="end"/>
        </w:r>
      </w:hyperlink>
    </w:p>
    <w:p>
      <w:pPr>
        <w:pStyle w:val="TOC2"/>
        <w:tabs>
          <w:tab w:val="right" w:leader="dot" w:pos="8306"/>
        </w:tabs>
      </w:pPr>
      <w:hyperlink w:anchor="_Toc23284" w:history="1">
        <w:r>
          <w:rPr>
            <w:rFonts w:ascii="仿宋" w:eastAsia="仿宋" w:hAnsi="仿宋" w:cs="仿宋" w:hint="eastAsia"/>
            <w:lang w:eastAsia="zh-CN"/>
          </w:rPr>
          <w:t>(一)、质量目标与方针</w:t>
        </w:r>
        <w:r>
          <w:tab/>
        </w:r>
        <w:r>
          <w:fldChar w:fldCharType="begin"/>
        </w:r>
        <w:r>
          <w:instrText xml:space="preserve"> PAGEREF _Toc23284 \h </w:instrText>
        </w:r>
        <w:r>
          <w:fldChar w:fldCharType="separate"/>
        </w:r>
        <w:r>
          <w:t>44</w:t>
        </w:r>
        <w:r>
          <w:fldChar w:fldCharType="end"/>
        </w:r>
      </w:hyperlink>
    </w:p>
    <w:p>
      <w:pPr>
        <w:pStyle w:val="TOC2"/>
        <w:tabs>
          <w:tab w:val="right" w:leader="dot" w:pos="8306"/>
        </w:tabs>
      </w:pPr>
      <w:hyperlink w:anchor="_Toc16009" w:history="1">
        <w:r>
          <w:rPr>
            <w:rFonts w:ascii="仿宋" w:eastAsia="仿宋" w:hAnsi="仿宋" w:cs="仿宋" w:hint="eastAsia"/>
            <w:lang w:eastAsia="zh-CN"/>
          </w:rPr>
          <w:t>(二)、质量管理责任</w:t>
        </w:r>
        <w:r>
          <w:tab/>
        </w:r>
        <w:r>
          <w:fldChar w:fldCharType="begin"/>
        </w:r>
        <w:r>
          <w:instrText xml:space="preserve"> PAGEREF _Toc16009 \h </w:instrText>
        </w:r>
        <w:r>
          <w:fldChar w:fldCharType="separate"/>
        </w:r>
        <w:r>
          <w:t>45</w:t>
        </w:r>
        <w:r>
          <w:fldChar w:fldCharType="end"/>
        </w:r>
      </w:hyperlink>
    </w:p>
    <w:p>
      <w:pPr>
        <w:pStyle w:val="TOC2"/>
        <w:tabs>
          <w:tab w:val="right" w:leader="dot" w:pos="8306"/>
        </w:tabs>
      </w:pPr>
      <w:hyperlink w:anchor="_Toc618" w:history="1">
        <w:r>
          <w:rPr>
            <w:rFonts w:ascii="仿宋" w:eastAsia="仿宋" w:hAnsi="仿宋" w:cs="仿宋" w:hint="eastAsia"/>
            <w:lang w:eastAsia="zh-CN"/>
          </w:rPr>
          <w:t>(三)、质量管理体系文件</w:t>
        </w:r>
        <w:r>
          <w:tab/>
        </w:r>
        <w:r>
          <w:fldChar w:fldCharType="begin"/>
        </w:r>
        <w:r>
          <w:instrText xml:space="preserve"> PAGEREF _Toc618 \h </w:instrText>
        </w:r>
        <w:r>
          <w:fldChar w:fldCharType="separate"/>
        </w:r>
        <w:r>
          <w:t>46</w:t>
        </w:r>
        <w:r>
          <w:fldChar w:fldCharType="end"/>
        </w:r>
      </w:hyperlink>
    </w:p>
    <w:p>
      <w:pPr>
        <w:pStyle w:val="TOC2"/>
        <w:tabs>
          <w:tab w:val="right" w:leader="dot" w:pos="8306"/>
        </w:tabs>
      </w:pPr>
      <w:hyperlink w:anchor="_Toc24667" w:history="1">
        <w:r>
          <w:rPr>
            <w:rFonts w:ascii="仿宋" w:eastAsia="仿宋" w:hAnsi="仿宋" w:cs="仿宋" w:hint="eastAsia"/>
            <w:lang w:eastAsia="zh-CN"/>
          </w:rPr>
          <w:t>(四)、质量培训与教育</w:t>
        </w:r>
        <w:r>
          <w:tab/>
        </w:r>
        <w:r>
          <w:fldChar w:fldCharType="begin"/>
        </w:r>
        <w:r>
          <w:instrText xml:space="preserve"> PAGEREF _Toc24667 \h </w:instrText>
        </w:r>
        <w:r>
          <w:fldChar w:fldCharType="separate"/>
        </w:r>
        <w:r>
          <w:t>48</w:t>
        </w:r>
        <w:r>
          <w:fldChar w:fldCharType="end"/>
        </w:r>
      </w:hyperlink>
    </w:p>
    <w:p>
      <w:pPr>
        <w:pStyle w:val="TOC2"/>
        <w:tabs>
          <w:tab w:val="right" w:leader="dot" w:pos="8306"/>
        </w:tabs>
      </w:pPr>
      <w:hyperlink w:anchor="_Toc10620" w:history="1">
        <w:r>
          <w:rPr>
            <w:rFonts w:ascii="仿宋" w:eastAsia="仿宋" w:hAnsi="仿宋" w:cs="仿宋" w:hint="eastAsia"/>
            <w:lang w:eastAsia="zh-CN"/>
          </w:rPr>
          <w:t>(五)、质量审核与评价</w:t>
        </w:r>
        <w:r>
          <w:tab/>
        </w:r>
        <w:r>
          <w:fldChar w:fldCharType="begin"/>
        </w:r>
        <w:r>
          <w:instrText xml:space="preserve"> PAGEREF _Toc10620 \h </w:instrText>
        </w:r>
        <w:r>
          <w:fldChar w:fldCharType="separate"/>
        </w:r>
        <w:r>
          <w:t>49</w:t>
        </w:r>
        <w:r>
          <w:fldChar w:fldCharType="end"/>
        </w:r>
      </w:hyperlink>
    </w:p>
    <w:p>
      <w:pPr>
        <w:pStyle w:val="TOC2"/>
        <w:tabs>
          <w:tab w:val="right" w:leader="dot" w:pos="8306"/>
        </w:tabs>
      </w:pPr>
      <w:hyperlink w:anchor="_Toc17966" w:history="1">
        <w:r>
          <w:rPr>
            <w:rFonts w:ascii="仿宋" w:eastAsia="仿宋" w:hAnsi="仿宋" w:cs="仿宋" w:hint="eastAsia"/>
            <w:lang w:eastAsia="zh-CN"/>
          </w:rPr>
          <w:t>(六)、不符合与纠正措施</w:t>
        </w:r>
        <w:r>
          <w:tab/>
        </w:r>
        <w:r>
          <w:fldChar w:fldCharType="begin"/>
        </w:r>
        <w:r>
          <w:instrText xml:space="preserve"> PAGEREF _Toc17966 \h </w:instrText>
        </w:r>
        <w:r>
          <w:fldChar w:fldCharType="separate"/>
        </w:r>
        <w:r>
          <w:t>50</w:t>
        </w:r>
        <w:r>
          <w:fldChar w:fldCharType="end"/>
        </w:r>
      </w:hyperlink>
    </w:p>
    <w:p>
      <w:pPr>
        <w:pStyle w:val="TOC1"/>
        <w:tabs>
          <w:tab w:val="right" w:leader="dot" w:pos="8306"/>
        </w:tabs>
      </w:pPr>
      <w:hyperlink w:anchor="_Toc25863" w:history="1">
        <w:r>
          <w:rPr>
            <w:rFonts w:ascii="仿宋" w:eastAsia="仿宋" w:hAnsi="仿宋" w:cs="仿宋" w:hint="eastAsia"/>
            <w:lang w:eastAsia="zh-CN"/>
          </w:rPr>
          <w:t>十四、电力设备项目实施保障措施</w:t>
        </w:r>
        <w:r>
          <w:tab/>
        </w:r>
        <w:r>
          <w:fldChar w:fldCharType="begin"/>
        </w:r>
        <w:r>
          <w:instrText xml:space="preserve"> PAGEREF _Toc25863 \h </w:instrText>
        </w:r>
        <w:r>
          <w:fldChar w:fldCharType="separate"/>
        </w:r>
        <w:r>
          <w:t>51</w:t>
        </w:r>
        <w:r>
          <w:fldChar w:fldCharType="end"/>
        </w:r>
      </w:hyperlink>
    </w:p>
    <w:p>
      <w:pPr>
        <w:pStyle w:val="TOC2"/>
        <w:tabs>
          <w:tab w:val="right" w:leader="dot" w:pos="8306"/>
        </w:tabs>
      </w:pPr>
      <w:hyperlink w:anchor="_Toc21024" w:history="1">
        <w:r>
          <w:rPr>
            <w:rFonts w:ascii="仿宋" w:eastAsia="仿宋" w:hAnsi="仿宋" w:cs="仿宋" w:hint="eastAsia"/>
            <w:lang w:eastAsia="zh-CN"/>
          </w:rPr>
          <w:t>(一)、电力设备项目实施保障机制</w:t>
        </w:r>
        <w:r>
          <w:tab/>
        </w:r>
        <w:r>
          <w:fldChar w:fldCharType="begin"/>
        </w:r>
        <w:r>
          <w:instrText xml:space="preserve"> PAGEREF _Toc21024 \h </w:instrText>
        </w:r>
        <w:r>
          <w:fldChar w:fldCharType="separate"/>
        </w:r>
        <w:r>
          <w:t>51</w:t>
        </w:r>
        <w:r>
          <w:fldChar w:fldCharType="end"/>
        </w:r>
      </w:hyperlink>
    </w:p>
    <w:p>
      <w:pPr>
        <w:pStyle w:val="TOC2"/>
        <w:tabs>
          <w:tab w:val="right" w:leader="dot" w:pos="8306"/>
        </w:tabs>
      </w:pPr>
      <w:hyperlink w:anchor="_Toc29855" w:history="1">
        <w:r>
          <w:rPr>
            <w:rFonts w:ascii="仿宋" w:eastAsia="仿宋" w:hAnsi="仿宋" w:cs="仿宋" w:hint="eastAsia"/>
            <w:lang w:eastAsia="zh-CN"/>
          </w:rPr>
          <w:t>(二)、电力设备项目法律合规要求</w:t>
        </w:r>
        <w:r>
          <w:tab/>
        </w:r>
        <w:r>
          <w:fldChar w:fldCharType="begin"/>
        </w:r>
        <w:r>
          <w:instrText xml:space="preserve"> PAGEREF _Toc29855 \h </w:instrText>
        </w:r>
        <w:r>
          <w:fldChar w:fldCharType="separate"/>
        </w:r>
        <w:r>
          <w:t>55</w:t>
        </w:r>
        <w:r>
          <w:fldChar w:fldCharType="end"/>
        </w:r>
      </w:hyperlink>
    </w:p>
    <w:p>
      <w:pPr>
        <w:pStyle w:val="TOC2"/>
        <w:tabs>
          <w:tab w:val="right" w:leader="dot" w:pos="8306"/>
        </w:tabs>
      </w:pPr>
      <w:hyperlink w:anchor="_Toc15283" w:history="1">
        <w:r>
          <w:rPr>
            <w:rFonts w:ascii="仿宋" w:eastAsia="仿宋" w:hAnsi="仿宋" w:cs="仿宋" w:hint="eastAsia"/>
            <w:lang w:eastAsia="zh-CN"/>
          </w:rPr>
          <w:t>(三)、电力设备项目合同管理与法律事务</w:t>
        </w:r>
        <w:r>
          <w:tab/>
        </w:r>
        <w:r>
          <w:fldChar w:fldCharType="begin"/>
        </w:r>
        <w:r>
          <w:instrText xml:space="preserve"> PAGEREF _Toc15283 \h </w:instrText>
        </w:r>
        <w:r>
          <w:fldChar w:fldCharType="separate"/>
        </w:r>
        <w:r>
          <w:t>59</w:t>
        </w:r>
        <w:r>
          <w:fldChar w:fldCharType="end"/>
        </w:r>
      </w:hyperlink>
    </w:p>
    <w:p>
      <w:pPr>
        <w:pStyle w:val="TOC2"/>
        <w:tabs>
          <w:tab w:val="right" w:leader="dot" w:pos="8306"/>
        </w:tabs>
      </w:pPr>
      <w:hyperlink w:anchor="_Toc22258" w:history="1">
        <w:r>
          <w:rPr>
            <w:rFonts w:ascii="仿宋" w:eastAsia="仿宋" w:hAnsi="仿宋" w:cs="仿宋" w:hint="eastAsia"/>
            <w:lang w:eastAsia="zh-CN"/>
          </w:rPr>
          <w:t>(四)、电力设备项目知识产权保护策略</w:t>
        </w:r>
        <w:r>
          <w:tab/>
        </w:r>
        <w:r>
          <w:fldChar w:fldCharType="begin"/>
        </w:r>
        <w:r>
          <w:instrText xml:space="preserve"> PAGEREF _Toc22258 \h </w:instrText>
        </w:r>
        <w:r>
          <w:fldChar w:fldCharType="separate"/>
        </w:r>
        <w:r>
          <w:t>65</w:t>
        </w:r>
        <w:r>
          <w:fldChar w:fldCharType="end"/>
        </w:r>
      </w:hyperlink>
    </w:p>
    <w:p>
      <w:pPr>
        <w:pStyle w:val="TOC1"/>
        <w:tabs>
          <w:tab w:val="right" w:leader="dot" w:pos="8306"/>
        </w:tabs>
      </w:pPr>
      <w:hyperlink w:anchor="_Toc32560" w:history="1">
        <w:r>
          <w:rPr>
            <w:rFonts w:ascii="仿宋" w:eastAsia="仿宋" w:hAnsi="仿宋" w:cs="仿宋" w:hint="eastAsia"/>
            <w:lang w:eastAsia="zh-CN"/>
          </w:rPr>
          <w:t>十五、电力设备项目治理与监督</w:t>
        </w:r>
        <w:r>
          <w:tab/>
        </w:r>
        <w:r>
          <w:fldChar w:fldCharType="begin"/>
        </w:r>
        <w:r>
          <w:instrText xml:space="preserve"> PAGEREF _Toc32560 \h </w:instrText>
        </w:r>
        <w:r>
          <w:fldChar w:fldCharType="separate"/>
        </w:r>
        <w:r>
          <w:t>68</w:t>
        </w:r>
        <w:r>
          <w:fldChar w:fldCharType="end"/>
        </w:r>
      </w:hyperlink>
    </w:p>
    <w:p>
      <w:pPr>
        <w:pStyle w:val="TOC2"/>
        <w:tabs>
          <w:tab w:val="right" w:leader="dot" w:pos="8306"/>
        </w:tabs>
      </w:pPr>
      <w:hyperlink w:anchor="_Toc30258" w:history="1">
        <w:r>
          <w:rPr>
            <w:rFonts w:ascii="仿宋" w:eastAsia="仿宋" w:hAnsi="仿宋" w:cs="仿宋" w:hint="eastAsia"/>
            <w:lang w:eastAsia="zh-CN"/>
          </w:rPr>
          <w:t>(一)、电力设备项目治理结构</w:t>
        </w:r>
        <w:r>
          <w:tab/>
        </w:r>
        <w:r>
          <w:fldChar w:fldCharType="begin"/>
        </w:r>
        <w:r>
          <w:instrText xml:space="preserve"> PAGEREF _Toc30258 \h </w:instrText>
        </w:r>
        <w:r>
          <w:fldChar w:fldCharType="separate"/>
        </w:r>
        <w:r>
          <w:t>68</w:t>
        </w:r>
        <w:r>
          <w:fldChar w:fldCharType="end"/>
        </w:r>
      </w:hyperlink>
    </w:p>
    <w:p>
      <w:pPr>
        <w:pStyle w:val="TOC2"/>
        <w:tabs>
          <w:tab w:val="right" w:leader="dot" w:pos="8306"/>
        </w:tabs>
      </w:pPr>
      <w:hyperlink w:anchor="_Toc26854" w:history="1">
        <w:r>
          <w:rPr>
            <w:rFonts w:ascii="仿宋" w:eastAsia="仿宋" w:hAnsi="仿宋" w:cs="仿宋" w:hint="eastAsia"/>
            <w:lang w:eastAsia="zh-CN"/>
          </w:rPr>
          <w:t>(二)、监督与审计</w:t>
        </w:r>
        <w:r>
          <w:tab/>
        </w:r>
        <w:r>
          <w:fldChar w:fldCharType="begin"/>
        </w:r>
        <w:r>
          <w:instrText xml:space="preserve"> PAGEREF _Toc26854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437"/>
      <w:r>
        <w:rPr>
          <w:rFonts w:ascii="仿宋" w:eastAsia="仿宋" w:hAnsi="仿宋" w:cs="仿宋" w:hint="eastAsia"/>
          <w:sz w:val="28"/>
          <w:lang w:eastAsia="zh-CN"/>
        </w:rPr>
        <w:t>一、电力设备项目建设单位说明</w:t>
      </w:r>
      <w:bookmarkEnd w:id="2"/>
    </w:p>
    <w:p>
      <w:pPr>
        <w:pStyle w:val="Heading2"/>
        <w:rPr>
          <w:rFonts w:ascii="仿宋" w:eastAsia="仿宋" w:hAnsi="仿宋" w:cs="仿宋" w:hint="eastAsia"/>
          <w:lang w:eastAsia="zh-CN"/>
        </w:rPr>
      </w:pPr>
      <w:bookmarkStart w:id="3" w:name="_Toc23625"/>
      <w:r>
        <w:rPr>
          <w:rFonts w:ascii="仿宋" w:eastAsia="仿宋" w:hAnsi="仿宋" w:cs="仿宋" w:hint="eastAsia"/>
          <w:lang w:eastAsia="zh-CN"/>
        </w:rPr>
        <w:t>(一)、电力设备项目承办单位基本情况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20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力设备项目承办单位的XXXX，我们着眼于实现可持续的经济效益。通过技术创新和解决方案的提供，公司预计在电力设备项目执行期间将获得可观的收入增长。这一收入来源主要包括电力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同时，我们注重成本控制和效率提升，以确保电力设备项目的可持续盈利。透过精细的管理和资源优化，公司期望实现电力设备项目利润最大化。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力设备项目实施进行全面的投资评估，包括电力设备项目启动阶段的资金投入和后续运营成本。通过对电力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力设备项目实施过程中具备足够的资金流动性，公司将进行详尽的现金流分析。这包括资金需求的合理预测、电力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377"/>
      <w:r>
        <w:rPr>
          <w:rFonts w:ascii="仿宋" w:eastAsia="仿宋" w:hAnsi="仿宋" w:cs="仿宋" w:hint="eastAsia"/>
          <w:sz w:val="28"/>
          <w:lang w:eastAsia="zh-CN"/>
        </w:rPr>
        <w:t>二、电力设备项目概论</w:t>
      </w:r>
      <w:bookmarkEnd w:id="5"/>
    </w:p>
    <w:p>
      <w:pPr>
        <w:pStyle w:val="Heading2"/>
        <w:rPr>
          <w:rFonts w:ascii="仿宋" w:eastAsia="仿宋" w:hAnsi="仿宋" w:cs="仿宋" w:hint="eastAsia"/>
          <w:lang w:eastAsia="zh-CN"/>
        </w:rPr>
      </w:pPr>
      <w:bookmarkStart w:id="6" w:name="_Toc27299"/>
      <w:r>
        <w:rPr>
          <w:rFonts w:ascii="仿宋" w:eastAsia="仿宋" w:hAnsi="仿宋" w:cs="仿宋" w:hint="eastAsia"/>
          <w:lang w:eastAsia="zh-CN"/>
        </w:rPr>
        <w:t>(一)、电力设备项目概况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起源追溯至对市场的深入洞察。市场的不断演变与变革为电力设备项目提供了难得的机遇。当前市场存在的需求缺口和变革的大环境共同构成了电力设备项目的背景。这个电力设备项目旨在充分利用市场机遇，填补行业中尚未满足的需求，为客户提供全新的解决方案。市场的变革和需求的增长使得这个电力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正式命名为电力设备。这个名称不仅仅是一个标识，更代表了电力设备项目的核心理念和愿景。它蕴含着电力设备项目所要解决问题的关键字，具有强烈的表达和辨识度，为电力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核心目标是提供一种全新、高效的解决方案，满足客户日益增长的需求。电力设备项目追求的不仅仅是满足市场需求，更是在市场中获得卓越的竞争优势。通过不断提升产品或服务的质量和创新水平，电力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全面涵盖了产品研发、制造、市场推广和售后服务，确保从产品设计到最终用户体验的全方位关注。这一全面的电力设备项目范围是为了确保电力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电力设备项目计划在未来18个月内完成，包括研发、测试、市场试点和正式推出等不同阶段。这个时间表的合理设计是为了确保电力设备项目各个阶段的顺利推进，以便按时交付高质量的成果。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电力设备项目总预算估算为XX百万美元，主要分配在研发、市场推广、人员培训和运营等方面。这一充足的预算为电力设备项目提供了充足的资源，确保电力设备项目在各个方面都能取得优异的表现。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电力设备项目可能面临的风险包括市场接受度低、技术难题、竞争激烈等。电力设备项目团队已经制定了相应的风险应对计划，通过前瞻性的风险管理，确保电力设备项目在面对不确定性时能够迅速做出应对。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电力设备项目汇聚了一支经验丰富、多领域专业素养的核心团队，确保电力设备项目在各个方面都能拥有高水平的执行力。团队的协同作战是电力设备项目成功的关键因素之一。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电力设备项目背景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电力设备项目的背景根植于市场对更高效、创新产品的渴望，同时也受到科技发展对行业格局的深刻改变的影响。这为电力设备项目提供了广阔的发展空间和市场需求。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截至目前，电力设备项目已完成市场调研和技术验证，取得了初步的成功。这为电力设备项目在未来的发展奠定了坚实的基础，为更远大的目标打下了坚实的基石。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8159"/>
      <w:r>
        <w:rPr>
          <w:rFonts w:ascii="仿宋" w:eastAsia="仿宋" w:hAnsi="仿宋" w:cs="仿宋" w:hint="eastAsia"/>
          <w:sz w:val="28"/>
          <w:lang w:eastAsia="zh-CN"/>
        </w:rPr>
        <w:t>(二)、电力设备项目目标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keyword》电力设备项目首要业务目标是在市场中占据有利地位，实现产品/服务的成功推广和销售。通过不断提升产品质量、创新性，电力设备项目追求成为行业中的领导者，赢得更多客户的青睐。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在科技迅速发展的时代，电力设备项目着眼于技术创新。通过持续的研发和技术升级，电力设备项目旨在推出更具创新性的产品或服务，以满足市场对新鲜、先进解决方案的需求。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为了建立可持续的客户关系，电力设备项目设定了客户满意度目标。通过提供卓越的产品质量和优质的客户服务，电力设备项目追求赢得客户的信任和忠诚度，确保他们的满意度达到行业领先水平。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电力设备项目注重社会责任和可持续发展。通过实施环保、社会责任电力设备项目，电力设备项目致力于在经济发展的同时保护环境，促进社会公平，实现可持续经营。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电力设备项目的团队是实现目标的核心驱动力。因此，电力设备项目设定了团队发展目标，包括提升团队成员的专业技能、培养领导力，以及搭建协同高效的团队工作氛围。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2327"/>
      <w:r>
        <w:rPr>
          <w:rFonts w:ascii="仿宋" w:eastAsia="仿宋" w:hAnsi="仿宋" w:cs="仿宋" w:hint="eastAsia"/>
          <w:sz w:val="28"/>
          <w:lang w:eastAsia="zh-CN"/>
        </w:rPr>
        <w:t>(三)、电力设备项目提出的理由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电力设备项目提出的理由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提出源于对市场机遇的深刻洞察。当前市场中存在的需求缺口和行业发展趋势表明，有巨大的商业机会等待被开发。通过准确捕捉市场机遇，电力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理念基于对技术创新的信仰。通过持续的研发和技术投入，电力设备项目有望推出更具创新性的产品或服务。在科技飞速发展的当下，电力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提出是为了增强企业的行业竞争力。通过提升产品或服务的质量和独特性，电力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响应了消费者需求的变化。随着社会和科技的不断发展，消费者对产品和服务的需求也在发生变化。通过深入了解并及时回应消费者的新需求，电力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电力设备项目的提出是企业战略发展规划的一部分。在面对日益激烈的市场竞争和不断变化的商业环境中，电力设备项目作为企业战略的一环，旨在为企业开辟新的增长领域，巩固企业在行业中的地位。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提出不仅仅是基于商业考量，还注重社会责任。通过推出环保、社会责任等方面的电力设备项目，电力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电力设备项目的提出反映了对利益相关者期望的关注。包括客户、员工、投资者等利益相关者在企业发展中都有着各自的期望，电力设备项目力求在满足这些期望的同时，取得更大的共赢。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693"/>
      <w:r>
        <w:rPr>
          <w:rFonts w:ascii="仿宋" w:eastAsia="仿宋" w:hAnsi="仿宋" w:cs="仿宋" w:hint="eastAsia"/>
          <w:sz w:val="28"/>
          <w:lang w:eastAsia="zh-CN"/>
        </w:rPr>
        <w:t>(四)、电力设备项目意义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的首要意义在于提升企业的市场竞争力。通过持续的创新和对产品质量的高标准要求，电力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设备项目的推进将促使行业技术水平的提升。通过引入先进技术和创新性解决方案，电力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设备项目不仅创造了大量就业机会，提高了就业水平，还注重社会责任和环保。通过参与社会公益事业和推动环保电力设备项目，电力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703"/>
      <w:r>
        <w:rPr>
          <w:rFonts w:ascii="仿宋" w:eastAsia="仿宋" w:hAnsi="仿宋" w:cs="仿宋" w:hint="eastAsia"/>
          <w:sz w:val="28"/>
          <w:lang w:eastAsia="zh-CN"/>
        </w:rPr>
        <w:t>(五)、电力设备项目背景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在当今迅猛发展的商业环境中，电力设备项目的动因根植于对多方面因素的审慎考量。这个电力设备项目的提出并非孤立的决策，而是对企业所处背景深入思考的产物。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市场的不断演变是电力设备项目背后的首要原因。科技的迅速发展和全球市场的快速变化使得企业必须灵活应对。电力设备项目应运而生，旨在通过创新性的解决方案迎合市场的多变需求，赢得竞争中的先机。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竞争的激烈程度也是电力设备项目背景中不可忽视的一环。企业需要在激烈竞争中脱颖而出，为此，电力设备项目致力于打破常规，提供独特的价值主张，以吸引客户并确保市场份额的增长。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此外，社会对企业责任的期望也在逐渐升高。电力设备项目充分融入了社会责任的理念，通过可持续经营和社会公益电力设备项目，企图为社会贡献一份力量，在商业成功的同时关注社会价值。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112"/>
      <w:r>
        <w:rPr>
          <w:rFonts w:ascii="仿宋" w:eastAsia="仿宋" w:hAnsi="仿宋" w:cs="仿宋" w:hint="eastAsia"/>
          <w:sz w:val="28"/>
          <w:lang w:eastAsia="zh-CN"/>
        </w:rPr>
        <w:t>三、电力设备项目文档管理</w:t>
      </w:r>
      <w:bookmarkEnd w:id="11"/>
    </w:p>
    <w:p>
      <w:pPr>
        <w:pStyle w:val="Heading2"/>
        <w:rPr>
          <w:rFonts w:ascii="仿宋" w:eastAsia="仿宋" w:hAnsi="仿宋" w:cs="仿宋" w:hint="eastAsia"/>
          <w:lang w:eastAsia="zh-CN"/>
        </w:rPr>
      </w:pPr>
      <w:bookmarkStart w:id="12" w:name="_Toc1398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电力设备项目高度重视文档的质量和准确性，以支持电力设备项目的各项活动和决策。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力设备项目文档的编制始于电力设备项目计划的初期，我们制定了详细的文档编制计划，明确了每个文档的内容、格式和编写责任人。在电力设备项目启动阶段，我们首先编制了电力设备项目章程，明确定义了电力设备项目的目标、范围、风险等关键要素。随后，电力设备项目团队根据计划陆续编制了需求文档、设计文档、测试文档等各类文档，确保电力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力设备项目管理中的重要环节，旨在确保电力设备项目文档符合质量标准和电力设备项目需求。在电力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除了内部审查，我们还进行了外部审查，邀请电力设备项目相关利益方和专业领域的专家对文档进行独立审查。这有助于获取更全面、客观的反馈，确保电力设备项目文档不仅符合内部标准，也满足外部需求。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电力设备项目在文档编制与审查方面建立了严格的管理机制，通过规范的流程和多维度的审查，确保电力设备项目文档的质量、准确性和可靠性，为电力设备项目的顺利推进提供了有力支持。</w:t>
      </w:r>
    </w:p>
    <w:p>
      <w:pPr>
        <w:pStyle w:val="Heading2"/>
        <w:ind w:firstLine="560" w:firstLineChars="200"/>
        <w:rPr>
          <w:rFonts w:ascii="仿宋" w:eastAsia="仿宋" w:hAnsi="仿宋" w:cs="仿宋" w:hint="eastAsia"/>
          <w:sz w:val="28"/>
          <w:lang w:eastAsia="zh-CN"/>
        </w:rPr>
      </w:pPr>
      <w:bookmarkStart w:id="13" w:name="_Toc11610"/>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在电力设备项目中，我们致力于优化文档发布与分发过程，以确保信息的高效传递和团队间协作的顺畅进行。以下是我们采取的关键优化策略：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我们通过多渠道发布文档，包括电子邮件、电力设备项目管理平台、内部网站等，以满足不同团队成员的偏好和需求。多渠道发布确保了信息的全面覆盖。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我们采用了精细的权限控制，确保只有授权人员可以访问敏感信息。这种安全措施保护了电力设备项目文档的机密性，防止了未经授权的信息泄露。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0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文档存档与归档是电力设备项目生命周期中一个至关重要的环节，直接关系到电力设备项目信息的长期保存和历史记录的完整性。在电力设备项目中，我们实施了一系列有效的文档存档与归档管理策略：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530"/>
      <w:r>
        <w:rPr>
          <w:rFonts w:ascii="仿宋" w:eastAsia="仿宋" w:hAnsi="仿宋" w:cs="仿宋" w:hint="eastAsia"/>
          <w:sz w:val="28"/>
          <w:lang w:eastAsia="zh-CN"/>
        </w:rPr>
        <w:t>四、电力设备项目土建工程</w:t>
      </w:r>
      <w:bookmarkEnd w:id="15"/>
    </w:p>
    <w:p>
      <w:pPr>
        <w:pStyle w:val="Heading2"/>
        <w:rPr>
          <w:rFonts w:ascii="仿宋" w:eastAsia="仿宋" w:hAnsi="仿宋" w:cs="仿宋" w:hint="eastAsia"/>
          <w:lang w:eastAsia="zh-CN"/>
        </w:rPr>
      </w:pPr>
      <w:bookmarkStart w:id="16" w:name="_Toc17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在电力设备项目的建筑工程设计中，我们将秉承一系列重要的设计原则，以确保电力设备项目建筑在功能、美观、可持续性等方面达到最佳效果。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在建筑设计中，我们将综合考虑建设和运营成本。通过精细的经济效益分析，确保设计方案在高效利用资源的同时，对电力设备项目的长期盈利能力有积极的贡献。</w:t>
      </w:r>
    </w:p>
    <w:p>
      <w:pPr>
        <w:pStyle w:val="Heading2"/>
        <w:ind w:firstLine="560" w:firstLineChars="200"/>
        <w:rPr>
          <w:rFonts w:ascii="仿宋" w:eastAsia="仿宋" w:hAnsi="仿宋" w:cs="仿宋" w:hint="eastAsia"/>
          <w:sz w:val="28"/>
          <w:lang w:eastAsia="zh-CN"/>
        </w:rPr>
      </w:pPr>
      <w:bookmarkStart w:id="17" w:name="_Toc3145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设备项目的土建工程设计中，我们将精准设定设计年限，结合电力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https://d.book118.com/227114160164006030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B7297A"/>
    <w:rsid w:val="65B729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1141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2024-01-12T14:29:00Z</dcterms:created>
  <dcterms:modified xsi:type="dcterms:W3CDTF">2024-01-12T14:29:17Z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BE0A9D03DDC147CD8F0F9CAF1154951A_11</vt:lpwstr>
  </property>
  <property fmtid="{D5CDD505-2E9C-101B-9397-08002B2CF9AE}" pid="3" name="KSOProductBuildVer">
    <vt:lpwstr>2052-12.1.0.16120</vt:lpwstr>
  </property>
</Properties>
</file>