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和田地区民丰县2023-2024学年九年级上学期期末物理评估卷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（重庆市巴南区九年级（下）期中物理试卷）下列说法，正确的是（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.飞机的机翼能获得向上的升力，是应用了“流速越大，流体的压强越大”的原理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.水结冰后，其内部的分子仍在不停地做无规则运动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.升高相同温度时，吸收热量越多的物体比热容越大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.晶体在熔化过程中，温度不断升高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（杨浦区二模）如图所示是探究影响导体电阻大小因素的实验装置（导线的数量及连接可改变），演示板上的金属丝长短粗细都相同，A、B和C都是镍铬丝，D是铜丝、E是铁丝，下列说法正确的是（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7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.实验中，电流表示数越大说明电阻越大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.该装置无法研究电阻与导体长度的关系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.该装置无法研究电阻与导体横截面积的关系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.在图示情况下，用导线连接B、C接线柱，电流表示数将变小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（泰安模拟）下列电路正确的是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68pt;height:71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75pt;height:7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85pt;height:69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83pt;height:66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（2022年广东省肇庆市中考物理模拟试卷）下列关于材料特性的描述，正确的是（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.半导体材料可制成具有单向导电性的电子元件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.涂有隐性材料的飞机能将雷达发射来的电磁波大部分反射回去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.黄金的纳米颗粒的性能与普通黄金的性能一样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.当温度降到0℃附近时，汞的电阻变为零，表现出超导性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（2022年湖北省恩施市中考物理二模试卷）下列说法不正确的是（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.发电机可将机械能转化为电能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.电动机可将电能转化为机械能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.电磁铁磁性强弱只与通过电磁铁线圈的电流大小有关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.核裂变和核聚变都要释放出能量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（四川省宜宾市龙文学校九年级（上）期中物理试卷）关于电路的知识，下列说法中正确的是（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.验电器的工作原理是异种电荷互相吸引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.电路中有电流一定是电子在发生定向移动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.马路两旁的路灯，晚上同时亮早晨同时灭，它们是串联的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https://d.book118.com/227122001024006034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227122001024006034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