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257F">
      <w:pPr>
        <w:widowControl/>
        <w:jc w:val="left"/>
        <w:rPr>
          <w:rFonts w:ascii="仿宋" w:eastAsia="仿宋" w:hAnsi="仿宋"/>
          <w:b/>
          <w:sz w:val="40"/>
        </w:rPr>
      </w:pPr>
      <w:bookmarkStart w:id="0" w:name="_GoBack"/>
      <w:bookmarkEnd w:id="0"/>
    </w:p>
    <w:p w:rsidR="006D257F">
      <w:pPr>
        <w:widowControl/>
        <w:jc w:val="left"/>
        <w:rPr>
          <w:rFonts w:ascii="仿宋" w:eastAsia="仿宋" w:hAnsi="仿宋"/>
          <w:b/>
          <w:sz w:val="40"/>
        </w:rPr>
      </w:pPr>
    </w:p>
    <w:p w:rsidR="006D257F">
      <w:pPr>
        <w:widowControl/>
        <w:jc w:val="left"/>
        <w:rPr>
          <w:rFonts w:ascii="仿宋" w:eastAsia="仿宋" w:hAnsi="仿宋"/>
          <w:b/>
          <w:sz w:val="40"/>
        </w:rPr>
      </w:pPr>
    </w:p>
    <w:p w:rsidR="006D257F" w:rsidRPr="006D25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D257F">
        <w:rPr>
          <w:rFonts w:ascii="宋体" w:eastAsia="宋体" w:hAnsi="宋体" w:hint="eastAsia"/>
          <w:b/>
          <w:sz w:val="60"/>
        </w:rPr>
        <w:t>草坪保护投资回报分析报告</w:t>
      </w:r>
    </w:p>
    <w:p w:rsidR="006D257F" w:rsidP="006D257F">
      <w:pPr>
        <w:widowControl/>
        <w:jc w:val="center"/>
        <w:rPr>
          <w:rFonts w:ascii="仿宋" w:eastAsia="仿宋" w:hAnsi="仿宋" w:hint="eastAsia"/>
          <w:b/>
          <w:sz w:val="40"/>
        </w:rPr>
      </w:pPr>
      <w:r w:rsidRPr="006D257F">
        <w:rPr>
          <w:rFonts w:ascii="仿宋" w:eastAsia="仿宋" w:hAnsi="仿宋" w:hint="eastAsia"/>
          <w:b/>
          <w:sz w:val="40"/>
        </w:rPr>
        <w:t>目录</w:t>
      </w:r>
    </w:p>
    <w:p w:rsidR="006D257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_Toc156684393 \h </w:instrText>
      </w:r>
      <w:r>
        <w:rPr>
          <w:noProof/>
        </w:rPr>
        <w:fldChar w:fldCharType="separate"/>
      </w:r>
      <w:r>
        <w:rPr>
          <w:noProof/>
        </w:rPr>
        <w:t>3</w:t>
      </w:r>
      <w:r>
        <w:rPr>
          <w:noProof/>
        </w:rPr>
        <w:fldChar w:fldCharType="end"/>
      </w:r>
    </w:p>
    <w:p w:rsidR="006D257F">
      <w:pPr>
        <w:pStyle w:val="TOC1"/>
        <w:tabs>
          <w:tab w:val="right" w:leader="dot" w:pos="8296"/>
        </w:tabs>
        <w:rPr>
          <w:noProof/>
        </w:rPr>
      </w:pPr>
      <w:r>
        <w:rPr>
          <w:rFonts w:hint="eastAsia"/>
          <w:noProof/>
        </w:rPr>
        <w:t>一、草坪保护项目建筑工程方案</w:t>
      </w:r>
      <w:r>
        <w:rPr>
          <w:noProof/>
        </w:rPr>
        <w:tab/>
      </w:r>
      <w:r>
        <w:rPr>
          <w:noProof/>
        </w:rPr>
        <w:fldChar w:fldCharType="begin"/>
      </w:r>
      <w:r>
        <w:rPr>
          <w:noProof/>
        </w:rPr>
        <w:instrText xml:space="preserve"> PAGEREF _Toc156684394 \h </w:instrText>
      </w:r>
      <w:r>
        <w:rPr>
          <w:noProof/>
        </w:rPr>
        <w:fldChar w:fldCharType="separate"/>
      </w:r>
      <w:r>
        <w:rPr>
          <w:noProof/>
        </w:rPr>
        <w:t>3</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_Toc156684395 \h </w:instrText>
      </w:r>
      <w:r>
        <w:rPr>
          <w:noProof/>
        </w:rPr>
        <w:fldChar w:fldCharType="separate"/>
      </w:r>
      <w:r>
        <w:rPr>
          <w:noProof/>
        </w:rPr>
        <w:t>3</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_Toc156684396 \h </w:instrText>
      </w:r>
      <w:r>
        <w:rPr>
          <w:noProof/>
        </w:rPr>
        <w:fldChar w:fldCharType="separate"/>
      </w:r>
      <w:r>
        <w:rPr>
          <w:noProof/>
        </w:rPr>
        <w:t>5</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_Toc156684397 \h </w:instrText>
      </w:r>
      <w:r>
        <w:rPr>
          <w:noProof/>
        </w:rPr>
        <w:fldChar w:fldCharType="separate"/>
      </w:r>
      <w:r>
        <w:rPr>
          <w:noProof/>
        </w:rPr>
        <w:t>6</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_Toc156684398 \h </w:instrText>
      </w:r>
      <w:r>
        <w:rPr>
          <w:noProof/>
        </w:rPr>
        <w:fldChar w:fldCharType="separate"/>
      </w:r>
      <w:r>
        <w:rPr>
          <w:noProof/>
        </w:rPr>
        <w:t>8</w:t>
      </w:r>
      <w:r>
        <w:rPr>
          <w:noProof/>
        </w:rPr>
        <w:fldChar w:fldCharType="end"/>
      </w:r>
    </w:p>
    <w:p w:rsidR="006D257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_Toc156684399 \h </w:instrText>
      </w:r>
      <w:r>
        <w:rPr>
          <w:noProof/>
        </w:rPr>
        <w:fldChar w:fldCharType="separate"/>
      </w:r>
      <w:r>
        <w:rPr>
          <w:noProof/>
        </w:rPr>
        <w:t>9</w:t>
      </w:r>
      <w:r>
        <w:rPr>
          <w:noProof/>
        </w:rPr>
        <w:fldChar w:fldCharType="end"/>
      </w:r>
    </w:p>
    <w:p w:rsidR="006D257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_Toc156684400 \h </w:instrText>
      </w:r>
      <w:r>
        <w:rPr>
          <w:noProof/>
        </w:rPr>
        <w:fldChar w:fldCharType="separate"/>
      </w:r>
      <w:r>
        <w:rPr>
          <w:noProof/>
        </w:rPr>
        <w:t>10</w:t>
      </w:r>
      <w:r>
        <w:rPr>
          <w:noProof/>
        </w:rPr>
        <w:fldChar w:fldCharType="end"/>
      </w:r>
    </w:p>
    <w:p w:rsidR="006D257F">
      <w:pPr>
        <w:pStyle w:val="TOC1"/>
        <w:tabs>
          <w:tab w:val="right" w:leader="dot" w:pos="8296"/>
        </w:tabs>
        <w:rPr>
          <w:noProof/>
        </w:rPr>
      </w:pPr>
      <w:r>
        <w:rPr>
          <w:rFonts w:hint="eastAsia"/>
          <w:noProof/>
        </w:rPr>
        <w:t>二、草坪保护项目质量管理方案</w:t>
      </w:r>
      <w:r>
        <w:rPr>
          <w:noProof/>
        </w:rPr>
        <w:tab/>
      </w:r>
      <w:r>
        <w:rPr>
          <w:noProof/>
        </w:rPr>
        <w:fldChar w:fldCharType="begin"/>
      </w:r>
      <w:r>
        <w:rPr>
          <w:noProof/>
        </w:rPr>
        <w:instrText xml:space="preserve"> PAGEREF _Toc156684401 \h </w:instrText>
      </w:r>
      <w:r>
        <w:rPr>
          <w:noProof/>
        </w:rPr>
        <w:fldChar w:fldCharType="separate"/>
      </w:r>
      <w:r>
        <w:rPr>
          <w:noProof/>
        </w:rPr>
        <w:t>13</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_Toc156684402 \h </w:instrText>
      </w:r>
      <w:r>
        <w:rPr>
          <w:noProof/>
        </w:rPr>
        <w:fldChar w:fldCharType="separate"/>
      </w:r>
      <w:r>
        <w:rPr>
          <w:noProof/>
        </w:rPr>
        <w:t>13</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_Toc156684403 \h </w:instrText>
      </w:r>
      <w:r>
        <w:rPr>
          <w:noProof/>
        </w:rPr>
        <w:fldChar w:fldCharType="separate"/>
      </w:r>
      <w:r>
        <w:rPr>
          <w:noProof/>
        </w:rPr>
        <w:t>17</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_Toc156684404 \h </w:instrText>
      </w:r>
      <w:r>
        <w:rPr>
          <w:noProof/>
        </w:rPr>
        <w:fldChar w:fldCharType="separate"/>
      </w:r>
      <w:r>
        <w:rPr>
          <w:noProof/>
        </w:rPr>
        <w:t>19</w:t>
      </w:r>
      <w:r>
        <w:rPr>
          <w:noProof/>
        </w:rPr>
        <w:fldChar w:fldCharType="end"/>
      </w:r>
    </w:p>
    <w:p w:rsidR="006D257F">
      <w:pPr>
        <w:pStyle w:val="TOC1"/>
        <w:tabs>
          <w:tab w:val="right" w:leader="dot" w:pos="8296"/>
        </w:tabs>
        <w:rPr>
          <w:noProof/>
        </w:rPr>
      </w:pPr>
      <w:r>
        <w:rPr>
          <w:rFonts w:hint="eastAsia"/>
          <w:noProof/>
        </w:rPr>
        <w:t>三、草坪保护项目人力资源管理方案</w:t>
      </w:r>
      <w:r>
        <w:rPr>
          <w:noProof/>
        </w:rPr>
        <w:tab/>
      </w:r>
      <w:r>
        <w:rPr>
          <w:noProof/>
        </w:rPr>
        <w:fldChar w:fldCharType="begin"/>
      </w:r>
      <w:r>
        <w:rPr>
          <w:noProof/>
        </w:rPr>
        <w:instrText xml:space="preserve"> PAGEREF _Toc156684405 \h </w:instrText>
      </w:r>
      <w:r>
        <w:rPr>
          <w:noProof/>
        </w:rPr>
        <w:fldChar w:fldCharType="separate"/>
      </w:r>
      <w:r>
        <w:rPr>
          <w:noProof/>
        </w:rPr>
        <w:t>21</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_Toc156684406 \h </w:instrText>
      </w:r>
      <w:r>
        <w:rPr>
          <w:noProof/>
        </w:rPr>
        <w:fldChar w:fldCharType="separate"/>
      </w:r>
      <w:r>
        <w:rPr>
          <w:noProof/>
        </w:rPr>
        <w:t>21</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_Toc156684407 \h </w:instrText>
      </w:r>
      <w:r>
        <w:rPr>
          <w:noProof/>
        </w:rPr>
        <w:fldChar w:fldCharType="separate"/>
      </w:r>
      <w:r>
        <w:rPr>
          <w:noProof/>
        </w:rPr>
        <w:t>24</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_Toc156684408 \h </w:instrText>
      </w:r>
      <w:r>
        <w:rPr>
          <w:noProof/>
        </w:rPr>
        <w:fldChar w:fldCharType="separate"/>
      </w:r>
      <w:r>
        <w:rPr>
          <w:noProof/>
        </w:rPr>
        <w:t>25</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_Toc156684409 \h </w:instrText>
      </w:r>
      <w:r>
        <w:rPr>
          <w:noProof/>
        </w:rPr>
        <w:fldChar w:fldCharType="separate"/>
      </w:r>
      <w:r>
        <w:rPr>
          <w:noProof/>
        </w:rPr>
        <w:t>27</w:t>
      </w:r>
      <w:r>
        <w:rPr>
          <w:noProof/>
        </w:rPr>
        <w:fldChar w:fldCharType="end"/>
      </w:r>
    </w:p>
    <w:p w:rsidR="006D257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_Toc156684410 \h </w:instrText>
      </w:r>
      <w:r>
        <w:rPr>
          <w:noProof/>
        </w:rPr>
        <w:fldChar w:fldCharType="separate"/>
      </w:r>
      <w:r>
        <w:rPr>
          <w:noProof/>
        </w:rPr>
        <w:t>30</w:t>
      </w:r>
      <w:r>
        <w:rPr>
          <w:noProof/>
        </w:rPr>
        <w:fldChar w:fldCharType="end"/>
      </w:r>
    </w:p>
    <w:p w:rsidR="006D257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_Toc156684411 \h </w:instrText>
      </w:r>
      <w:r>
        <w:rPr>
          <w:noProof/>
        </w:rPr>
        <w:fldChar w:fldCharType="separate"/>
      </w:r>
      <w:r>
        <w:rPr>
          <w:noProof/>
        </w:rPr>
        <w:t>33</w:t>
      </w:r>
      <w:r>
        <w:rPr>
          <w:noProof/>
        </w:rPr>
        <w:fldChar w:fldCharType="end"/>
      </w:r>
    </w:p>
    <w:p w:rsidR="006D257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_Toc156684412 \h </w:instrText>
      </w:r>
      <w:r>
        <w:rPr>
          <w:noProof/>
        </w:rPr>
        <w:fldChar w:fldCharType="separate"/>
      </w:r>
      <w:r>
        <w:rPr>
          <w:noProof/>
        </w:rPr>
        <w:t>35</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_Toc156684413 \h </w:instrText>
      </w:r>
      <w:r>
        <w:rPr>
          <w:noProof/>
        </w:rPr>
        <w:fldChar w:fldCharType="separate"/>
      </w:r>
      <w:r>
        <w:rPr>
          <w:noProof/>
        </w:rPr>
        <w:t>35</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_Toc156684414 \h </w:instrText>
      </w:r>
      <w:r>
        <w:rPr>
          <w:noProof/>
        </w:rPr>
        <w:fldChar w:fldCharType="separate"/>
      </w:r>
      <w:r>
        <w:rPr>
          <w:noProof/>
        </w:rPr>
        <w:t>36</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_Toc156684415 \h </w:instrText>
      </w:r>
      <w:r>
        <w:rPr>
          <w:noProof/>
        </w:rPr>
        <w:fldChar w:fldCharType="separate"/>
      </w:r>
      <w:r>
        <w:rPr>
          <w:noProof/>
        </w:rPr>
        <w:t>38</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_Toc156684416 \h </w:instrText>
      </w:r>
      <w:r>
        <w:rPr>
          <w:noProof/>
        </w:rPr>
        <w:fldChar w:fldCharType="separate"/>
      </w:r>
      <w:r>
        <w:rPr>
          <w:noProof/>
        </w:rPr>
        <w:t>39</w:t>
      </w:r>
      <w:r>
        <w:rPr>
          <w:noProof/>
        </w:rPr>
        <w:fldChar w:fldCharType="end"/>
      </w:r>
    </w:p>
    <w:p w:rsidR="006D257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_Toc156684417 \h </w:instrText>
      </w:r>
      <w:r>
        <w:rPr>
          <w:noProof/>
        </w:rPr>
        <w:fldChar w:fldCharType="separate"/>
      </w:r>
      <w:r>
        <w:rPr>
          <w:noProof/>
        </w:rPr>
        <w:t>41</w:t>
      </w:r>
      <w:r>
        <w:rPr>
          <w:noProof/>
        </w:rPr>
        <w:fldChar w:fldCharType="end"/>
      </w:r>
    </w:p>
    <w:p w:rsidR="006D257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_Toc156684418 \h </w:instrText>
      </w:r>
      <w:r>
        <w:rPr>
          <w:noProof/>
        </w:rPr>
        <w:fldChar w:fldCharType="separate"/>
      </w:r>
      <w:r>
        <w:rPr>
          <w:noProof/>
        </w:rPr>
        <w:t>42</w:t>
      </w:r>
      <w:r>
        <w:rPr>
          <w:noProof/>
        </w:rPr>
        <w:fldChar w:fldCharType="end"/>
      </w:r>
    </w:p>
    <w:p w:rsidR="006D257F">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_Toc156684419 \h </w:instrText>
      </w:r>
      <w:r>
        <w:rPr>
          <w:noProof/>
        </w:rPr>
        <w:fldChar w:fldCharType="separate"/>
      </w:r>
      <w:r>
        <w:rPr>
          <w:noProof/>
        </w:rPr>
        <w:t>43</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_Toc156684420 \h </w:instrText>
      </w:r>
      <w:r>
        <w:rPr>
          <w:noProof/>
        </w:rPr>
        <w:fldChar w:fldCharType="separate"/>
      </w:r>
      <w:r>
        <w:rPr>
          <w:noProof/>
        </w:rPr>
        <w:t>43</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_Toc156684421 \h </w:instrText>
      </w:r>
      <w:r>
        <w:rPr>
          <w:noProof/>
        </w:rPr>
        <w:fldChar w:fldCharType="separate"/>
      </w:r>
      <w:r>
        <w:rPr>
          <w:noProof/>
        </w:rPr>
        <w:t>45</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、草坪保护项目工艺技术设计方案</w:t>
      </w:r>
      <w:r>
        <w:rPr>
          <w:noProof/>
        </w:rPr>
        <w:tab/>
      </w:r>
      <w:r>
        <w:rPr>
          <w:noProof/>
        </w:rPr>
        <w:fldChar w:fldCharType="begin"/>
      </w:r>
      <w:r>
        <w:rPr>
          <w:noProof/>
        </w:rPr>
        <w:instrText xml:space="preserve"> PAGEREF _Toc156684422 \h </w:instrText>
      </w:r>
      <w:r>
        <w:rPr>
          <w:noProof/>
        </w:rPr>
        <w:fldChar w:fldCharType="separate"/>
      </w:r>
      <w:r>
        <w:rPr>
          <w:noProof/>
        </w:rPr>
        <w:t>46</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_Toc156684423 \h </w:instrText>
      </w:r>
      <w:r>
        <w:rPr>
          <w:noProof/>
        </w:rPr>
        <w:fldChar w:fldCharType="separate"/>
      </w:r>
      <w:r>
        <w:rPr>
          <w:noProof/>
        </w:rPr>
        <w:t>47</w:t>
      </w:r>
      <w:r>
        <w:rPr>
          <w:noProof/>
        </w:rPr>
        <w:fldChar w:fldCharType="end"/>
      </w:r>
    </w:p>
    <w:p w:rsidR="006D257F">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_Toc156684424 \h </w:instrText>
      </w:r>
      <w:r>
        <w:rPr>
          <w:noProof/>
        </w:rPr>
        <w:fldChar w:fldCharType="separate"/>
      </w:r>
      <w:r>
        <w:rPr>
          <w:noProof/>
        </w:rPr>
        <w:t>48</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_Toc156684425 \h </w:instrText>
      </w:r>
      <w:r>
        <w:rPr>
          <w:noProof/>
        </w:rPr>
        <w:fldChar w:fldCharType="separate"/>
      </w:r>
      <w:r>
        <w:rPr>
          <w:noProof/>
        </w:rPr>
        <w:t>48</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_Toc156684426 \h </w:instrText>
      </w:r>
      <w:r>
        <w:rPr>
          <w:noProof/>
        </w:rPr>
        <w:fldChar w:fldCharType="separate"/>
      </w:r>
      <w:r>
        <w:rPr>
          <w:noProof/>
        </w:rPr>
        <w:t>49</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_Toc156684427 \h </w:instrText>
      </w:r>
      <w:r>
        <w:rPr>
          <w:noProof/>
        </w:rPr>
        <w:fldChar w:fldCharType="separate"/>
      </w:r>
      <w:r>
        <w:rPr>
          <w:noProof/>
        </w:rPr>
        <w:t>50</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_Toc156684428 \h </w:instrText>
      </w:r>
      <w:r>
        <w:rPr>
          <w:noProof/>
        </w:rPr>
        <w:fldChar w:fldCharType="separate"/>
      </w:r>
      <w:r>
        <w:rPr>
          <w:noProof/>
        </w:rPr>
        <w:t>52</w:t>
      </w:r>
      <w:r>
        <w:rPr>
          <w:noProof/>
        </w:rPr>
        <w:fldChar w:fldCharType="end"/>
      </w:r>
    </w:p>
    <w:p w:rsidR="006D257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_Toc156684429 \h </w:instrText>
      </w:r>
      <w:r>
        <w:rPr>
          <w:noProof/>
        </w:rPr>
        <w:fldChar w:fldCharType="separate"/>
      </w:r>
      <w:r>
        <w:rPr>
          <w:noProof/>
        </w:rPr>
        <w:t>54</w:t>
      </w:r>
      <w:r>
        <w:rPr>
          <w:noProof/>
        </w:rPr>
        <w:fldChar w:fldCharType="end"/>
      </w:r>
    </w:p>
    <w:p w:rsidR="006D257F">
      <w:pPr>
        <w:pStyle w:val="TOC2"/>
        <w:tabs>
          <w:tab w:val="right" w:leader="dot" w:pos="8296"/>
        </w:tabs>
        <w:rPr>
          <w:noProof/>
        </w:rPr>
      </w:pPr>
      <w:r>
        <w:rPr>
          <w:noProof/>
        </w:rPr>
        <w:t>(</w:t>
      </w:r>
      <w:r>
        <w:rPr>
          <w:rFonts w:hint="eastAsia"/>
          <w:noProof/>
        </w:rPr>
        <w:t>六</w:t>
      </w:r>
      <w:r>
        <w:rPr>
          <w:noProof/>
        </w:rPr>
        <w:t>)</w:t>
      </w:r>
      <w:r>
        <w:rPr>
          <w:rFonts w:hint="eastAsia"/>
          <w:noProof/>
        </w:rPr>
        <w:t>、草坪保护项目实施保障</w:t>
      </w:r>
      <w:r>
        <w:rPr>
          <w:noProof/>
        </w:rPr>
        <w:tab/>
      </w:r>
      <w:r>
        <w:rPr>
          <w:noProof/>
        </w:rPr>
        <w:fldChar w:fldCharType="begin"/>
      </w:r>
      <w:r>
        <w:rPr>
          <w:noProof/>
        </w:rPr>
        <w:instrText xml:space="preserve"> PAGEREF _Toc156684430 \h </w:instrText>
      </w:r>
      <w:r>
        <w:rPr>
          <w:noProof/>
        </w:rPr>
        <w:fldChar w:fldCharType="separate"/>
      </w:r>
      <w:r>
        <w:rPr>
          <w:noProof/>
        </w:rPr>
        <w:t>56</w:t>
      </w:r>
      <w:r>
        <w:rPr>
          <w:noProof/>
        </w:rPr>
        <w:fldChar w:fldCharType="end"/>
      </w:r>
    </w:p>
    <w:p w:rsidR="006D257F">
      <w:pPr>
        <w:pStyle w:val="TOC1"/>
        <w:tabs>
          <w:tab w:val="right" w:leader="dot" w:pos="8296"/>
        </w:tabs>
        <w:rPr>
          <w:noProof/>
        </w:rPr>
      </w:pPr>
      <w:r>
        <w:rPr>
          <w:rFonts w:hint="eastAsia"/>
          <w:noProof/>
        </w:rPr>
        <w:t>七、草坪保护项目经济评价分析</w:t>
      </w:r>
      <w:r>
        <w:rPr>
          <w:noProof/>
        </w:rPr>
        <w:tab/>
      </w:r>
      <w:r>
        <w:rPr>
          <w:noProof/>
        </w:rPr>
        <w:fldChar w:fldCharType="begin"/>
      </w:r>
      <w:r>
        <w:rPr>
          <w:noProof/>
        </w:rPr>
        <w:instrText xml:space="preserve"> PAGEREF _Toc156684431 \h </w:instrText>
      </w:r>
      <w:r>
        <w:rPr>
          <w:noProof/>
        </w:rPr>
        <w:fldChar w:fldCharType="separate"/>
      </w:r>
      <w:r>
        <w:rPr>
          <w:noProof/>
        </w:rPr>
        <w:t>58</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_Toc156684432 \h </w:instrText>
      </w:r>
      <w:r>
        <w:rPr>
          <w:noProof/>
        </w:rPr>
        <w:fldChar w:fldCharType="separate"/>
      </w:r>
      <w:r>
        <w:rPr>
          <w:noProof/>
        </w:rPr>
        <w:t>58</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、草坪保护项目盈利能力分析</w:t>
      </w:r>
      <w:r>
        <w:rPr>
          <w:noProof/>
        </w:rPr>
        <w:tab/>
      </w:r>
      <w:r>
        <w:rPr>
          <w:noProof/>
        </w:rPr>
        <w:fldChar w:fldCharType="begin"/>
      </w:r>
      <w:r>
        <w:rPr>
          <w:noProof/>
        </w:rPr>
        <w:instrText xml:space="preserve"> PAGEREF _Toc156684433 \h </w:instrText>
      </w:r>
      <w:r>
        <w:rPr>
          <w:noProof/>
        </w:rPr>
        <w:fldChar w:fldCharType="separate"/>
      </w:r>
      <w:r>
        <w:rPr>
          <w:noProof/>
        </w:rPr>
        <w:t>59</w:t>
      </w:r>
      <w:r>
        <w:rPr>
          <w:noProof/>
        </w:rPr>
        <w:fldChar w:fldCharType="end"/>
      </w:r>
    </w:p>
    <w:p w:rsidR="006D257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_Toc156684434 \h </w:instrText>
      </w:r>
      <w:r>
        <w:rPr>
          <w:noProof/>
        </w:rPr>
        <w:fldChar w:fldCharType="separate"/>
      </w:r>
      <w:r>
        <w:rPr>
          <w:noProof/>
        </w:rPr>
        <w:t>61</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、草坪保护项目选址原则</w:t>
      </w:r>
      <w:r>
        <w:rPr>
          <w:noProof/>
        </w:rPr>
        <w:tab/>
      </w:r>
      <w:r>
        <w:rPr>
          <w:noProof/>
        </w:rPr>
        <w:fldChar w:fldCharType="begin"/>
      </w:r>
      <w:r>
        <w:rPr>
          <w:noProof/>
        </w:rPr>
        <w:instrText xml:space="preserve"> PAGEREF _Toc156684435 \h </w:instrText>
      </w:r>
      <w:r>
        <w:rPr>
          <w:noProof/>
        </w:rPr>
        <w:fldChar w:fldCharType="separate"/>
      </w:r>
      <w:r>
        <w:rPr>
          <w:noProof/>
        </w:rPr>
        <w:t>61</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、草坪保护项目选址</w:t>
      </w:r>
      <w:r>
        <w:rPr>
          <w:noProof/>
        </w:rPr>
        <w:tab/>
      </w:r>
      <w:r>
        <w:rPr>
          <w:noProof/>
        </w:rPr>
        <w:fldChar w:fldCharType="begin"/>
      </w:r>
      <w:r>
        <w:rPr>
          <w:noProof/>
        </w:rPr>
        <w:instrText xml:space="preserve"> PAGEREF _Toc156684436 \h </w:instrText>
      </w:r>
      <w:r>
        <w:rPr>
          <w:noProof/>
        </w:rPr>
        <w:fldChar w:fldCharType="separate"/>
      </w:r>
      <w:r>
        <w:rPr>
          <w:noProof/>
        </w:rPr>
        <w:t>62</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_Toc156684437 \h </w:instrText>
      </w:r>
      <w:r>
        <w:rPr>
          <w:noProof/>
        </w:rPr>
        <w:fldChar w:fldCharType="separate"/>
      </w:r>
      <w:r>
        <w:rPr>
          <w:noProof/>
        </w:rPr>
        <w:t>64</w:t>
      </w:r>
      <w:r>
        <w:rPr>
          <w:noProof/>
        </w:rPr>
        <w:fldChar w:fldCharType="end"/>
      </w:r>
    </w:p>
    <w:p w:rsidR="006D257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_Toc156684438 \h </w:instrText>
      </w:r>
      <w:r>
        <w:rPr>
          <w:noProof/>
        </w:rPr>
        <w:fldChar w:fldCharType="separate"/>
      </w:r>
      <w:r>
        <w:rPr>
          <w:noProof/>
        </w:rPr>
        <w:t>65</w:t>
      </w:r>
      <w:r>
        <w:rPr>
          <w:noProof/>
        </w:rPr>
        <w:fldChar w:fldCharType="end"/>
      </w:r>
    </w:p>
    <w:p w:rsidR="006D257F">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_Toc156684439 \h </w:instrText>
      </w:r>
      <w:r>
        <w:rPr>
          <w:noProof/>
        </w:rPr>
        <w:fldChar w:fldCharType="separate"/>
      </w:r>
      <w:r>
        <w:rPr>
          <w:noProof/>
        </w:rPr>
        <w:t>66</w:t>
      </w:r>
      <w:r>
        <w:rPr>
          <w:noProof/>
        </w:rPr>
        <w:fldChar w:fldCharType="end"/>
      </w:r>
    </w:p>
    <w:p w:rsidR="006D257F">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_Toc156684440 \h </w:instrText>
      </w:r>
      <w:r>
        <w:rPr>
          <w:noProof/>
        </w:rPr>
        <w:fldChar w:fldCharType="separate"/>
      </w:r>
      <w:r>
        <w:rPr>
          <w:noProof/>
        </w:rPr>
        <w:t>68</w:t>
      </w:r>
      <w:r>
        <w:rPr>
          <w:noProof/>
        </w:rPr>
        <w:fldChar w:fldCharType="end"/>
      </w:r>
    </w:p>
    <w:p w:rsidR="006D257F">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_Toc156684441 \h </w:instrText>
      </w:r>
      <w:r>
        <w:rPr>
          <w:noProof/>
        </w:rPr>
        <w:fldChar w:fldCharType="separate"/>
      </w:r>
      <w:r>
        <w:rPr>
          <w:noProof/>
        </w:rPr>
        <w:t>69</w:t>
      </w:r>
      <w:r>
        <w:rPr>
          <w:noProof/>
        </w:rPr>
        <w:fldChar w:fldCharType="end"/>
      </w:r>
    </w:p>
    <w:p w:rsidR="006D257F">
      <w:pPr>
        <w:pStyle w:val="TOC1"/>
        <w:tabs>
          <w:tab w:val="right" w:leader="dot" w:pos="8296"/>
        </w:tabs>
        <w:rPr>
          <w:noProof/>
        </w:rPr>
      </w:pPr>
      <w:r>
        <w:rPr>
          <w:rFonts w:hint="eastAsia"/>
          <w:noProof/>
        </w:rPr>
        <w:t>九、草坪保护项目执行与监控</w:t>
      </w:r>
      <w:r>
        <w:rPr>
          <w:noProof/>
        </w:rPr>
        <w:tab/>
      </w:r>
      <w:r>
        <w:rPr>
          <w:noProof/>
        </w:rPr>
        <w:fldChar w:fldCharType="begin"/>
      </w:r>
      <w:r>
        <w:rPr>
          <w:noProof/>
        </w:rPr>
        <w:instrText xml:space="preserve"> PAGEREF _Toc156684442 \h </w:instrText>
      </w:r>
      <w:r>
        <w:rPr>
          <w:noProof/>
        </w:rPr>
        <w:fldChar w:fldCharType="separate"/>
      </w:r>
      <w:r>
        <w:rPr>
          <w:noProof/>
        </w:rPr>
        <w:t>71</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、草坪保护项目执行计划</w:t>
      </w:r>
      <w:r>
        <w:rPr>
          <w:noProof/>
        </w:rPr>
        <w:tab/>
      </w:r>
      <w:r>
        <w:rPr>
          <w:noProof/>
        </w:rPr>
        <w:fldChar w:fldCharType="begin"/>
      </w:r>
      <w:r>
        <w:rPr>
          <w:noProof/>
        </w:rPr>
        <w:instrText xml:space="preserve"> PAGEREF _Toc156684443 \h </w:instrText>
      </w:r>
      <w:r>
        <w:rPr>
          <w:noProof/>
        </w:rPr>
        <w:fldChar w:fldCharType="separate"/>
      </w:r>
      <w:r>
        <w:rPr>
          <w:noProof/>
        </w:rPr>
        <w:t>71</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_Toc156684444 \h </w:instrText>
      </w:r>
      <w:r>
        <w:rPr>
          <w:noProof/>
        </w:rPr>
        <w:fldChar w:fldCharType="separate"/>
      </w:r>
      <w:r>
        <w:rPr>
          <w:noProof/>
        </w:rPr>
        <w:t>73</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_Toc156684445 \h </w:instrText>
      </w:r>
      <w:r>
        <w:rPr>
          <w:noProof/>
        </w:rPr>
        <w:fldChar w:fldCharType="separate"/>
      </w:r>
      <w:r>
        <w:rPr>
          <w:noProof/>
        </w:rPr>
        <w:t>76</w:t>
      </w:r>
      <w:r>
        <w:rPr>
          <w:noProof/>
        </w:rPr>
        <w:fldChar w:fldCharType="end"/>
      </w:r>
    </w:p>
    <w:p w:rsidR="006D257F">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_Toc156684446 \h </w:instrText>
      </w:r>
      <w:r>
        <w:rPr>
          <w:noProof/>
        </w:rPr>
        <w:fldChar w:fldCharType="separate"/>
      </w:r>
      <w:r>
        <w:rPr>
          <w:noProof/>
        </w:rPr>
        <w:t>78</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_Toc156684447 \h </w:instrText>
      </w:r>
      <w:r>
        <w:rPr>
          <w:noProof/>
        </w:rPr>
        <w:fldChar w:fldCharType="separate"/>
      </w:r>
      <w:r>
        <w:rPr>
          <w:noProof/>
        </w:rPr>
        <w:t>78</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、草坪保护项目合规性评估</w:t>
      </w:r>
      <w:r>
        <w:rPr>
          <w:noProof/>
        </w:rPr>
        <w:tab/>
      </w:r>
      <w:r>
        <w:rPr>
          <w:noProof/>
        </w:rPr>
        <w:fldChar w:fldCharType="begin"/>
      </w:r>
      <w:r>
        <w:rPr>
          <w:noProof/>
        </w:rPr>
        <w:instrText xml:space="preserve"> PAGEREF _Toc156684448 \h </w:instrText>
      </w:r>
      <w:r>
        <w:rPr>
          <w:noProof/>
        </w:rPr>
        <w:fldChar w:fldCharType="separate"/>
      </w:r>
      <w:r>
        <w:rPr>
          <w:noProof/>
        </w:rPr>
        <w:t>79</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_Toc156684449 \h </w:instrText>
      </w:r>
      <w:r>
        <w:rPr>
          <w:noProof/>
        </w:rPr>
        <w:fldChar w:fldCharType="separate"/>
      </w:r>
      <w:r>
        <w:rPr>
          <w:noProof/>
        </w:rPr>
        <w:t>81</w:t>
      </w:r>
      <w:r>
        <w:rPr>
          <w:noProof/>
        </w:rPr>
        <w:fldChar w:fldCharType="end"/>
      </w:r>
    </w:p>
    <w:p w:rsidR="006D257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_Toc156684450 \h </w:instrText>
      </w:r>
      <w:r>
        <w:rPr>
          <w:noProof/>
        </w:rPr>
        <w:fldChar w:fldCharType="separate"/>
      </w:r>
      <w:r>
        <w:rPr>
          <w:noProof/>
        </w:rPr>
        <w:t>82</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_Toc156684451 \h </w:instrText>
      </w:r>
      <w:r>
        <w:rPr>
          <w:noProof/>
        </w:rPr>
        <w:fldChar w:fldCharType="separate"/>
      </w:r>
      <w:r>
        <w:rPr>
          <w:noProof/>
        </w:rPr>
        <w:t>82</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_Toc156684452 \h </w:instrText>
      </w:r>
      <w:r>
        <w:rPr>
          <w:noProof/>
        </w:rPr>
        <w:fldChar w:fldCharType="separate"/>
      </w:r>
      <w:r>
        <w:rPr>
          <w:noProof/>
        </w:rPr>
        <w:t>83</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_Toc156684453 \h </w:instrText>
      </w:r>
      <w:r>
        <w:rPr>
          <w:noProof/>
        </w:rPr>
        <w:fldChar w:fldCharType="separate"/>
      </w:r>
      <w:r>
        <w:rPr>
          <w:noProof/>
        </w:rPr>
        <w:t>84</w:t>
      </w:r>
      <w:r>
        <w:rPr>
          <w:noProof/>
        </w:rPr>
        <w:fldChar w:fldCharType="end"/>
      </w:r>
    </w:p>
    <w:p w:rsidR="006D257F">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_Toc156684454 \h </w:instrText>
      </w:r>
      <w:r>
        <w:rPr>
          <w:noProof/>
        </w:rPr>
        <w:fldChar w:fldCharType="separate"/>
      </w:r>
      <w:r>
        <w:rPr>
          <w:noProof/>
        </w:rPr>
        <w:t>84</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_Toc156684455 \h </w:instrText>
      </w:r>
      <w:r>
        <w:rPr>
          <w:noProof/>
        </w:rPr>
        <w:fldChar w:fldCharType="separate"/>
      </w:r>
      <w:r>
        <w:rPr>
          <w:noProof/>
        </w:rPr>
        <w:t>84</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_Toc156684456 \h </w:instrText>
      </w:r>
      <w:r>
        <w:rPr>
          <w:noProof/>
        </w:rPr>
        <w:fldChar w:fldCharType="separate"/>
      </w:r>
      <w:r>
        <w:rPr>
          <w:noProof/>
        </w:rPr>
        <w:t>85</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_Toc156684457 \h </w:instrText>
      </w:r>
      <w:r>
        <w:rPr>
          <w:noProof/>
        </w:rPr>
        <w:fldChar w:fldCharType="separate"/>
      </w:r>
      <w:r>
        <w:rPr>
          <w:noProof/>
        </w:rPr>
        <w:t>87</w:t>
      </w:r>
      <w:r>
        <w:rPr>
          <w:noProof/>
        </w:rPr>
        <w:fldChar w:fldCharType="end"/>
      </w:r>
    </w:p>
    <w:p w:rsidR="006D257F">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_Toc156684458 \h </w:instrText>
      </w:r>
      <w:r>
        <w:rPr>
          <w:noProof/>
        </w:rPr>
        <w:fldChar w:fldCharType="separate"/>
      </w:r>
      <w:r>
        <w:rPr>
          <w:noProof/>
        </w:rPr>
        <w:t>88</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_Toc156684459 \h </w:instrText>
      </w:r>
      <w:r>
        <w:rPr>
          <w:noProof/>
        </w:rPr>
        <w:fldChar w:fldCharType="separate"/>
      </w:r>
      <w:r>
        <w:rPr>
          <w:noProof/>
        </w:rPr>
        <w:t>88</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_Toc156684460 \h </w:instrText>
      </w:r>
      <w:r>
        <w:rPr>
          <w:noProof/>
        </w:rPr>
        <w:fldChar w:fldCharType="separate"/>
      </w:r>
      <w:r>
        <w:rPr>
          <w:noProof/>
        </w:rPr>
        <w:t>89</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_Toc156684461 \h </w:instrText>
      </w:r>
      <w:r>
        <w:rPr>
          <w:noProof/>
        </w:rPr>
        <w:fldChar w:fldCharType="separate"/>
      </w:r>
      <w:r>
        <w:rPr>
          <w:noProof/>
        </w:rPr>
        <w:t>91</w:t>
      </w:r>
      <w:r>
        <w:rPr>
          <w:noProof/>
        </w:rPr>
        <w:fldChar w:fldCharType="end"/>
      </w:r>
    </w:p>
    <w:p w:rsidR="006D257F">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_Toc156684462 \h </w:instrText>
      </w:r>
      <w:r>
        <w:rPr>
          <w:noProof/>
        </w:rPr>
        <w:fldChar w:fldCharType="separate"/>
      </w:r>
      <w:r>
        <w:rPr>
          <w:noProof/>
        </w:rPr>
        <w:t>92</w:t>
      </w:r>
      <w:r>
        <w:rPr>
          <w:noProof/>
        </w:rPr>
        <w:fldChar w:fldCharType="end"/>
      </w:r>
    </w:p>
    <w:p w:rsidR="006D257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_Toc156684463 \h </w:instrText>
      </w:r>
      <w:r>
        <w:rPr>
          <w:noProof/>
        </w:rPr>
        <w:fldChar w:fldCharType="separate"/>
      </w:r>
      <w:r>
        <w:rPr>
          <w:noProof/>
        </w:rPr>
        <w:t>92</w:t>
      </w:r>
      <w:r>
        <w:rPr>
          <w:noProof/>
        </w:rPr>
        <w:fldChar w:fldCharType="end"/>
      </w:r>
    </w:p>
    <w:p w:rsidR="006D257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_Toc156684464 \h </w:instrText>
      </w:r>
      <w:r>
        <w:rPr>
          <w:noProof/>
        </w:rPr>
        <w:fldChar w:fldCharType="separate"/>
      </w:r>
      <w:r>
        <w:rPr>
          <w:noProof/>
        </w:rPr>
        <w:t>93</w:t>
      </w:r>
      <w:r>
        <w:rPr>
          <w:noProof/>
        </w:rPr>
        <w:fldChar w:fldCharType="end"/>
      </w:r>
    </w:p>
    <w:p w:rsidR="006D257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_Toc156684465 \h </w:instrText>
      </w:r>
      <w:r>
        <w:rPr>
          <w:noProof/>
        </w:rPr>
        <w:fldChar w:fldCharType="separate"/>
      </w:r>
      <w:r>
        <w:rPr>
          <w:noProof/>
        </w:rPr>
        <w:t>95</w:t>
      </w:r>
      <w:r>
        <w:rPr>
          <w:noProof/>
        </w:rPr>
        <w:fldChar w:fldCharType="end"/>
      </w:r>
    </w:p>
    <w:p w:rsidR="006D257F" w:rsidP="006D257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D257F" w:rsidP="006D257F">
      <w:pPr>
        <w:pStyle w:val="Heading1"/>
        <w:jc w:val="center"/>
        <w:rPr>
          <w:rFonts w:hint="eastAsia"/>
        </w:rPr>
      </w:pPr>
      <w:bookmarkStart w:id="1" w:name="_Toc156684393"/>
      <w:r w:rsidRPr="006D257F">
        <w:rPr>
          <w:rFonts w:hint="eastAsia"/>
        </w:rPr>
        <w:t>概论</w:t>
      </w:r>
      <w:bookmarkEnd w:id="1"/>
    </w:p>
    <w:p w:rsidR="006D257F" w:rsidP="006D257F">
      <w:pPr>
        <w:ind w:firstLine="560" w:firstLineChars="200"/>
        <w:rPr>
          <w:rFonts w:ascii="仿宋" w:eastAsia="仿宋" w:hAnsi="仿宋" w:hint="eastAsia"/>
          <w:sz w:val="28"/>
        </w:rPr>
      </w:pPr>
      <w:r w:rsidRPr="006D257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D257F" w:rsidP="006D257F">
      <w:pPr>
        <w:pStyle w:val="Heading1"/>
        <w:rPr>
          <w:rFonts w:hint="eastAsia"/>
        </w:rPr>
      </w:pPr>
      <w:bookmarkStart w:id="2" w:name="_Toc156684394"/>
      <w:r w:rsidRPr="006D257F">
        <w:rPr>
          <w:rFonts w:hint="eastAsia"/>
        </w:rPr>
        <w:t>一、草坪保护项目建筑工程方案</w:t>
      </w:r>
      <w:bookmarkEnd w:id="2"/>
    </w:p>
    <w:p w:rsidR="006D257F" w:rsidP="006D257F">
      <w:pPr>
        <w:pStyle w:val="Heading2"/>
        <w:rPr>
          <w:rFonts w:hint="eastAsia"/>
        </w:rPr>
      </w:pPr>
      <w:bookmarkStart w:id="3" w:name="_Toc156684395"/>
      <w:r w:rsidRPr="006D257F">
        <w:rPr>
          <w:rFonts w:hint="eastAsia"/>
        </w:rPr>
        <w:t>(</w:t>
      </w:r>
      <w:r w:rsidRPr="006D257F">
        <w:rPr>
          <w:rFonts w:hint="eastAsia"/>
        </w:rPr>
        <w:t>一</w:t>
      </w:r>
      <w:r w:rsidRPr="006D257F">
        <w:rPr>
          <w:rFonts w:hint="eastAsia"/>
        </w:rPr>
        <w:t>)</w:t>
      </w:r>
      <w:r w:rsidRPr="006D257F">
        <w:rPr>
          <w:rFonts w:hint="eastAsia"/>
        </w:rPr>
        <w:t>、土建工程方案</w:t>
      </w:r>
      <w:bookmarkEnd w:id="3"/>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土建工程方案是为实现建设草坪保护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工程设计</w:t>
      </w:r>
    </w:p>
    <w:p w:rsidR="006D257F" w:rsidRPr="006D257F" w:rsidP="006D257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D257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草坪保护项目具备良好的结构和功能。同时，遵循相关法规和标准，保障设计的合法性和可行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施工组织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材料选择</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工期安排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D257F" w:rsidP="006D257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D257F">
        <w:rPr>
          <w:rFonts w:ascii="仿宋" w:eastAsia="仿宋" w:hAnsi="仿宋" w:hint="eastAsia"/>
          <w:sz w:val="28"/>
        </w:rPr>
        <w:t>土建工程方案的制定和实施对于草坪保护项目的成功推进至关重要。只有通过科学合理的规划和有序实施，草坪保护项目才能确保高效、安全、经济地完成，达到预期的建设目标。因此，在进行土建工程草坪保护项目时，应充分关注土建工程方案的编制和执行，不断总结经验教训，不断提升管理和技术水平，以适应不断变化的建设需求。</w:t>
      </w:r>
    </w:p>
    <w:p w:rsidR="006D257F" w:rsidP="006D257F">
      <w:pPr>
        <w:pStyle w:val="Heading2"/>
      </w:pPr>
      <w:bookmarkStart w:id="4" w:name="_Toc156684396"/>
      <w:r w:rsidRPr="006D257F">
        <w:t>(</w:t>
      </w:r>
      <w:r w:rsidRPr="006D257F">
        <w:t>二</w:t>
      </w:r>
      <w:r w:rsidRPr="006D257F">
        <w:t>)</w:t>
      </w:r>
      <w:r w:rsidRPr="006D257F">
        <w:t>、厂房建设方案</w:t>
      </w:r>
      <w:bookmarkEnd w:id="4"/>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结构设计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施工组织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材料选择</w:t>
      </w:r>
    </w:p>
    <w:p w:rsidR="006D257F" w:rsidRPr="006D257F" w:rsidP="006D25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D257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工期安排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设备配置</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D257F" w:rsidP="006D257F">
      <w:pPr>
        <w:pStyle w:val="Heading2"/>
      </w:pPr>
      <w:bookmarkStart w:id="5" w:name="_Toc156684397"/>
      <w:r w:rsidRPr="006D257F">
        <w:t>(</w:t>
      </w:r>
      <w:r w:rsidRPr="006D257F">
        <w:t>三</w:t>
      </w:r>
      <w:r w:rsidRPr="006D257F">
        <w:t>)</w:t>
      </w:r>
      <w:r w:rsidRPr="006D257F">
        <w:t>、仓库建设方案</w:t>
      </w:r>
      <w:bookmarkEnd w:id="5"/>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结构设计</w:t>
      </w:r>
    </w:p>
    <w:p w:rsidR="006D257F" w:rsidRPr="006D257F" w:rsidP="006D257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D257F">
        <w:rPr>
          <w:rFonts w:ascii="仿宋" w:eastAsia="仿宋" w:hAnsi="仿宋" w:hint="eastAsia"/>
          <w:sz w:val="28"/>
        </w:rPr>
        <w:t>在仓库建设方案中，结构设计是关键的一环。仓库的结构设计应考虑货物种类、存储方式、货架布局等因素，以确保货物的安全存放</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施工组织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材料选择</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设备配置</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环境规划</w:t>
      </w:r>
    </w:p>
    <w:p w:rsidR="006D257F" w:rsidRPr="006D257F" w:rsidP="006D257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D257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法规，确保仓库的安全性。</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D257F" w:rsidP="006D257F">
      <w:pPr>
        <w:pStyle w:val="Heading2"/>
      </w:pPr>
      <w:bookmarkStart w:id="6" w:name="_Toc156684398"/>
      <w:r w:rsidRPr="006D257F">
        <w:t>(</w:t>
      </w:r>
      <w:r w:rsidRPr="006D257F">
        <w:t>四</w:t>
      </w:r>
      <w:r w:rsidRPr="006D257F">
        <w:t>)</w:t>
      </w:r>
      <w:r w:rsidRPr="006D257F">
        <w:t>、办公及生活服务设施建设方案</w:t>
      </w:r>
      <w:bookmarkEnd w:id="6"/>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办公空间设计： 确保合理的布局，考虑通风、采光、隔音等因素，提高员工的工作效率和舒适度。</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生活服务设施规划： 设计食堂、休息区、健身房等设施，满足员工在工作间隙和下班后的各种需求。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信息技术设备： 规划网络设施、计算设备以及公司业务相关的软硬件工具，确保员工高效完成工作。</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安全与环保设施： 考虑消防设备、安全通道、紧急疏散计划，以及环保设施，创造安全可持续的工作环境。</w:t>
      </w:r>
    </w:p>
    <w:p w:rsidR="006D257F" w:rsidRPr="006D257F" w:rsidP="006D257F">
      <w:pPr>
        <w:ind w:firstLine="560" w:firstLineChars="200"/>
        <w:rPr>
          <w:rFonts w:ascii="仿宋" w:eastAsia="仿宋" w:hAnsi="仿宋"/>
          <w:sz w:val="28"/>
        </w:rPr>
      </w:pPr>
      <w:r w:rsidRPr="006D257F">
        <w:rPr>
          <w:rFonts w:ascii="仿宋" w:eastAsia="仿宋" w:hAnsi="仿宋" w:hint="eastAsia"/>
          <w:sz w:val="28"/>
        </w:rPr>
        <w:t>5. 员工培训和发展设施： 设计培训室、图书馆、在线学习平台等，提供学习和发展的机会，促进员工专业素养和职业发展。</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6. 工位设置与布局： 通过科学的工位设置和布局，提高员工之间的协作效率，创造良好的工作氛围。</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7. 会议室规划： 设计合适大小和设备齐全的会议室，以支持各类内外部会议和团队协作。</w:t>
      </w:r>
    </w:p>
    <w:p w:rsidR="006D257F" w:rsidRPr="006D257F" w:rsidP="006D257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D257F">
        <w:rPr>
          <w:rFonts w:ascii="仿宋" w:eastAsia="仿宋" w:hAnsi="仿宋" w:hint="eastAsia"/>
          <w:sz w:val="28"/>
        </w:rPr>
        <w:t>8. 休息区设计： 创造宜人的休息环境，为员工提供放松身心的</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空间，提高工作效能。</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9. 饮食服务设施： 提供多样化的饮食选择，满足员工口味，促进团队交流和员工满意度。</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10. 健康管理设施： 设计健身房、健康检测区等，关注员工身心健康，提高整体团队健康水平。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11. 员工社交空间： 创建社交区域，促进员工之间的交流，增进团队凝聚力和合作精神。</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12. 绿色建筑和可持续设施： 采用环保材料，设计节能照明系统，倡导绿色出行，助力企业可持续发展。</w:t>
      </w:r>
    </w:p>
    <w:p w:rsidR="006D257F" w:rsidP="006D257F">
      <w:pPr>
        <w:pStyle w:val="Heading2"/>
      </w:pPr>
      <w:bookmarkStart w:id="7" w:name="_Toc156684399"/>
      <w:r w:rsidRPr="006D257F">
        <w:t>(</w:t>
      </w:r>
      <w:r w:rsidRPr="006D257F">
        <w:t>五</w:t>
      </w:r>
      <w:r w:rsidRPr="006D257F">
        <w:t>)</w:t>
      </w:r>
      <w:r w:rsidRPr="006D257F">
        <w:t>、总图布置方案</w:t>
      </w:r>
      <w:bookmarkEnd w:id="7"/>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整体规划考虑因素： 在确定总体布局方案时，需要充分考虑地理位置、草坪保护项目规模、市场需求和人力资源等关键因素，确保科学合理。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成本节约策略： 通过优化物流运输和产品流通，合理利用现有设施，降低成本，确保草坪保护项目经济可行性。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生产效率提升： 通过科学运营和管理，提高生产效率和产品质量，确保草坪保护项目能够顺利运行并满足市场需求。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详细布局设计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生产线布局规划： 确保生产线的合理布局，考虑生产线长度、机器设备配置、工人数量和空间要求等因素，优化生产流程。</w:t>
      </w:r>
    </w:p>
    <w:p w:rsidR="006D257F" w:rsidRPr="006D257F" w:rsidP="006D25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D257F">
        <w:rPr>
          <w:rFonts w:ascii="仿宋" w:eastAsia="仿宋" w:hAnsi="仿宋" w:hint="eastAsia"/>
          <w:sz w:val="28"/>
        </w:rPr>
        <w:t>2. 储存设施合理布局： 设计原材料、半成品和成品储存区的合</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理布局，方便物流运输和库存管理，确保供应链畅通。</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办公室和员工区域设计： 打造符合现代标准的办公室和员工区域布局，提升员工的工作和生活体验。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能源供应设施规划： 设计合理的能源供应设施布局，确保电力、燃气和水等能源的有效供应，满足生产需求。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实施与管理方案</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技术管理策略： 通过不断改进和优化技术流程，提高生产效率和产品质量，保持技术领先地位。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人力资源管理计划： 招聘、培训员工，并建立有效的人力资源管理体系，提高员工工作效率和满意度。</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草坪保护项目管理体系建设： 制定科学的草坪保护项目计划、预算和资源分配，确保草坪保护项目按时完成，达到预期效果。</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质量管理体系实施： 建立质量控制系统，进行质量检查，确保产品符合标准和顾客需求，提高产品竞争力。</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综合考虑总体布局方案、详细布局设计和实施与管理方案，确保草坪保护项目全面成功实现。</w:t>
      </w:r>
    </w:p>
    <w:p w:rsidR="006D257F" w:rsidP="006D257F">
      <w:pPr>
        <w:pStyle w:val="Heading2"/>
      </w:pPr>
      <w:bookmarkStart w:id="8" w:name="_Toc156684400"/>
      <w:r w:rsidRPr="006D257F">
        <w:t>(</w:t>
      </w:r>
      <w:r w:rsidRPr="006D257F">
        <w:t>六</w:t>
      </w:r>
      <w:r w:rsidRPr="006D257F">
        <w:t>)</w:t>
      </w:r>
      <w:r w:rsidRPr="006D257F">
        <w:t>、建筑工程数字化方案</w:t>
      </w:r>
      <w:bookmarkEnd w:id="8"/>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（一）数字化方案规划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草坪保护项目背景分析</w:t>
      </w:r>
    </w:p>
    <w:p w:rsidR="006D257F" w:rsidRPr="006D257F" w:rsidP="006D25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D257F">
        <w:rPr>
          <w:rFonts w:ascii="仿宋" w:eastAsia="仿宋" w:hAnsi="仿宋" w:hint="eastAsia"/>
          <w:sz w:val="28"/>
        </w:rPr>
        <w:t>在构建数字化方案之前，对草坪保护项目规模、性质以及可用预算进行深入分析，确保方案的制定与草坪保护项目的实际需求相契合。</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技术现状评估</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深入了解建筑工程领域的数字化技术现状，关注行业最新趋势，以确保选择的数字化方案在技术上保持领先地位。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利益相关方沟通</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与草坪保护项目中的各利益相关方进行充分沟通，包括业主、设计师、施工方等，以了解各方需求和期望，使得数字化方案更加贴近实际应用。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（二）数字化工具选择</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建模软件选择</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选择适用于建筑工程的三维建模软件，如XXX等，以提高设计效率和精度，从而推动数字化设计的实施。</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草坪保护项目管理工具</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采用专业的草坪保护项目管理工具，例如XXX，以确保草坪保护项目计划、进度追踪和资源管理的高效执行。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BIM技术应用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引入BIM技术，全面实现建筑设计、施工和运营的数字化管理，以促进信息共享和提高协同效率，从而推动草坪保护项目数字化的全面实施。</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（三）数字化流程优化</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设计协同优化</w:t>
      </w:r>
    </w:p>
    <w:p w:rsidR="006D257F" w:rsidRPr="006D257F" w:rsidP="006D257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D257F">
        <w:rPr>
          <w:rFonts w:ascii="仿宋" w:eastAsia="仿宋" w:hAnsi="仿宋" w:hint="eastAsia"/>
          <w:sz w:val="28"/>
        </w:rPr>
        <w:t>通过数字化工具实现设计团队的高效协同工作，提高设计效率，减少信息流失和误差，确保设计的高质量完成。</w:t>
      </w:r>
    </w:p>
    <w:p w:rsidR="006D257F" w:rsidRPr="006D257F" w:rsidP="006D257F">
      <w:pPr>
        <w:ind w:firstLine="560" w:firstLineChars="200"/>
        <w:rPr>
          <w:rFonts w:ascii="仿宋" w:eastAsia="仿宋" w:hAnsi="仿宋"/>
          <w:sz w:val="28"/>
        </w:rPr>
      </w:pPr>
      <w:r w:rsidRPr="006D257F">
        <w:rPr>
          <w:rFonts w:ascii="仿宋" w:eastAsia="仿宋" w:hAnsi="仿宋" w:hint="eastAsia"/>
          <w:sz w:val="28"/>
        </w:rPr>
        <w:t>2. 施工过程数字化</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引入数字化施工管理系统，实现施工计划、进度监控、质量检查等过程的数字化管理，以提高施工效率和质量控制水平。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数据集成与共享</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建立数据集成平台，实现各个环节数据的无缝传递和共享，以减少信息孤岛，提高整体工程效益，推动数字化流程的顺畅实施。</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（四）技术培训与支持</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团队培训计划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制定详细的数字化工具培训计划，确保草坪保护项目团队成员具备使用相关工具的必要技能，提高整体数字化水平。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技术支持体系</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建立完善的数字化方案技术支持体系，包括在线支持和培训资料库，以保证在使用过程中能够及时解决技术问题。</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持续改进机制</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设立数字化方案的持续改进机制，及时收集用户反馈和技术更新，不断优化数字化工程流程，确保数字化方案处于行业领先地位。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（五）风险管理与安全保障</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数据安全策略</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制定严格的数据安全策略，采用加密技术和权限管理等手段，确保草坪保护项目信息不受到未授权访问和泄露，提高数据安全性。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应急预案制定</w:t>
      </w:r>
    </w:p>
    <w:p w:rsidR="006D257F" w:rsidRPr="006D257F" w:rsidP="006D257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D257F">
        <w:rPr>
          <w:rFonts w:ascii="仿宋" w:eastAsia="仿宋" w:hAnsi="仿宋" w:hint="eastAsia"/>
          <w:sz w:val="28"/>
        </w:rPr>
        <w:t>制定数字化方案的应急预案，对可能发生的技术故障、数据丢失</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等情况进行预测和应对，保障草坪保护项目的正常运行。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法规遵循</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通过以上方面的详细规划，建立全面的建筑工程数字化方案，将有助于草坪保护项目更高效、智能地迎接数字时代的挑战。</w:t>
      </w:r>
    </w:p>
    <w:p w:rsidR="006D257F" w:rsidP="006D257F">
      <w:pPr>
        <w:pStyle w:val="Heading1"/>
        <w:rPr>
          <w:rFonts w:hint="eastAsia"/>
        </w:rPr>
      </w:pPr>
      <w:bookmarkStart w:id="9" w:name="_Toc156684401"/>
      <w:r w:rsidRPr="006D257F">
        <w:rPr>
          <w:rFonts w:hint="eastAsia"/>
        </w:rPr>
        <w:t>二、草坪保护项目质量管理方案</w:t>
      </w:r>
      <w:bookmarkEnd w:id="9"/>
    </w:p>
    <w:p w:rsidR="006D257F" w:rsidP="006D257F">
      <w:pPr>
        <w:pStyle w:val="Heading2"/>
        <w:rPr>
          <w:rFonts w:hint="eastAsia"/>
        </w:rPr>
      </w:pPr>
      <w:bookmarkStart w:id="10" w:name="_Toc156684402"/>
      <w:r w:rsidRPr="006D257F">
        <w:rPr>
          <w:rFonts w:hint="eastAsia"/>
        </w:rPr>
        <w:t>(</w:t>
      </w:r>
      <w:r w:rsidRPr="006D257F">
        <w:rPr>
          <w:rFonts w:hint="eastAsia"/>
        </w:rPr>
        <w:t>一</w:t>
      </w:r>
      <w:r w:rsidRPr="006D257F">
        <w:rPr>
          <w:rFonts w:hint="eastAsia"/>
        </w:rPr>
        <w:t>)</w:t>
      </w:r>
      <w:r w:rsidRPr="006D257F">
        <w:rPr>
          <w:rFonts w:hint="eastAsia"/>
        </w:rPr>
        <w:t>、全面质量管理</w:t>
      </w:r>
      <w:bookmarkEnd w:id="10"/>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（一）全面质量管理的概念</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概念解析</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特点</w:t>
      </w:r>
    </w:p>
    <w:p w:rsidR="006D257F" w:rsidRPr="006D257F" w:rsidP="006D25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D257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（二）全面质量管理的原则</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顾客导向</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全员参与</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过程管理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持续改进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持续改进是全面质量管理的核心之一。企业应该不断寻求改进的机会，包括改进产品质量、生产过程、管理方法等，从而提高企业的绩效。</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数据驱动</w:t>
      </w:r>
    </w:p>
    <w:p w:rsidR="006D257F" w:rsidRPr="006D257F" w:rsidP="006D257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D257F">
        <w:rPr>
          <w:rFonts w:ascii="仿宋" w:eastAsia="仿宋" w:hAnsi="仿宋" w:hint="eastAsia"/>
          <w:sz w:val="28"/>
        </w:rPr>
        <w:t>全面质量管理强调决策和改进应该以数据和实际情况为依据，而</w:t>
      </w:r>
    </w:p>
    <w:p w:rsidR="006D257F" w:rsidRPr="006D257F" w:rsidP="006D257F">
      <w:pPr>
        <w:ind w:firstLine="560" w:firstLineChars="200"/>
        <w:rPr>
          <w:rFonts w:ascii="仿宋" w:eastAsia="仿宋" w:hAnsi="仿宋"/>
          <w:sz w:val="28"/>
        </w:rPr>
      </w:pPr>
      <w:r w:rsidRPr="006D257F">
        <w:rPr>
          <w:rFonts w:ascii="仿宋" w:eastAsia="仿宋" w:hAnsi="仿宋" w:hint="eastAsia"/>
          <w:sz w:val="28"/>
        </w:rPr>
        <w:t>不是凭主观判断。通过数据分析，企业可以更好地了解产品质量状况，找出潜在问题并加以解决，提高质量水平。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（三）全面质量管理的实施步骤</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制定质量政策和目标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企业应该明确质量政策和目标，将顾客满意度置于首位，确定质量改进的具体目标，为全面质量管理的实施提供清晰的指导方向。</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规划质量管理体系</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质量成本分析</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质量培训与教育</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全面质量管理需要员工具备相关的知识和技能，因此企业需要加强对员工的质量培训和教育，提升员工的质量意识和专业素养。</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制定质量控制计划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企业应该制定相应的质量控制计划，包括质量标准、检验方法、质量控制点等，确保产品在生产过程中能够达到预期的质量要求。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6. 实施全面质量管理</w:t>
      </w:r>
    </w:p>
    <w:p w:rsidR="006D257F" w:rsidRPr="006D257F" w:rsidP="006D257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D257F">
        <w:rPr>
          <w:rFonts w:ascii="仿宋" w:eastAsia="仿宋" w:hAnsi="仿宋" w:hint="eastAsia"/>
          <w:sz w:val="28"/>
        </w:rPr>
        <w:t>企业应该全面推行全面质量管理，持续改进产品和生产过程。同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时，根据实际情况对质量管理体系进行调整和优化，不断提高企业的绩效水平。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（四）全面质量管理在智能化设备草坪保护项目中的应用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在智能化设备草坪保护项目中，全面质量管理发挥着至关重要的作用。通过下面几个方面的实际应用，可以更好地理解全面质量管理在草坪保护项目中的意义：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工艺优化和改进： 利用全面质量管理原则，草坪保护项目团队能够深入了解生产工艺，通过全员参与的方式发现潜在的工艺问题，并不断进行持续改进，提高智能化设备的生产效率和质量水平。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全员培训与技能提升： 全面质量管理注重全员参与，草坪保护项目团队通过质量培训和技能提升计划，确保每位成员具备必要的知识和技能，以更好地适应智能化设备制造的高标准要求。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数据驱动的质量决策： 强调以数据为依据的全面质量管理原则，在智能化设备草坪保护项目中可以通过数据分析实时监测生产过程，准确评估产品质量，迅速做出质量决策，确保产品达到预期标准。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顾客导向的产品设计： 通过深入了解顾客需求，智能化设备草坪保护项目可以在产品设计阶段就充分考虑顾客的期望，以顾客满意度为导向，打造更符合市场需求的智能化产品。</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持续改进和创新： 全面质量管理强调持续改进，对于智能化设备草坪保护项目而言，这意味着不断追求技术创新，优化生产流程，引入先进技术，从而提升产品质量和市场竞争力。</w:t>
      </w:r>
    </w:p>
    <w:p w:rsidR="006D257F" w:rsidRPr="006D257F" w:rsidP="006D25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D257F">
        <w:rPr>
          <w:rFonts w:ascii="仿宋" w:eastAsia="仿宋" w:hAnsi="仿宋" w:hint="eastAsia"/>
          <w:sz w:val="28"/>
        </w:rPr>
        <w:t>通过将全面质量管理的理念融入智能化设备草坪保护项目的方</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方面面，草坪保护项目团队可以更好地应对市场变化、提高生产效率、降低成本，并在竞争激烈的行业中取得持续的成功。</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草坪保护项目能够更好地适应快速发展的科技环境，为企业的可持续发展打下坚实基础。</w:t>
      </w:r>
    </w:p>
    <w:p w:rsidR="006D257F" w:rsidP="006D257F">
      <w:pPr>
        <w:pStyle w:val="Heading2"/>
      </w:pPr>
      <w:bookmarkStart w:id="11" w:name="_Toc156684403"/>
      <w:r w:rsidRPr="006D257F">
        <w:t>(</w:t>
      </w:r>
      <w:r w:rsidRPr="006D257F">
        <w:t>二</w:t>
      </w:r>
      <w:r w:rsidRPr="006D257F">
        <w:t>)</w:t>
      </w:r>
      <w:r w:rsidRPr="006D257F">
        <w:t>、质量成本管理</w:t>
      </w:r>
      <w:bookmarkEnd w:id="11"/>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草坪保护项目执行过程中，质量成本管理是一项关键的活动，旨在全面规划、控制和管理因质量问题而产生的各项成本。在草坪保护项目中，质量成本管理对于提升产品质量、降低生产成本以及增强竞争力具有重要意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1. 质量成本的定义</w:t>
      </w:r>
    </w:p>
    <w:p w:rsidR="006D257F" w:rsidRPr="006D257F" w:rsidP="006D257F">
      <w:pPr>
        <w:ind w:firstLine="560" w:firstLineChars="200"/>
        <w:rPr>
          <w:rFonts w:ascii="仿宋" w:eastAsia="仿宋" w:hAnsi="仿宋"/>
          <w:sz w:val="28"/>
        </w:rPr>
      </w:pPr>
      <w:r w:rsidRPr="006D257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2. 质量成本管理的概念</w:t>
      </w:r>
    </w:p>
    <w:p w:rsidR="006D257F" w:rsidRPr="006D257F" w:rsidP="006D257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D257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体质量成本的最小化。</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3. 质量成本管理分类</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预防成本： 投入在预防产品不合格活动上的费用，包括质量培训、工艺设计等。</w:t>
      </w:r>
    </w:p>
    <w:p w:rsidR="006D257F" w:rsidRPr="006D257F" w:rsidP="006D257F">
      <w:pPr>
        <w:ind w:firstLine="560" w:firstLineChars="200"/>
        <w:rPr>
          <w:rFonts w:ascii="仿宋" w:eastAsia="仿宋" w:hAnsi="仿宋"/>
          <w:sz w:val="28"/>
        </w:rPr>
      </w:pPr>
      <w:r w:rsidRPr="006D257F">
        <w:rPr>
          <w:rFonts w:ascii="仿宋" w:eastAsia="仿宋" w:hAnsi="仿宋"/>
          <w:sz w:val="28"/>
        </w:rPr>
        <w:t xml:space="preserve">  </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评估成本： 用于检验和测试产品以确保符合质量标准的成本，包括检验设备、测试材料等。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内部失误成本： 由于产品不合格而产生的内部成本，包括返工、报废、维修等费用。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外部失误成本： 由不合格产品引起的外部损失，包括退货、赔偿、声誉受损等。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4. 质量成本管理的应用</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持续改进： 不断改进产品设计、生产工艺、质量管理体系，降低质量成本，提高产品合格率，满足客户需求，提升市场竞争力。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5. 质量成本管理的优势</w:t>
      </w:r>
    </w:p>
    <w:p w:rsidR="006D257F" w:rsidRPr="006D257F" w:rsidP="006D257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D257F">
        <w:rPr>
          <w:rFonts w:ascii="仿宋" w:eastAsia="仿宋" w:hAnsi="仿宋" w:hint="eastAsia"/>
          <w:sz w:val="28"/>
        </w:rPr>
        <w:t xml:space="preserve"> 降低生产成本： 通过降低内外部失误成本，提高产品合格率，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从而降低生产成本。</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提高产品质量： 促使企业从源头上预防产品质量问题的发生，全员参与质量管理，提高产品质量水平。</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增强市场竞争力： 通过优化质量成本管理，提高产品性价比，提升品牌形象，增强市场竞争力。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 xml:space="preserve"> 加强管理决策： 提供全面的质量成本数据支持，帮助管理层进行科学决策，合理配置资源，提高企业经营效益。</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综合而言，质量成本管理在草坪保护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6D257F" w:rsidP="006D257F">
      <w:pPr>
        <w:pStyle w:val="Heading2"/>
      </w:pPr>
      <w:bookmarkStart w:id="12" w:name="_Toc156684404"/>
      <w:r w:rsidRPr="006D257F">
        <w:t>(</w:t>
      </w:r>
      <w:r w:rsidRPr="006D257F">
        <w:t>三</w:t>
      </w:r>
      <w:r w:rsidRPr="006D257F">
        <w:t>)</w:t>
      </w:r>
      <w:r w:rsidRPr="006D257F">
        <w:t>、服务质量管理</w:t>
      </w:r>
      <w:bookmarkEnd w:id="12"/>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客户需求分析： 理解客户的期望和需求是确保服务质量的第一步。这可以通过市场调研、客户反馈和数据分析来实现。</w:t>
      </w:r>
    </w:p>
    <w:p w:rsidR="006D257F" w:rsidRPr="006D257F" w:rsidP="006D257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D257F">
        <w:rPr>
          <w:rFonts w:ascii="仿宋" w:eastAsia="仿宋" w:hAnsi="仿宋" w:hint="eastAsia"/>
          <w:sz w:val="28"/>
        </w:rPr>
        <w:t>2. 服务设计： 设计阶段需要考虑如何最好地满足客户需求，包括服务流程、技术基础设施和员工培训等方面。</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 员工培训和发展： 员工是服务质量的关键因素。提供适当的培训和发展计划，以确保他们具备必要的技能和知识，并能够提供卓越的服务。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4. 流程管理： 通过有效的流程管理确保服务交付的一致性和高效性。这可能包括制定标准操作程序 (SOP)、使用技术解决方案来提高效率等。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5. 客户反馈和持续改进： 定期收集客户反馈，借此识别任何可能的问题或改进的机会。持续改进是服务质量管理的核心原则。</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6. 性能指标和测量： 制定合适的性能指标以评估服务质量。这可以涉及客户满意度、服务交付时间、问题解决速度等方面的度量。</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7. 技术支持和创新： 利用新技术和创新来提升服务质量，例如自动化、人工智能、客户关系管理系统等。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8. 风险管理： 识别和管理可能影响服务质量的风险。这可以包括对供应链、技术故障、人力资源等方面的风险进行有效的管理。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9. 法规和合规性： 遵守适用的法规和行业标准，以确保服务质量管理的合规性。</w:t>
      </w:r>
    </w:p>
    <w:p w:rsidR="006D257F" w:rsidP="006D257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D257F">
        <w:rPr>
          <w:rFonts w:ascii="仿宋" w:eastAsia="仿宋" w:hAnsi="仿宋" w:hint="eastAsia"/>
          <w:sz w:val="28"/>
        </w:rPr>
        <w:t>10. 团队协作： 通过建立有效的团队协作和沟通机制来促进服务质量的提升。</w:t>
      </w:r>
    </w:p>
    <w:p w:rsidR="006D257F" w:rsidP="006D257F">
      <w:pPr>
        <w:pStyle w:val="Heading1"/>
        <w:rPr>
          <w:rFonts w:hint="eastAsia"/>
        </w:rPr>
      </w:pPr>
      <w:bookmarkStart w:id="13" w:name="_Toc156684405"/>
      <w:r w:rsidRPr="006D257F">
        <w:rPr>
          <w:rFonts w:hint="eastAsia"/>
        </w:rPr>
        <w:t>三、草坪保护项目人力资源管理方案</w:t>
      </w:r>
      <w:bookmarkEnd w:id="13"/>
    </w:p>
    <w:p w:rsidR="006D257F" w:rsidP="006D257F">
      <w:pPr>
        <w:pStyle w:val="Heading2"/>
        <w:rPr>
          <w:rFonts w:hint="eastAsia"/>
        </w:rPr>
      </w:pPr>
      <w:bookmarkStart w:id="14" w:name="_Toc156684406"/>
      <w:r w:rsidRPr="006D257F">
        <w:rPr>
          <w:rFonts w:hint="eastAsia"/>
        </w:rPr>
        <w:t>(</w:t>
      </w:r>
      <w:r w:rsidRPr="006D257F">
        <w:rPr>
          <w:rFonts w:hint="eastAsia"/>
        </w:rPr>
        <w:t>一</w:t>
      </w:r>
      <w:r w:rsidRPr="006D257F">
        <w:rPr>
          <w:rFonts w:hint="eastAsia"/>
        </w:rPr>
        <w:t>)</w:t>
      </w:r>
      <w:r w:rsidRPr="006D257F">
        <w:rPr>
          <w:rFonts w:hint="eastAsia"/>
        </w:rPr>
        <w:t>、人力资源战略规划</w:t>
      </w:r>
      <w:bookmarkEnd w:id="14"/>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草坪保护项目中，人力资源战略规划占据着极为重要的位置，需要深入考虑组织整体的发展方向和目标设定，以及通过合理配置和有效管理人力资源来实现这些目标。在草坪保护项目背景下，人力资源战略规划的制定必须全面考虑行业特征、市场需求、技术趋势等多方面因素，以确保企业拥有足够数量、具备相应技能的人才，并通过科学的管理和培训提高员工的绩效，从而保障草坪保护项目的成功实施和顺利进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(一)人力资源需求分析</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1、根据草坪保护项目规模确定人力资源规模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草坪保护项目规模、生产能力以及市场需求等是决定所需人力资源规模的关键因素。在草坪保护项目中，需要对各个环节进行深入分析，包括生产、质量控制、采购、销售、研发等，以明确各部门或岗位的人力资源需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2、分析人力资源结构和能力要求</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3、预测未来人才需求</w:t>
      </w:r>
    </w:p>
    <w:p w:rsidR="006D257F" w:rsidRPr="006D257F" w:rsidP="006D25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D257F">
        <w:rPr>
          <w:rFonts w:ascii="仿宋" w:eastAsia="仿宋" w:hAnsi="仿宋" w:hint="eastAsia"/>
          <w:sz w:val="28"/>
        </w:rPr>
        <w:t>结合草坪保护项目发展趋势、行业发展和技术变革，预测未来可</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能出现的新岗位和新需求，为未来人才的储备和培养提前做好准备。</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(二)人才招聘与选拔</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1、制定招聘计划和渠道</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2、建立科学的选拔机制</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3、引进和留住优秀人才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对于核心岗位和关键岗位，制定有效的引进和留用政策，例如提供具有竞争力的薪酬福利、晋升机制、培训发展等，以留住优秀人才。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(三)人才培训与发展</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1、制定培训计划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根据员工的岗位需求和个人发展需求，制定全面的培训计划，包括岗前培训、岗中培训和岗后培训，确保员工具备所需的技能和知识。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2、激励员工学习</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建立学习型组织文化，激励员工不断学习和提升，鼓励参与各类技能培训、岗位轮岗、跨部门学习等活动，提高员工的综合素质和能力。</w:t>
      </w:r>
    </w:p>
    <w:p w:rsidR="006D257F" w:rsidRPr="006D257F" w:rsidP="006D257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D257F">
        <w:rPr>
          <w:rFonts w:ascii="仿宋" w:eastAsia="仿宋" w:hAnsi="仿宋" w:hint="eastAsia"/>
          <w:sz w:val="28"/>
        </w:rPr>
        <w:t>3、发展通道和规划</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为员工搭建职业发展通道，制定个人发展规划，帮助员工明确自己的职业目标，提供晋升机会和发展空间，激发员工的工作动力和归属感。</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(四)绩效管理与激励机制</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1、建立科学的绩效评估体系</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制定明确的绩效评估标准和流程，定期对员工的工作表现进行评估和反馈，及时发现问题并采取改进措施。</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2、激励机制设计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设计合理的薪酬激励机制和非物质激励机制，如奖金、晋升、表彰奖励等，激发员工的工作热情和创造力。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3、关怀员工福祉</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注重员工的工作生活平衡，提供良好的工作环境和福利待遇，满足员工的物质和精神需求，增强员工对企业的归属感和忠诚度。</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(五)人才流动与留存管理</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1、建立灵活的人才流动机制</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鼓励员工之间的岗位交流和轮岗，帮助员工增加经验，为企业内部人才提供更多的发展机会。</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2、留存关键人才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对于关键岗位和关键人才，采取多种措施，如个性化发展规划、职业规划咨询、特殊激励机制等，提高关键人才的留存率。</w:t>
      </w:r>
    </w:p>
    <w:p w:rsidR="006D257F" w:rsidRPr="006D257F" w:rsidP="006D257F">
      <w:pPr>
        <w:ind w:firstLine="560" w:firstLineChars="200"/>
        <w:rPr>
          <w:rFonts w:ascii="仿宋" w:eastAsia="仿宋" w:hAnsi="仿宋" w:hint="eastAsia"/>
          <w:sz w:val="28"/>
        </w:rPr>
      </w:pPr>
      <w:r w:rsidRPr="006D257F">
        <w:rPr>
          <w:rFonts w:ascii="仿宋" w:eastAsia="仿宋" w:hAnsi="仿宋"/>
          <w:sz w:val="28"/>
        </w:rPr>
        <w:t>3</w:t>
      </w:r>
      <w:r w:rsidRPr="006D257F">
        <w:rPr>
          <w:rFonts w:ascii="仿宋" w:eastAsia="仿宋" w:hAnsi="仿宋" w:hint="eastAsia"/>
          <w:sz w:val="28"/>
        </w:rPr>
        <w:t>、离职员工管理</w:t>
      </w:r>
    </w:p>
    <w:p w:rsidR="006D257F" w:rsidP="006D257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D257F">
        <w:rPr>
          <w:rFonts w:ascii="仿宋" w:eastAsia="仿宋" w:hAnsi="仿宋" w:hint="eastAsia"/>
          <w:sz w:val="28"/>
        </w:rPr>
        <w:t>对离职员工进行调查和反馈，了解员工离职原因和对企业的意见</w:t>
      </w:r>
    </w:p>
    <w:p w:rsidR="006D257F" w:rsidP="006D257F">
      <w:pPr>
        <w:ind w:firstLine="560" w:firstLineChars="200"/>
        <w:rPr>
          <w:rFonts w:ascii="仿宋" w:eastAsia="仿宋" w:hAnsi="仿宋" w:hint="eastAsia"/>
          <w:sz w:val="28"/>
        </w:rPr>
      </w:pPr>
      <w:r w:rsidRPr="006D257F">
        <w:rPr>
          <w:rFonts w:ascii="仿宋" w:eastAsia="仿宋" w:hAnsi="仿宋" w:hint="eastAsia"/>
          <w:sz w:val="28"/>
        </w:rPr>
        <w:t>和建议，为改善企业管理和留住人才提供有益信息。</w:t>
      </w:r>
    </w:p>
    <w:p w:rsidR="006D257F" w:rsidP="006D257F">
      <w:pPr>
        <w:pStyle w:val="Heading2"/>
      </w:pPr>
      <w:bookmarkStart w:id="15" w:name="_Toc156684407"/>
      <w:r w:rsidRPr="006D257F">
        <w:t>(</w:t>
      </w:r>
      <w:r w:rsidRPr="006D257F">
        <w:t>二</w:t>
      </w:r>
      <w:r w:rsidRPr="006D257F">
        <w:t>)</w:t>
      </w:r>
      <w:r w:rsidRPr="006D257F">
        <w:t>、薪酬管理</w:t>
      </w:r>
      <w:bookmarkEnd w:id="15"/>
    </w:p>
    <w:p w:rsidR="006D257F" w:rsidRPr="006D257F" w:rsidP="006D257F">
      <w:pPr>
        <w:ind w:firstLine="560" w:firstLineChars="200"/>
        <w:rPr>
          <w:rFonts w:ascii="仿宋" w:eastAsia="仿宋" w:hAnsi="仿宋"/>
          <w:sz w:val="28"/>
        </w:rPr>
      </w:pP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(一) 薪酬管理的背景与重要性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背景</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随着草坪保护项目的不断发展，人才成为限制企业前进的一个关键因素。薪酬，作为企业对员工付出的回报，直接影响着员工的积极性、创造力和忠诚度，从而对企业的生产效率和竞争力造成深刻的影响。</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重要性</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合理的薪酬管理对于草坪保护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(二) 薪酬管理的制定与执行</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1、 薪酬设计策略</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在草坪保护项目中，制定薪酬策略需考虑企业的发展阶段、行业特征和对人才的需求。这包括制定基本薪资、绩效奖金、福利待遇等方面，并确保内外部薪酬的公平性和激励机制的有效设计。</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2、 薪酬实践</w:t>
      </w:r>
    </w:p>
    <w:p w:rsidR="006D257F" w:rsidRPr="006D257F" w:rsidP="006D257F">
      <w:pPr>
        <w:ind w:firstLine="560" w:firstLineChars="200"/>
        <w:rPr>
          <w:rFonts w:ascii="仿宋" w:eastAsia="仿宋" w:hAnsi="仿宋" w:hint="eastAsia"/>
          <w:sz w:val="28"/>
        </w:rPr>
      </w:pPr>
      <w:r w:rsidRPr="006D257F">
        <w:rPr>
          <w:rFonts w:ascii="仿宋" w:eastAsia="仿宋" w:hAnsi="仿宋" w:hint="eastAsia"/>
          <w:sz w:val="28"/>
        </w:rPr>
        <w:t>在实施中，草坪保护项目应根据员工的职务、级别和绩效水平，</w:t>
      </w:r>
      <w:r w:rsidRPr="006D257F">
        <w:rPr>
          <w:rFonts w:ascii="仿宋" w:eastAsia="仿宋" w:hAnsi="仿宋" w:hint="eastAsia"/>
          <w:sz w:val="28"/>
        </w:rPr>
        <w:br/>
      </w:r>
      <w:r w:rsidRPr="006D257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https://d.book118.com/227124044025006044</w:t>
        </w:r>
      </w:hyperlink>
    </w:p>
    <w:p w:rsidR="006D257F" w:rsidRPr="006D257F" w:rsidP="006D257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D25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D25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D25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257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D257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D257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D257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D257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D257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D257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D257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D257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D257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D257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D257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D257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D257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D257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D257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D257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D257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D257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D257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D257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D257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P="00CF0A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D257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rsidRPr="006D257F" w:rsidP="006D257F">
    <w:pPr>
      <w:pStyle w:val="Header"/>
      <w:rPr>
        <w:rFonts w:ascii="仿宋" w:eastAsia="仿宋" w:hAnsi="仿宋"/>
      </w:rPr>
    </w:pPr>
    <w:r w:rsidRPr="006D257F">
      <w:rPr>
        <w:rFonts w:ascii="仿宋" w:eastAsia="仿宋" w:hAnsi="仿宋" w:hint="eastAsia"/>
      </w:rPr>
      <w:t>草坪保护投资回报分析报告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5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57F"/>
    <w:rsid w:val="006D257F"/>
    <w:rsid w:val="00883E19"/>
    <w:rsid w:val="009B05B4"/>
    <w:rsid w:val="00CF0A0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D25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D25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D257F"/>
    <w:rPr>
      <w:b/>
      <w:bCs/>
      <w:kern w:val="44"/>
      <w:sz w:val="44"/>
      <w:szCs w:val="44"/>
    </w:rPr>
  </w:style>
  <w:style w:type="character" w:customStyle="1" w:styleId="2Char">
    <w:name w:val="标题 2 Char"/>
    <w:basedOn w:val="DefaultParagraphFont"/>
    <w:link w:val="Heading2"/>
    <w:uiPriority w:val="9"/>
    <w:rsid w:val="006D257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D25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D257F"/>
    <w:rPr>
      <w:sz w:val="18"/>
      <w:szCs w:val="18"/>
    </w:rPr>
  </w:style>
  <w:style w:type="paragraph" w:styleId="Footer">
    <w:name w:val="footer"/>
    <w:basedOn w:val="Normal"/>
    <w:link w:val="Char0"/>
    <w:uiPriority w:val="99"/>
    <w:unhideWhenUsed/>
    <w:rsid w:val="006D257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D257F"/>
    <w:rPr>
      <w:sz w:val="18"/>
      <w:szCs w:val="18"/>
    </w:rPr>
  </w:style>
  <w:style w:type="character" w:styleId="PageNumber">
    <w:name w:val="page number"/>
    <w:basedOn w:val="DefaultParagraphFont"/>
    <w:uiPriority w:val="99"/>
    <w:semiHidden/>
    <w:unhideWhenUsed/>
    <w:rsid w:val="006D257F"/>
  </w:style>
  <w:style w:type="paragraph" w:styleId="TOC1">
    <w:name w:val="toc 1"/>
    <w:basedOn w:val="Normal"/>
    <w:next w:val="Normal"/>
    <w:autoRedefine/>
    <w:uiPriority w:val="39"/>
    <w:unhideWhenUsed/>
    <w:rsid w:val="006D257F"/>
  </w:style>
  <w:style w:type="paragraph" w:styleId="TOC2">
    <w:name w:val="toc 2"/>
    <w:basedOn w:val="Normal"/>
    <w:next w:val="Normal"/>
    <w:autoRedefine/>
    <w:uiPriority w:val="39"/>
    <w:unhideWhenUsed/>
    <w:rsid w:val="006D25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27124044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7384</Words>
  <Characters>42092</Characters>
  <Application>Microsoft Office Word</Application>
  <DocSecurity>0</DocSecurity>
  <Lines>350</Lines>
  <Paragraphs>98</Paragraphs>
  <ScaleCrop>false</ScaleCrop>
  <Company>Microsoft</Company>
  <LinksUpToDate>false</LinksUpToDate>
  <CharactersWithSpaces>49378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2024-01-20T15:05:00Z</dcterms:created>
  <dcterms:modified xsi:type="dcterms:W3CDTF">2024-01-20T15:06:00Z</dcterms:modified>
</cp:coreProperties>
</file>