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5" w:line="219" w:lineRule="auto"/>
        <w:ind w:left="7205"/>
        <w:rPr>
          <w:sz w:val="18"/>
          <w:szCs w:val="18"/>
        </w:rPr>
      </w:pPr>
      <w:r>
        <w:rPr>
          <w:spacing w:val="7"/>
          <w:sz w:val="18"/>
          <w:szCs w:val="18"/>
        </w:rPr>
        <w:t>精品资料———炊迎下载</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01" w:line="219" w:lineRule="auto"/>
        <w:ind w:left="6834"/>
      </w:pPr>
      <w:r>
        <w:rPr>
          <w:spacing w:val="25"/>
        </w:rPr>
        <w:t>专题15科学探究</w:t>
      </w:r>
    </w:p>
    <w:p>
      <w:pPr>
        <w:spacing w:line="287" w:lineRule="auto"/>
        <w:rPr>
          <w:rFonts w:ascii="Arial"/>
          <w:sz w:val="21"/>
        </w:rPr>
      </w:pPr>
    </w:p>
    <w:p>
      <w:pPr>
        <w:pStyle w:val="BodyText"/>
        <w:spacing w:before="101" w:line="477" w:lineRule="auto"/>
        <w:ind w:left="635" w:right="691" w:hanging="580"/>
      </w:pPr>
      <w:r>
        <w:rPr>
          <w:spacing w:val="4"/>
        </w:rPr>
        <w:t>科学探究，是同学积极主动地猎取化学学问</w:t>
      </w:r>
      <w:r>
        <w:rPr>
          <w:spacing w:val="3"/>
        </w:rPr>
        <w:t>、熟识和解决化学问题的重要实践活动；也是近几年中考题目</w:t>
      </w:r>
      <w:r>
        <w:t xml:space="preserve"> </w:t>
      </w:r>
      <w:r>
        <w:rPr>
          <w:spacing w:val="4"/>
        </w:rPr>
        <w:t>中必考内容之一；本类学问的考查形式有猜想型、试验现象描</w:t>
      </w:r>
      <w:r>
        <w:rPr>
          <w:spacing w:val="3"/>
        </w:rPr>
        <w:t>述或估量型、试验原理书写型、反思型</w:t>
      </w:r>
      <w:r>
        <w:t xml:space="preserve"> </w:t>
      </w:r>
      <w:r>
        <w:rPr>
          <w:spacing w:val="4"/>
        </w:rPr>
        <w:t>和结论得出或说明型等多种形式；题型主要为试</w:t>
      </w:r>
      <w:r>
        <w:rPr>
          <w:spacing w:val="3"/>
        </w:rPr>
        <w:t>验型；本类学问的命题方向主要是以试验探究题的形</w:t>
      </w:r>
      <w:r>
        <w:t xml:space="preserve"> </w:t>
      </w:r>
      <w:r>
        <w:rPr>
          <w:spacing w:val="-3"/>
        </w:rPr>
        <w:t>式设置情形，考查同学运用科学探究的方法，及应用相关基础学问来分析解决实际问题的才能；本类试</w:t>
      </w:r>
    </w:p>
    <w:p>
      <w:pPr>
        <w:pStyle w:val="BodyText"/>
        <w:spacing w:line="219" w:lineRule="auto"/>
        <w:ind w:left="635"/>
      </w:pPr>
      <w:r>
        <w:rPr>
          <w:spacing w:val="-8"/>
        </w:rPr>
        <w:t>题一般信息量较大，综合性强，对思维要求较高；难</w:t>
      </w:r>
      <w:r>
        <w:rPr>
          <w:spacing w:val="-9"/>
        </w:rPr>
        <w:t>度一般犯难档；</w:t>
      </w:r>
    </w:p>
    <w:p>
      <w:pPr>
        <w:spacing w:line="368" w:lineRule="auto"/>
        <w:rPr>
          <w:rFonts w:ascii="Arial"/>
          <w:sz w:val="21"/>
        </w:rPr>
      </w:pPr>
    </w:p>
    <w:p>
      <w:pPr>
        <w:pStyle w:val="BodyText"/>
        <w:spacing w:before="101" w:line="470" w:lineRule="auto"/>
        <w:ind w:left="634" w:right="696" w:hanging="579"/>
      </w:pPr>
      <w:r>
        <w:rPr>
          <w:spacing w:val="3"/>
        </w:rPr>
        <w:t>在进行试验验证时确定要结合猜想、相关物质的性质学问制定好探究、试验方案或者方案，并进行科学合</w:t>
      </w:r>
      <w:r>
        <w:rPr>
          <w:spacing w:val="13"/>
        </w:rPr>
        <w:t xml:space="preserve"> </w:t>
      </w:r>
      <w:r>
        <w:rPr>
          <w:spacing w:val="4"/>
        </w:rPr>
        <w:t>理地探究、试验，分析、收集证据；仍要留意事试验证可以通过试验观看、规律推理等等多种手段来</w:t>
      </w:r>
    </w:p>
    <w:p>
      <w:pPr>
        <w:pStyle w:val="BodyText"/>
        <w:spacing w:before="1" w:line="217" w:lineRule="auto"/>
        <w:ind w:left="634"/>
      </w:pPr>
      <w:r>
        <w:rPr>
          <w:spacing w:val="-5"/>
        </w:rPr>
        <w:t>完成；试验结论的获得要有依据，不能凭空估量或臆造；</w:t>
      </w:r>
    </w:p>
    <w:p>
      <w:pPr>
        <w:spacing w:line="330" w:lineRule="auto"/>
        <w:rPr>
          <w:rFonts w:ascii="Arial"/>
          <w:sz w:val="21"/>
        </w:rPr>
      </w:pPr>
    </w:p>
    <w:p>
      <w:pPr>
        <w:pStyle w:val="BodyText"/>
        <w:spacing w:before="101" w:line="218" w:lineRule="auto"/>
        <w:ind w:left="15"/>
      </w:pPr>
      <w:r>
        <w:rPr>
          <w:spacing w:val="15"/>
        </w:rPr>
        <w:t>估量题</w:t>
      </w:r>
    </w:p>
    <w:p>
      <w:pPr>
        <w:spacing w:line="322" w:lineRule="auto"/>
        <w:rPr>
          <w:rFonts w:ascii="Arial"/>
          <w:sz w:val="21"/>
        </w:rPr>
      </w:pPr>
    </w:p>
    <w:p>
      <w:pPr>
        <w:pStyle w:val="BodyText"/>
        <w:spacing w:before="102" w:line="800" w:lineRule="exact"/>
        <w:ind w:left="55"/>
      </w:pPr>
      <w:r>
        <w:rPr>
          <w:position w:val="37"/>
        </w:rPr>
        <w:t>1. 某化学举小组做完酸、碱、盐相关性质试验后，很感爱好地把稀硫酸、氢氧化钠溶液和碳酸钠溶</w:t>
      </w:r>
      <w:r>
        <w:rPr>
          <w:spacing w:val="-1"/>
          <w:position w:val="37"/>
        </w:rPr>
        <w:t>液混合</w:t>
      </w:r>
    </w:p>
    <w:p>
      <w:pPr>
        <w:pStyle w:val="BodyText"/>
        <w:spacing w:before="1" w:line="218" w:lineRule="auto"/>
        <w:ind w:left="765"/>
      </w:pPr>
      <w:r>
        <w:rPr>
          <w:spacing w:val="-6"/>
        </w:rPr>
        <w:t>一起，看到有大量气泡生成；他们对反应后溶液中溶质的成分很古怪，请你与他们一起进行探究；</w:t>
      </w:r>
    </w:p>
    <w:p>
      <w:pPr>
        <w:spacing w:line="331" w:lineRule="auto"/>
        <w:rPr>
          <w:rFonts w:ascii="Arial"/>
          <w:sz w:val="21"/>
        </w:rPr>
      </w:pPr>
    </w:p>
    <w:p>
      <w:pPr>
        <w:pStyle w:val="BodyText"/>
        <w:spacing w:before="101" w:line="219" w:lineRule="auto"/>
        <w:ind w:left="760"/>
      </w:pPr>
      <w:r>
        <w:rPr>
          <w:spacing w:val="4"/>
        </w:rPr>
        <w:t>【提出问题】反应后溶液中溶质的成为是什么?</w:t>
      </w:r>
    </w:p>
    <w:p>
      <w:pPr>
        <w:spacing w:line="297" w:lineRule="auto"/>
        <w:rPr>
          <w:rFonts w:ascii="Arial"/>
          <w:sz w:val="21"/>
        </w:rPr>
      </w:pPr>
    </w:p>
    <w:p>
      <w:pPr>
        <w:pStyle w:val="BodyText"/>
        <w:spacing w:before="102" w:line="219" w:lineRule="auto"/>
        <w:ind w:left="720"/>
      </w:pPr>
      <w:r>
        <w:rPr>
          <w:spacing w:val="13"/>
        </w:rPr>
        <w:t>【猜想假设】</w:t>
      </w:r>
    </w:p>
    <w:p>
      <w:pPr>
        <w:spacing w:line="357" w:lineRule="auto"/>
        <w:rPr>
          <w:rFonts w:ascii="Arial"/>
          <w:sz w:val="21"/>
        </w:rPr>
      </w:pPr>
    </w:p>
    <w:p>
      <w:pPr>
        <w:pStyle w:val="BodyText"/>
        <w:spacing w:before="101" w:line="217" w:lineRule="auto"/>
        <w:ind w:left="765"/>
        <w:rPr>
          <w:rFonts w:ascii="Arial" w:eastAsia="Arial" w:hAnsi="Arial" w:cs="Arial"/>
        </w:rPr>
      </w:pPr>
      <w:r>
        <w:rPr>
          <w:spacing w:val="-7"/>
        </w:rPr>
        <w:t>猜想①</w:t>
      </w:r>
      <w:r>
        <w:rPr>
          <w:spacing w:val="-33"/>
        </w:rPr>
        <w:t xml:space="preserve"> </w:t>
      </w:r>
      <w:r>
        <w:rPr>
          <w:rFonts w:ascii="Arial" w:eastAsia="Arial" w:hAnsi="Arial" w:cs="Arial"/>
          <w:b/>
          <w:bCs/>
          <w:spacing w:val="-7"/>
        </w:rPr>
        <w:t>Na</w:t>
      </w:r>
      <w:r>
        <w:rPr>
          <w:rFonts w:ascii="Calibri" w:eastAsia="Calibri" w:hAnsi="Calibri" w:cs="Calibri"/>
          <w:b/>
          <w:bCs/>
          <w:spacing w:val="-7"/>
        </w:rPr>
        <w:t>₂</w:t>
      </w:r>
      <w:r>
        <w:rPr>
          <w:rFonts w:ascii="Arial" w:eastAsia="Arial" w:hAnsi="Arial" w:cs="Arial"/>
          <w:b/>
          <w:bCs/>
          <w:spacing w:val="-7"/>
        </w:rPr>
        <w:t>SO</w:t>
      </w:r>
      <w:r>
        <w:rPr>
          <w:b/>
          <w:bCs/>
          <w:spacing w:val="-7"/>
        </w:rPr>
        <w:t>、</w:t>
      </w:r>
      <w:r>
        <w:rPr>
          <w:rFonts w:ascii="Arial" w:eastAsia="Arial" w:hAnsi="Arial" w:cs="Arial"/>
          <w:b/>
          <w:bCs/>
          <w:spacing w:val="-7"/>
        </w:rPr>
        <w:t>NaCQ</w:t>
      </w:r>
    </w:p>
    <w:p>
      <w:pPr>
        <w:spacing w:line="312" w:lineRule="auto"/>
        <w:rPr>
          <w:rFonts w:ascii="Arial"/>
          <w:sz w:val="21"/>
        </w:rPr>
      </w:pPr>
    </w:p>
    <w:p>
      <w:pPr>
        <w:pStyle w:val="BodyText"/>
        <w:spacing w:before="101" w:line="791" w:lineRule="exact"/>
        <w:ind w:left="764"/>
      </w:pPr>
      <w:r>
        <w:rPr>
          <w:spacing w:val="-4"/>
          <w:position w:val="37"/>
        </w:rPr>
        <w:t xml:space="preserve">猜想② </w:t>
      </w:r>
      <w:r>
        <w:rPr>
          <w:rFonts w:ascii="Arial" w:eastAsia="Arial" w:hAnsi="Arial" w:cs="Arial"/>
          <w:b/>
          <w:bCs/>
          <w:spacing w:val="-4"/>
          <w:position w:val="37"/>
        </w:rPr>
        <w:t>Na</w:t>
      </w:r>
      <w:r>
        <w:rPr>
          <w:rFonts w:ascii="Calibri" w:eastAsia="Calibri" w:hAnsi="Calibri" w:cs="Calibri"/>
          <w:b/>
          <w:bCs/>
          <w:spacing w:val="-4"/>
          <w:position w:val="37"/>
        </w:rPr>
        <w:t>₂</w:t>
      </w:r>
      <w:r>
        <w:rPr>
          <w:rFonts w:ascii="Arial" w:eastAsia="Arial" w:hAnsi="Arial" w:cs="Arial"/>
          <w:b/>
          <w:bCs/>
          <w:spacing w:val="-4"/>
          <w:position w:val="37"/>
        </w:rPr>
        <w:t>SO</w:t>
      </w:r>
      <w:r>
        <w:rPr>
          <w:b/>
          <w:bCs/>
          <w:spacing w:val="-4"/>
          <w:position w:val="37"/>
        </w:rPr>
        <w:t>、</w:t>
      </w:r>
      <w:r>
        <w:rPr>
          <w:rFonts w:ascii="Arial" w:eastAsia="Arial" w:hAnsi="Arial" w:cs="Arial"/>
          <w:b/>
          <w:bCs/>
          <w:spacing w:val="-4"/>
          <w:position w:val="37"/>
        </w:rPr>
        <w:t>NaCO</w:t>
      </w:r>
      <w:r>
        <w:rPr>
          <w:b/>
          <w:bCs/>
          <w:spacing w:val="-4"/>
          <w:position w:val="37"/>
        </w:rPr>
        <w:t>、</w:t>
      </w:r>
      <w:r>
        <w:rPr>
          <w:rFonts w:ascii="Arial" w:eastAsia="Arial" w:hAnsi="Arial" w:cs="Arial"/>
          <w:b/>
          <w:bCs/>
          <w:spacing w:val="-4"/>
          <w:position w:val="37"/>
        </w:rPr>
        <w:t xml:space="preserve">NaOH   </w:t>
      </w:r>
      <w:r>
        <w:rPr>
          <w:spacing w:val="-4"/>
          <w:position w:val="37"/>
        </w:rPr>
        <w:t>--</w:t>
      </w:r>
    </w:p>
    <w:p>
      <w:pPr>
        <w:pStyle w:val="BodyText"/>
        <w:spacing w:line="220" w:lineRule="auto"/>
        <w:ind w:left="765"/>
        <w:rPr>
          <w:rFonts w:ascii="Arial" w:eastAsia="Arial" w:hAnsi="Arial" w:cs="Arial"/>
        </w:rPr>
      </w:pPr>
      <w:r>
        <w:rPr>
          <w:rFonts w:ascii="SimHei" w:eastAsia="SimHei" w:hAnsi="SimHei" w:cs="SimHei"/>
          <w:spacing w:val="-7"/>
        </w:rPr>
        <w:t>猜想③</w:t>
      </w:r>
      <w:r>
        <w:rPr>
          <w:rFonts w:ascii="SimHei" w:eastAsia="SimHei" w:hAnsi="SimHei" w:cs="SimHei"/>
          <w:spacing w:val="-7"/>
        </w:rPr>
        <w:t xml:space="preserve"> </w:t>
      </w:r>
      <w:r>
        <w:rPr>
          <w:rFonts w:ascii="Arial" w:eastAsia="Arial" w:hAnsi="Arial" w:cs="Arial"/>
          <w:b/>
          <w:bCs/>
          <w:spacing w:val="-7"/>
        </w:rPr>
        <w:t>Na</w:t>
      </w:r>
      <w:r>
        <w:rPr>
          <w:rFonts w:ascii="Calibri" w:eastAsia="Calibri" w:hAnsi="Calibri" w:cs="Calibri"/>
          <w:b/>
          <w:bCs/>
          <w:spacing w:val="-7"/>
        </w:rPr>
        <w:t>₂</w:t>
      </w:r>
      <w:r>
        <w:rPr>
          <w:rFonts w:ascii="Arial" w:eastAsia="Arial" w:hAnsi="Arial" w:cs="Arial"/>
          <w:b/>
          <w:bCs/>
          <w:spacing w:val="-7"/>
        </w:rPr>
        <w:t>Sa</w:t>
      </w:r>
      <w:r>
        <w:rPr>
          <w:b/>
          <w:bCs/>
          <w:spacing w:val="-7"/>
        </w:rPr>
        <w:t>、</w:t>
      </w:r>
      <w:r>
        <w:rPr>
          <w:rFonts w:ascii="Arial" w:eastAsia="Arial" w:hAnsi="Arial" w:cs="Arial"/>
          <w:b/>
          <w:bCs/>
          <w:spacing w:val="-7"/>
        </w:rPr>
        <w:t>HSQ</w:t>
      </w:r>
      <w:r>
        <w:rPr>
          <w:b/>
          <w:bCs/>
          <w:spacing w:val="-7"/>
        </w:rPr>
        <w:t>、</w:t>
      </w:r>
      <w:r>
        <w:rPr>
          <w:rFonts w:ascii="Arial" w:eastAsia="Arial" w:hAnsi="Arial" w:cs="Arial"/>
          <w:b/>
          <w:bCs/>
          <w:spacing w:val="-7"/>
        </w:rPr>
        <w:t>NaCQ</w:t>
      </w:r>
    </w:p>
    <w:p>
      <w:pPr>
        <w:spacing w:line="314" w:lineRule="auto"/>
        <w:rPr>
          <w:rFonts w:ascii="Arial"/>
          <w:sz w:val="21"/>
        </w:rPr>
      </w:pPr>
    </w:p>
    <w:p>
      <w:pPr>
        <w:pStyle w:val="BodyText"/>
        <w:spacing w:before="101" w:line="219" w:lineRule="auto"/>
        <w:ind w:left="765"/>
        <w:rPr>
          <w:rFonts w:ascii="Arial" w:eastAsia="Arial" w:hAnsi="Arial" w:cs="Arial"/>
        </w:rPr>
      </w:pPr>
      <w:r>
        <w:rPr>
          <w:rFonts w:ascii="LiSu" w:eastAsia="LiSu" w:hAnsi="LiSu" w:cs="LiSu"/>
          <w:spacing w:val="-11"/>
        </w:rPr>
        <w:t>猜想④</w:t>
      </w:r>
      <w:r>
        <w:rPr>
          <w:rFonts w:ascii="LiSu" w:eastAsia="LiSu" w:hAnsi="LiSu" w:cs="LiSu"/>
          <w:spacing w:val="-11"/>
        </w:rPr>
        <w:t xml:space="preserve"> </w:t>
      </w:r>
      <w:r>
        <w:rPr>
          <w:rFonts w:ascii="Arial" w:eastAsia="Arial" w:hAnsi="Arial" w:cs="Arial"/>
          <w:b/>
          <w:bCs/>
          <w:spacing w:val="-11"/>
        </w:rPr>
        <w:t>Na</w:t>
      </w:r>
      <w:r>
        <w:rPr>
          <w:rFonts w:ascii="Calibri" w:eastAsia="Calibri" w:hAnsi="Calibri" w:cs="Calibri"/>
          <w:b/>
          <w:bCs/>
          <w:spacing w:val="-11"/>
        </w:rPr>
        <w:t>₂</w:t>
      </w:r>
      <w:r>
        <w:rPr>
          <w:rFonts w:ascii="Arial" w:eastAsia="Arial" w:hAnsi="Arial" w:cs="Arial"/>
          <w:b/>
          <w:bCs/>
          <w:spacing w:val="-11"/>
        </w:rPr>
        <w:t>SO</w:t>
      </w:r>
      <w:r>
        <w:rPr>
          <w:b/>
          <w:bCs/>
          <w:spacing w:val="-11"/>
        </w:rPr>
        <w:t>、</w:t>
      </w:r>
      <w:r>
        <w:rPr>
          <w:spacing w:val="-3"/>
        </w:rPr>
        <w:t xml:space="preserve"> </w:t>
      </w:r>
      <w:r>
        <w:rPr>
          <w:rFonts w:ascii="Arial" w:eastAsia="Arial" w:hAnsi="Arial" w:cs="Arial"/>
          <w:b/>
          <w:bCs/>
          <w:spacing w:val="-11"/>
        </w:rPr>
        <w:t>H</w:t>
      </w:r>
      <w:r>
        <w:rPr>
          <w:rFonts w:ascii="Calibri" w:eastAsia="Calibri" w:hAnsi="Calibri" w:cs="Calibri"/>
          <w:b/>
          <w:bCs/>
          <w:spacing w:val="-11"/>
        </w:rPr>
        <w:t>₂</w:t>
      </w:r>
      <w:r>
        <w:rPr>
          <w:rFonts w:ascii="Arial" w:eastAsia="Arial" w:hAnsi="Arial" w:cs="Arial"/>
          <w:b/>
          <w:bCs/>
          <w:spacing w:val="-11"/>
        </w:rPr>
        <w:t>SO</w:t>
      </w:r>
    </w:p>
    <w:p>
      <w:pPr>
        <w:spacing w:line="352" w:lineRule="auto"/>
        <w:rPr>
          <w:rFonts w:ascii="Arial"/>
          <w:sz w:val="21"/>
        </w:rPr>
      </w:pPr>
    </w:p>
    <w:p>
      <w:pPr>
        <w:pStyle w:val="BodyText"/>
        <w:spacing w:before="102" w:line="217" w:lineRule="auto"/>
        <w:ind w:left="764"/>
        <w:rPr>
          <w:rFonts w:ascii="Arial" w:eastAsia="Arial" w:hAnsi="Arial" w:cs="Arial"/>
        </w:rPr>
      </w:pPr>
      <w:r>
        <w:rPr>
          <w:spacing w:val="-11"/>
        </w:rPr>
        <w:t>猜想⑤</w:t>
      </w:r>
      <w:r>
        <w:rPr>
          <w:spacing w:val="-32"/>
        </w:rPr>
        <w:t xml:space="preserve"> </w:t>
      </w:r>
      <w:r>
        <w:rPr>
          <w:rFonts w:ascii="Arial" w:eastAsia="Arial" w:hAnsi="Arial" w:cs="Arial"/>
          <w:b/>
          <w:bCs/>
          <w:spacing w:val="-11"/>
        </w:rPr>
        <w:t>Na</w:t>
      </w:r>
      <w:r>
        <w:rPr>
          <w:rFonts w:ascii="Calibri" w:eastAsia="Calibri" w:hAnsi="Calibri" w:cs="Calibri"/>
          <w:b/>
          <w:bCs/>
          <w:spacing w:val="-11"/>
        </w:rPr>
        <w:t>₂</w:t>
      </w:r>
      <w:r>
        <w:rPr>
          <w:rFonts w:ascii="Arial" w:eastAsia="Arial" w:hAnsi="Arial" w:cs="Arial"/>
          <w:b/>
          <w:bCs/>
          <w:spacing w:val="-11"/>
        </w:rPr>
        <w:t>SO</w:t>
      </w:r>
    </w:p>
    <w:p>
      <w:pPr>
        <w:spacing w:line="325" w:lineRule="auto"/>
        <w:rPr>
          <w:rFonts w:ascii="Arial"/>
          <w:sz w:val="21"/>
        </w:rPr>
      </w:pPr>
    </w:p>
    <w:p>
      <w:pPr>
        <w:pStyle w:val="BodyText"/>
        <w:spacing w:before="101" w:line="220" w:lineRule="auto"/>
        <w:ind w:left="765"/>
      </w:pPr>
      <w:r>
        <w:rPr>
          <w:spacing w:val="-2"/>
        </w:rPr>
        <w:t>上述猜想中，你认为不合理的是猜</w:t>
      </w:r>
      <w:r>
        <w:rPr>
          <w:spacing w:val="-2"/>
          <w:u w:val="single" w:color="auto"/>
        </w:rPr>
        <w:t>想</w:t>
      </w:r>
      <w:r>
        <w:rPr>
          <w:spacing w:val="17"/>
          <w:u w:val="single" w:color="auto"/>
        </w:rPr>
        <w:t xml:space="preserve">    </w:t>
      </w:r>
      <w:r>
        <w:rPr>
          <w:spacing w:val="-65"/>
        </w:rPr>
        <w:t xml:space="preserve"> </w:t>
      </w:r>
      <w:r>
        <w:rPr>
          <w:spacing w:val="-2"/>
        </w:rPr>
        <w:t>(填序号)</w:t>
      </w:r>
    </w:p>
    <w:p>
      <w:pPr>
        <w:spacing w:line="316" w:lineRule="auto"/>
        <w:rPr>
          <w:rFonts w:ascii="Arial"/>
          <w:sz w:val="21"/>
        </w:rPr>
      </w:pPr>
    </w:p>
    <w:p>
      <w:pPr>
        <w:pStyle w:val="BodyText"/>
        <w:spacing w:before="102" w:line="807" w:lineRule="exact"/>
        <w:ind w:left="759"/>
      </w:pPr>
      <w:r>
        <w:rPr>
          <w:spacing w:val="-13"/>
          <w:position w:val="38"/>
        </w:rPr>
        <w:t>【试验探究】(1)小鹏取少量该溶液于试管中，向其中滴加无色酚酞，发觉</w:t>
      </w:r>
      <w:r>
        <w:rPr>
          <w:spacing w:val="-14"/>
          <w:position w:val="38"/>
        </w:rPr>
        <w:t>溶液颜色无变化，据此，他认为</w:t>
      </w:r>
    </w:p>
    <w:p>
      <w:pPr>
        <w:pStyle w:val="BodyText"/>
        <w:spacing w:before="1" w:line="217" w:lineRule="auto"/>
        <w:ind w:left="765"/>
      </w:pPr>
      <w:r>
        <w:rPr>
          <w:spacing w:val="3"/>
        </w:rPr>
        <w:t>猜想⑤是正确的；你认为他的结论</w:t>
      </w:r>
      <w:r>
        <w:rPr>
          <w:spacing w:val="3"/>
          <w:u w:val="single" w:color="auto"/>
        </w:rPr>
        <w:t xml:space="preserve">是    </w:t>
      </w:r>
      <w:r>
        <w:rPr>
          <w:spacing w:val="-49"/>
        </w:rPr>
        <w:t xml:space="preserve"> </w:t>
      </w:r>
      <w:r>
        <w:rPr>
          <w:spacing w:val="3"/>
        </w:rPr>
        <w:t>(填“合理”或“不合理”)的，理由是；</w:t>
      </w:r>
    </w:p>
    <w:p>
      <w:pPr>
        <w:spacing w:line="315" w:lineRule="auto"/>
        <w:rPr>
          <w:rFonts w:ascii="Arial"/>
          <w:sz w:val="21"/>
        </w:rPr>
      </w:pPr>
    </w:p>
    <w:p>
      <w:pPr>
        <w:pStyle w:val="BodyText"/>
        <w:spacing w:before="101" w:line="800" w:lineRule="exact"/>
        <w:ind w:left="764"/>
      </w:pPr>
      <w:r>
        <w:rPr>
          <w:spacing w:val="-8"/>
          <w:position w:val="37"/>
        </w:rPr>
        <w:t>(2)小明向盛有少量氧化铜粉末的试管中加入适量该溶液，振荡，溶液变蓝；该反应的化学方程式是；</w:t>
      </w:r>
    </w:p>
    <w:p>
      <w:pPr>
        <w:pStyle w:val="BodyText"/>
        <w:spacing w:before="1" w:line="218" w:lineRule="auto"/>
        <w:ind w:left="719"/>
      </w:pPr>
      <w:r>
        <w:rPr>
          <w:spacing w:val="5"/>
        </w:rPr>
        <w:t>【试验结论】依据上述试验探究，你认为猜</w:t>
      </w:r>
      <w:r>
        <w:rPr>
          <w:spacing w:val="5"/>
          <w:u w:val="single" w:color="auto"/>
        </w:rPr>
        <w:t xml:space="preserve">想    </w:t>
      </w:r>
      <w:r>
        <w:rPr>
          <w:spacing w:val="4"/>
          <w:u w:val="single" w:color="auto"/>
        </w:rPr>
        <w:t xml:space="preserve">  </w:t>
      </w:r>
      <w:r>
        <w:rPr>
          <w:spacing w:val="-55"/>
        </w:rPr>
        <w:t xml:space="preserve"> </w:t>
      </w:r>
      <w:r>
        <w:rPr>
          <w:spacing w:val="4"/>
        </w:rPr>
        <w:t>(填序号)是正确的；</w:t>
      </w:r>
    </w:p>
    <w:p>
      <w:pPr>
        <w:spacing w:line="341" w:lineRule="auto"/>
        <w:rPr>
          <w:rFonts w:ascii="Arial"/>
          <w:sz w:val="21"/>
        </w:rPr>
      </w:pPr>
    </w:p>
    <w:p>
      <w:pPr>
        <w:pStyle w:val="BodyText"/>
        <w:spacing w:before="101" w:line="219" w:lineRule="auto"/>
        <w:ind w:left="760"/>
      </w:pPr>
      <w:r>
        <w:rPr>
          <w:spacing w:val="6"/>
        </w:rPr>
        <w:t>【拓展应用】工厂与试验室的酸性废水必需处理</w:t>
      </w:r>
      <w:r>
        <w:rPr>
          <w:spacing w:val="5"/>
        </w:rPr>
        <w:t>至中性再排放，这样做的意义是(答一点即可)</w:t>
      </w:r>
    </w:p>
    <w:p>
      <w:pPr>
        <w:spacing w:line="296" w:lineRule="auto"/>
        <w:rPr>
          <w:rFonts w:ascii="Arial"/>
          <w:sz w:val="21"/>
        </w:rPr>
      </w:pPr>
    </w:p>
    <w:p>
      <w:pPr>
        <w:pStyle w:val="BodyText"/>
        <w:spacing w:before="101" w:line="217" w:lineRule="auto"/>
      </w:pPr>
      <w:r>
        <w:rPr>
          <w:spacing w:val="2"/>
        </w:rPr>
        <w:t>【答案】</w:t>
      </w:r>
      <w:r>
        <w:rPr>
          <w:spacing w:val="115"/>
        </w:rPr>
        <w:t xml:space="preserve"> </w:t>
      </w:r>
      <w:r>
        <w:rPr>
          <w:spacing w:val="2"/>
        </w:rPr>
        <w:t>【猜想假设】③【试验探究】</w:t>
      </w:r>
      <w:r>
        <w:rPr>
          <w:spacing w:val="135"/>
        </w:rPr>
        <w:t xml:space="preserve"> </w:t>
      </w:r>
      <w:r>
        <w:rPr>
          <w:spacing w:val="2"/>
        </w:rPr>
        <w:t>(1)不</w:t>
      </w:r>
      <w:r>
        <w:rPr>
          <w:spacing w:val="1"/>
        </w:rPr>
        <w:t>合理     无色酚酞试液遇酸性或中性溶液均不变色</w:t>
      </w:r>
    </w:p>
    <w:p>
      <w:pPr>
        <w:spacing w:line="282" w:lineRule="auto"/>
        <w:rPr>
          <w:rFonts w:ascii="Arial"/>
          <w:sz w:val="21"/>
        </w:rPr>
        <w:sectPr>
          <w:footerReference w:type="default" r:id="rId4"/>
          <w:pgSz w:w="20000" w:h="28260"/>
          <w:pgMar w:top="1040" w:right="3000" w:bottom="1" w:left="1835" w:header="0" w:footer="0" w:gutter="0"/>
          <w:cols w:space="708"/>
        </w:sectPr>
      </w:pPr>
    </w:p>
    <w:p>
      <w:pPr>
        <w:pStyle w:val="BodyText"/>
        <w:spacing w:before="101" w:line="212" w:lineRule="auto"/>
        <w:ind w:left="915"/>
        <w:rPr>
          <w:rFonts w:ascii="Arial" w:eastAsia="Arial" w:hAnsi="Arial" w:cs="Arial"/>
        </w:rPr>
      </w:pPr>
      <w:r>
        <w:rPr>
          <w:spacing w:val="-6"/>
        </w:rPr>
        <w:t xml:space="preserve">(2 </w:t>
      </w:r>
      <w:r>
        <w:rPr>
          <w:rFonts w:ascii="Arial" w:eastAsia="Arial" w:hAnsi="Arial" w:cs="Arial"/>
          <w:b/>
          <w:bCs/>
          <w:spacing w:val="-6"/>
        </w:rPr>
        <w:t>)CuO+L6O=CuSQ+HO</w:t>
      </w:r>
    </w:p>
    <w:p>
      <w:pPr>
        <w:spacing w:line="391" w:lineRule="auto"/>
        <w:rPr>
          <w:rFonts w:ascii="Arial"/>
          <w:sz w:val="21"/>
        </w:rPr>
      </w:pPr>
    </w:p>
    <w:p>
      <w:pPr>
        <w:pStyle w:val="BodyText"/>
        <w:spacing w:before="101" w:line="785" w:lineRule="exact"/>
      </w:pPr>
      <w:r>
        <w:rPr>
          <w:spacing w:val="8"/>
          <w:position w:val="36"/>
        </w:rPr>
        <w:t>【试验结论】④【拓展应用】防止污染水体或防止腐蚀铁质下水道等(其他合理答案均可)</w:t>
      </w:r>
    </w:p>
    <w:p>
      <w:pPr>
        <w:pStyle w:val="BodyText"/>
        <w:spacing w:line="220" w:lineRule="auto"/>
      </w:pPr>
      <w:r>
        <w:rPr>
          <w:spacing w:val="15"/>
        </w:rPr>
        <w:t>【解析】</w:t>
      </w:r>
    </w:p>
    <w:p>
      <w:pPr>
        <w:spacing w:line="323" w:lineRule="auto"/>
        <w:rPr>
          <w:rFonts w:ascii="Arial"/>
          <w:sz w:val="21"/>
        </w:rPr>
      </w:pPr>
    </w:p>
    <w:p>
      <w:pPr>
        <w:pStyle w:val="BodyText"/>
        <w:spacing w:before="101" w:line="217" w:lineRule="auto"/>
        <w:ind w:left="55"/>
      </w:pPr>
      <w:r>
        <w:rPr>
          <w:spacing w:val="-5"/>
        </w:rPr>
        <w:t>试题分析：由于硫酸能与碳酸钠反应，所以在溶液中碳酸钠不能与硫酸共存，所以猜</w:t>
      </w:r>
      <w:r>
        <w:rPr>
          <w:spacing w:val="-6"/>
        </w:rPr>
        <w:t>想③不正确；</w:t>
      </w:r>
    </w:p>
    <w:p>
      <w:pPr>
        <w:spacing w:line="346" w:lineRule="auto"/>
        <w:rPr>
          <w:rFonts w:ascii="Arial"/>
          <w:sz w:val="21"/>
        </w:rPr>
      </w:pPr>
    </w:p>
    <w:p>
      <w:pPr>
        <w:pStyle w:val="BodyText"/>
        <w:spacing w:before="101" w:line="219" w:lineRule="auto"/>
        <w:ind w:left="915"/>
      </w:pPr>
      <w:r>
        <w:rPr>
          <w:spacing w:val="1"/>
        </w:rPr>
        <w:t>(1)由于中性溶液和酸性溶液都不能使酚酞</w:t>
      </w:r>
      <w:r>
        <w:t>变色，所以取样滴加酚酞无明显现象，说明溶液确定不</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53" w:line="188" w:lineRule="auto"/>
        <w:ind w:left="752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VRDXBFINCFIF</w:t>
      </w:r>
    </w:p>
    <w:p>
      <w:pPr>
        <w:spacing w:line="188" w:lineRule="auto"/>
        <w:rPr>
          <w:rFonts w:ascii="Times New Roman" w:eastAsia="Times New Roman" w:hAnsi="Times New Roman" w:cs="Times New Roman"/>
          <w:sz w:val="18"/>
          <w:szCs w:val="18"/>
        </w:rPr>
        <w:sectPr>
          <w:footerReference w:type="default" r:id="rId5"/>
          <w:type w:val="nextPage"/>
          <w:pgSz w:w="20000" w:h="28260"/>
          <w:pgMar w:top="1040" w:right="3000" w:bottom="1" w:left="1835" w:header="0" w:footer="0" w:gutter="0"/>
          <w:pgNumType w:start="2"/>
          <w:cols w:space="708"/>
          <w:titlePg w:val="0"/>
        </w:sectPr>
      </w:pPr>
    </w:p>
    <w:p>
      <w:pPr>
        <w:pStyle w:val="BodyText"/>
        <w:spacing w:before="33" w:line="219" w:lineRule="auto"/>
        <w:ind w:left="7175"/>
        <w:rPr>
          <w:sz w:val="17"/>
          <w:szCs w:val="17"/>
        </w:rPr>
      </w:pPr>
      <w:r>
        <w:rPr>
          <w:spacing w:val="17"/>
          <w:sz w:val="17"/>
          <w:szCs w:val="17"/>
        </w:rPr>
        <w:t>精品资料———炊迎下载</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01" w:line="220" w:lineRule="auto"/>
        <w:ind w:left="735"/>
      </w:pPr>
      <w:r>
        <w:rPr>
          <w:spacing w:val="-16"/>
        </w:rPr>
        <w:t>是碱性，可能显酸性，也可能显中性，所以小鹏的结论不合理；</w:t>
      </w:r>
    </w:p>
    <w:p>
      <w:pPr>
        <w:spacing w:line="345" w:lineRule="auto"/>
        <w:rPr>
          <w:rFonts w:ascii="Arial"/>
          <w:sz w:val="21"/>
        </w:rPr>
      </w:pPr>
    </w:p>
    <w:p>
      <w:pPr>
        <w:pStyle w:val="BodyText"/>
        <w:spacing w:before="101" w:line="781" w:lineRule="exact"/>
        <w:ind w:left="875"/>
      </w:pPr>
      <w:r>
        <w:rPr>
          <w:spacing w:val="-3"/>
          <w:position w:val="36"/>
        </w:rPr>
        <w:t>(2)金属氧化物能与酸反应，氧化铜能与硫</w:t>
      </w:r>
      <w:r>
        <w:rPr>
          <w:spacing w:val="-4"/>
          <w:position w:val="36"/>
        </w:rPr>
        <w:t>酸反应生成硫酸铜，硫酸铜溶液显蓝色，试样中加入氧化</w:t>
      </w:r>
    </w:p>
    <w:p>
      <w:pPr>
        <w:pStyle w:val="BodyText"/>
        <w:spacing w:line="219" w:lineRule="auto"/>
        <w:ind w:left="735"/>
      </w:pPr>
      <w:r>
        <w:rPr>
          <w:spacing w:val="-14"/>
        </w:rPr>
        <w:t>铜粉末，得到蓝色溶液，说明试样中仍含有硫酸；</w:t>
      </w:r>
    </w:p>
    <w:p>
      <w:pPr>
        <w:spacing w:line="325" w:lineRule="auto"/>
        <w:rPr>
          <w:rFonts w:ascii="Arial"/>
          <w:sz w:val="21"/>
        </w:rPr>
      </w:pPr>
    </w:p>
    <w:p>
      <w:pPr>
        <w:pStyle w:val="BodyText"/>
        <w:spacing w:before="101" w:line="217" w:lineRule="auto"/>
        <w:ind w:left="735"/>
      </w:pPr>
      <w:r>
        <w:rPr>
          <w:spacing w:val="-4"/>
        </w:rPr>
        <w:t>依据小明的试验可知溶液的溶质是硫酸和硫酸钠，即猜想④正确；</w:t>
      </w:r>
    </w:p>
    <w:p>
      <w:pPr>
        <w:spacing w:line="354" w:lineRule="auto"/>
        <w:rPr>
          <w:rFonts w:ascii="Arial"/>
          <w:sz w:val="21"/>
        </w:rPr>
      </w:pPr>
    </w:p>
    <w:p>
      <w:pPr>
        <w:pStyle w:val="BodyText"/>
        <w:spacing w:before="102" w:line="789" w:lineRule="exact"/>
        <w:ind w:left="735"/>
      </w:pPr>
      <w:r>
        <w:rPr>
          <w:spacing w:val="-10"/>
          <w:position w:val="37"/>
        </w:rPr>
        <w:t>酸性废水会污染水体，影响水体的酸碱度，</w:t>
      </w:r>
      <w:r>
        <w:rPr>
          <w:spacing w:val="-11"/>
          <w:position w:val="37"/>
        </w:rPr>
        <w:t>影响水中的生态系统，腐蚀铁质下水道等，所以工厂或试验室</w:t>
      </w:r>
    </w:p>
    <w:p>
      <w:pPr>
        <w:pStyle w:val="BodyText"/>
        <w:spacing w:before="1" w:line="218" w:lineRule="auto"/>
        <w:ind w:left="735"/>
      </w:pPr>
      <w:r>
        <w:rPr>
          <w:spacing w:val="-1"/>
        </w:rPr>
        <w:t>的酸性废水需处理成中性才能排放；</w:t>
      </w:r>
    </w:p>
    <w:p>
      <w:pPr>
        <w:spacing w:line="319" w:lineRule="auto"/>
        <w:rPr>
          <w:rFonts w:ascii="Arial"/>
          <w:sz w:val="21"/>
        </w:rPr>
      </w:pPr>
    </w:p>
    <w:p>
      <w:pPr>
        <w:pStyle w:val="BodyText"/>
        <w:spacing w:before="102" w:line="219" w:lineRule="auto"/>
        <w:ind w:left="35"/>
      </w:pPr>
      <w:r>
        <w:rPr>
          <w:spacing w:val="2"/>
        </w:rPr>
        <w:t>考点：考查物质成分试验探究的有关判定</w:t>
      </w:r>
    </w:p>
    <w:p>
      <w:pPr>
        <w:spacing w:line="320" w:lineRule="auto"/>
        <w:rPr>
          <w:rFonts w:ascii="Arial"/>
          <w:sz w:val="21"/>
        </w:rPr>
      </w:pPr>
    </w:p>
    <w:p>
      <w:pPr>
        <w:pStyle w:val="BodyText"/>
        <w:spacing w:before="101" w:line="810" w:lineRule="exact"/>
      </w:pPr>
      <w:r>
        <w:rPr>
          <w:b/>
          <w:bCs/>
          <w:spacing w:val="-4"/>
          <w:position w:val="38"/>
        </w:rPr>
        <w:t>2.</w:t>
      </w:r>
      <w:r>
        <w:rPr>
          <w:spacing w:val="54"/>
          <w:position w:val="38"/>
        </w:rPr>
        <w:t xml:space="preserve"> </w:t>
      </w:r>
      <w:r>
        <w:rPr>
          <w:spacing w:val="-4"/>
          <w:position w:val="38"/>
        </w:rPr>
        <w:t>同学们在学习了木炭仍原氧化铜的试验后，联想到单质碳的一些化学性质，对反应后的气体成分产生了</w:t>
      </w:r>
    </w:p>
    <w:p>
      <w:pPr>
        <w:pStyle w:val="BodyText"/>
        <w:spacing w:before="1" w:line="218" w:lineRule="auto"/>
        <w:ind w:left="735"/>
      </w:pPr>
      <w:r>
        <w:rPr>
          <w:spacing w:val="-5"/>
        </w:rPr>
        <w:t>疑问，某学习小组对该反应产物中的气体成分进行了探究；</w:t>
      </w:r>
    </w:p>
    <w:p>
      <w:pPr>
        <w:spacing w:line="341" w:lineRule="auto"/>
        <w:rPr>
          <w:rFonts w:ascii="Arial"/>
          <w:sz w:val="21"/>
        </w:rPr>
      </w:pPr>
    </w:p>
    <w:p>
      <w:pPr>
        <w:pStyle w:val="BodyText"/>
        <w:spacing w:before="101" w:line="219" w:lineRule="auto"/>
        <w:ind w:left="720"/>
      </w:pPr>
      <w:r>
        <w:rPr>
          <w:spacing w:val="-20"/>
        </w:rPr>
        <w:t>〔</w:t>
      </w:r>
      <w:r>
        <w:rPr>
          <w:spacing w:val="-38"/>
        </w:rPr>
        <w:t xml:space="preserve"> </w:t>
      </w:r>
      <w:r>
        <w:rPr>
          <w:spacing w:val="-20"/>
        </w:rPr>
        <w:t>猜</w:t>
      </w:r>
      <w:r>
        <w:rPr>
          <w:spacing w:val="-35"/>
        </w:rPr>
        <w:t xml:space="preserve"> </w:t>
      </w:r>
      <w:r>
        <w:rPr>
          <w:spacing w:val="-20"/>
        </w:rPr>
        <w:t>想</w:t>
      </w:r>
      <w:r>
        <w:rPr>
          <w:spacing w:val="-53"/>
        </w:rPr>
        <w:t xml:space="preserve"> </w:t>
      </w:r>
      <w:r>
        <w:rPr>
          <w:spacing w:val="-20"/>
        </w:rPr>
        <w:t>〕</w:t>
      </w:r>
    </w:p>
    <w:p>
      <w:pPr>
        <w:spacing w:line="295" w:lineRule="auto"/>
        <w:rPr>
          <w:rFonts w:ascii="Arial"/>
          <w:sz w:val="21"/>
        </w:rPr>
      </w:pPr>
    </w:p>
    <w:p>
      <w:pPr>
        <w:pStyle w:val="BodyText"/>
        <w:spacing w:before="102" w:line="783" w:lineRule="exact"/>
        <w:ind w:left="735"/>
      </w:pPr>
      <w:r>
        <w:rPr>
          <w:spacing w:val="2"/>
          <w:position w:val="36"/>
        </w:rPr>
        <w:t xml:space="preserve">①气体产物全部是  </w:t>
      </w:r>
      <w:r>
        <w:rPr>
          <w:rFonts w:ascii="Times New Roman" w:eastAsia="Times New Roman" w:hAnsi="Times New Roman" w:cs="Times New Roman"/>
          <w:b/>
          <w:bCs/>
          <w:position w:val="36"/>
        </w:rPr>
        <w:t>CO</w:t>
      </w:r>
      <w:r>
        <w:rPr>
          <w:rFonts w:ascii="Times New Roman" w:eastAsia="Times New Roman" w:hAnsi="Times New Roman" w:cs="Times New Roman"/>
          <w:b/>
          <w:bCs/>
          <w:spacing w:val="2"/>
          <w:position w:val="36"/>
        </w:rPr>
        <w:t xml:space="preserve">     </w:t>
      </w:r>
      <w:r>
        <w:rPr>
          <w:spacing w:val="2"/>
          <w:position w:val="36"/>
        </w:rPr>
        <w:t xml:space="preserve">②气体产物全部是  </w:t>
      </w:r>
      <w:r>
        <w:rPr>
          <w:rFonts w:ascii="Times New Roman" w:eastAsia="Times New Roman" w:hAnsi="Times New Roman" w:cs="Times New Roman"/>
          <w:b/>
          <w:bCs/>
          <w:position w:val="36"/>
        </w:rPr>
        <w:t>CO</w:t>
      </w:r>
      <w:r>
        <w:rPr>
          <w:rFonts w:ascii="Times New Roman" w:eastAsia="Times New Roman" w:hAnsi="Times New Roman" w:cs="Times New Roman"/>
          <w:b/>
          <w:bCs/>
          <w:spacing w:val="2"/>
          <w:position w:val="36"/>
        </w:rPr>
        <w:t xml:space="preserve">  </w:t>
      </w:r>
      <w:r>
        <w:rPr>
          <w:spacing w:val="2"/>
          <w:position w:val="36"/>
        </w:rPr>
        <w:t>③气体产物；</w:t>
      </w:r>
    </w:p>
    <w:p>
      <w:pPr>
        <w:pStyle w:val="BodyText"/>
        <w:spacing w:line="219" w:lineRule="auto"/>
        <w:ind w:left="875"/>
      </w:pPr>
      <w:r>
        <w:rPr>
          <w:spacing w:val="10"/>
        </w:rPr>
        <w:t>(查阅资料)</w:t>
      </w:r>
      <w:r>
        <w:rPr>
          <w:spacing w:val="127"/>
        </w:rPr>
        <w:t xml:space="preserve"> </w:t>
      </w:r>
      <w:r>
        <w:rPr>
          <w:b/>
          <w:bCs/>
        </w:rPr>
        <w:t>CO</w:t>
      </w:r>
      <w:r>
        <w:rPr>
          <w:spacing w:val="10"/>
        </w:rPr>
        <w:t xml:space="preserve"> 气体能使潮湿的黄色氯化钯试纸变蓝色；</w:t>
      </w:r>
    </w:p>
    <w:p>
      <w:pPr>
        <w:spacing w:line="307" w:lineRule="auto"/>
        <w:rPr>
          <w:rFonts w:ascii="Arial"/>
          <w:sz w:val="21"/>
        </w:rPr>
      </w:pPr>
    </w:p>
    <w:p>
      <w:pPr>
        <w:pStyle w:val="BodyText"/>
        <w:spacing w:before="102" w:line="208" w:lineRule="auto"/>
        <w:ind w:left="935"/>
      </w:pPr>
      <w:r>
        <w:rPr>
          <w:spacing w:val="1"/>
        </w:rPr>
        <w:t>(设计试验)依据各自的猜想，他们共同设计了如下图的试验装置进行探究；</w:t>
      </w:r>
    </w:p>
    <w:p>
      <w:pPr>
        <w:spacing w:line="5510" w:lineRule="exact"/>
        <w:ind w:firstLine="645"/>
      </w:pPr>
      <w:r>
        <w:rPr>
          <w:position w:val="-110"/>
        </w:rPr>
        <w:drawing>
          <wp:inline distT="0" distB="0" distL="0" distR="0">
            <wp:extent cx="7023100" cy="349893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7023100" cy="3498936"/>
                    </a:xfrm>
                    <a:prstGeom prst="rect">
                      <a:avLst/>
                    </a:prstGeom>
                  </pic:spPr>
                </pic:pic>
              </a:graphicData>
            </a:graphic>
          </wp:inline>
        </w:drawing>
      </w:r>
    </w:p>
    <w:p>
      <w:pPr>
        <w:spacing w:line="348" w:lineRule="auto"/>
        <w:rPr>
          <w:rFonts w:ascii="Arial"/>
          <w:sz w:val="21"/>
        </w:rPr>
      </w:pPr>
    </w:p>
    <w:p>
      <w:pPr>
        <w:spacing w:line="349" w:lineRule="auto"/>
        <w:rPr>
          <w:rFonts w:ascii="Arial"/>
          <w:sz w:val="21"/>
        </w:rPr>
      </w:pPr>
    </w:p>
    <w:p>
      <w:pPr>
        <w:pStyle w:val="BodyText"/>
        <w:spacing w:before="101" w:line="219" w:lineRule="auto"/>
        <w:ind w:left="720"/>
      </w:pPr>
      <w:r>
        <w:rPr>
          <w:spacing w:val="-1"/>
        </w:rPr>
        <w:t>〔现象与分析〕</w:t>
      </w:r>
    </w:p>
    <w:p>
      <w:pPr>
        <w:spacing w:line="328" w:lineRule="auto"/>
        <w:rPr>
          <w:rFonts w:ascii="Arial"/>
          <w:sz w:val="21"/>
        </w:rPr>
      </w:pPr>
    </w:p>
    <w:p>
      <w:pPr>
        <w:pStyle w:val="BodyText"/>
        <w:spacing w:before="102" w:line="221" w:lineRule="auto"/>
        <w:ind w:left="1685"/>
      </w:pPr>
      <w:r>
        <w:rPr>
          <w:spacing w:val="11"/>
        </w:rPr>
        <w:t xml:space="preserve">现象                          </w:t>
      </w:r>
      <w:r>
        <w:rPr>
          <w:spacing w:val="10"/>
        </w:rPr>
        <w:t xml:space="preserve">                     结论</w:t>
      </w:r>
    </w:p>
    <w:p>
      <w:pPr>
        <w:spacing w:line="308" w:lineRule="auto"/>
        <w:rPr>
          <w:rFonts w:ascii="Arial"/>
          <w:sz w:val="21"/>
        </w:rPr>
      </w:pPr>
    </w:p>
    <w:p>
      <w:pPr>
        <w:pStyle w:val="BodyText"/>
        <w:spacing w:before="101" w:line="220" w:lineRule="auto"/>
        <w:ind w:left="1685"/>
      </w:pPr>
      <w:r>
        <w:rPr>
          <w:spacing w:val="3"/>
        </w:rPr>
        <w:t>假如装</w:t>
      </w:r>
      <w:r>
        <w:rPr>
          <w:b/>
          <w:bCs/>
          <w:spacing w:val="3"/>
        </w:rPr>
        <w:t>置B,</w:t>
      </w:r>
      <w:r>
        <w:rPr>
          <w:spacing w:val="3"/>
        </w:rPr>
        <w:t>装</w:t>
      </w:r>
      <w:r>
        <w:rPr>
          <w:b/>
          <w:bCs/>
          <w:spacing w:val="3"/>
        </w:rPr>
        <w:t>置C</w:t>
      </w:r>
      <w:r>
        <w:rPr>
          <w:spacing w:val="-70"/>
        </w:rPr>
        <w:t xml:space="preserve"> </w:t>
      </w:r>
      <w:r>
        <w:rPr>
          <w:b/>
          <w:bCs/>
          <w:spacing w:val="3"/>
        </w:rPr>
        <w:t>无</w:t>
      </w:r>
      <w:r>
        <w:rPr>
          <w:spacing w:val="3"/>
        </w:rPr>
        <w:t>现象</w:t>
      </w:r>
      <w:r>
        <w:rPr>
          <w:spacing w:val="2"/>
        </w:rPr>
        <w:t xml:space="preserve">                                </w:t>
      </w:r>
      <w:r>
        <w:rPr>
          <w:spacing w:val="3"/>
          <w:position w:val="-1"/>
        </w:rPr>
        <w:t>就猜想①成立</w:t>
      </w:r>
    </w:p>
    <w:p>
      <w:pPr>
        <w:spacing w:line="312" w:lineRule="auto"/>
        <w:rPr>
          <w:rFonts w:ascii="Arial"/>
          <w:sz w:val="21"/>
        </w:rPr>
      </w:pPr>
    </w:p>
    <w:p>
      <w:pPr>
        <w:pStyle w:val="BodyText"/>
        <w:spacing w:before="102" w:line="223" w:lineRule="auto"/>
        <w:ind w:left="1685"/>
      </w:pPr>
      <w:r>
        <w:rPr>
          <w:spacing w:val="-2"/>
        </w:rPr>
        <w:t>假如装</w:t>
      </w:r>
      <w:r>
        <w:rPr>
          <w:b/>
          <w:bCs/>
          <w:spacing w:val="-2"/>
        </w:rPr>
        <w:t>置B无</w:t>
      </w:r>
      <w:r>
        <w:rPr>
          <w:spacing w:val="-2"/>
        </w:rPr>
        <w:t>现象，装</w:t>
      </w:r>
      <w:r>
        <w:rPr>
          <w:b/>
          <w:bCs/>
          <w:spacing w:val="-2"/>
        </w:rPr>
        <w:t>置C</w:t>
      </w:r>
      <w:r>
        <w:rPr>
          <w:spacing w:val="-2"/>
        </w:rPr>
        <w:t xml:space="preserve">                                 </w:t>
      </w:r>
      <w:r>
        <w:rPr>
          <w:spacing w:val="-2"/>
          <w:position w:val="-1"/>
        </w:rPr>
        <w:t>就猜想②成立</w:t>
      </w:r>
    </w:p>
    <w:p>
      <w:pPr>
        <w:spacing w:line="326" w:lineRule="auto"/>
        <w:rPr>
          <w:rFonts w:ascii="Arial"/>
          <w:sz w:val="21"/>
        </w:rPr>
      </w:pPr>
    </w:p>
    <w:p>
      <w:pPr>
        <w:pStyle w:val="BodyText"/>
        <w:spacing w:before="101" w:line="220" w:lineRule="auto"/>
        <w:ind w:left="1685"/>
      </w:pPr>
      <w:r>
        <w:rPr>
          <w:spacing w:val="4"/>
        </w:rPr>
        <w:t>假如装</w:t>
      </w:r>
      <w:r>
        <w:rPr>
          <w:b/>
          <w:bCs/>
          <w:spacing w:val="4"/>
        </w:rPr>
        <w:t>置B,</w:t>
      </w:r>
      <w:r>
        <w:rPr>
          <w:spacing w:val="4"/>
        </w:rPr>
        <w:t>装</w:t>
      </w:r>
      <w:r>
        <w:rPr>
          <w:b/>
          <w:bCs/>
          <w:spacing w:val="4"/>
        </w:rPr>
        <w:t>置C</w:t>
      </w:r>
      <w:r>
        <w:rPr>
          <w:spacing w:val="-56"/>
        </w:rPr>
        <w:t xml:space="preserve"> </w:t>
      </w:r>
      <w:r>
        <w:rPr>
          <w:u w:val="single" w:color="auto"/>
        </w:rPr>
        <w:t xml:space="preserve">                  </w:t>
      </w:r>
      <w:r>
        <w:rPr>
          <w:spacing w:val="3"/>
        </w:rPr>
        <w:t xml:space="preserve">                    </w:t>
      </w:r>
      <w:r>
        <w:rPr>
          <w:spacing w:val="4"/>
        </w:rPr>
        <w:t>就猜想③成立</w:t>
      </w:r>
    </w:p>
    <w:p>
      <w:pPr>
        <w:spacing w:line="313" w:lineRule="auto"/>
        <w:rPr>
          <w:rFonts w:ascii="Arial"/>
          <w:sz w:val="21"/>
        </w:rPr>
      </w:pPr>
    </w:p>
    <w:p>
      <w:pPr>
        <w:pStyle w:val="BodyText"/>
        <w:spacing w:before="102" w:line="815" w:lineRule="exact"/>
        <w:ind w:left="935"/>
        <w:sectPr>
          <w:footerReference w:type="default" r:id="rId7"/>
          <w:pgSz w:w="20000" w:h="28260"/>
          <w:pgMar w:top="1052" w:right="2319" w:bottom="41" w:left="1864" w:header="0" w:footer="0" w:gutter="0"/>
          <w:pgNumType w:start="3"/>
          <w:cols w:space="708"/>
        </w:sectPr>
      </w:pPr>
      <w:r>
        <w:rPr>
          <w:spacing w:val="-1"/>
          <w:position w:val="39"/>
        </w:rPr>
        <w:t>(结论)试验现象证明猜想③成立，同学们的疑问是合理的；</w:t>
      </w:r>
    </w:p>
    <w:p>
      <w:pPr>
        <w:pStyle w:val="BodyText"/>
        <w:spacing w:before="2" w:line="220" w:lineRule="auto"/>
        <w:ind w:left="875"/>
      </w:pPr>
      <w:r>
        <w:rPr>
          <w:spacing w:val="14"/>
        </w:rPr>
        <w:t>(反思)</w:t>
      </w:r>
    </w:p>
    <w:p>
      <w:pPr>
        <w:spacing w:line="334" w:lineRule="auto"/>
        <w:rPr>
          <w:rFonts w:ascii="Arial"/>
          <w:sz w:val="21"/>
        </w:rPr>
      </w:pPr>
    </w:p>
    <w:p>
      <w:pPr>
        <w:pStyle w:val="BodyText"/>
        <w:spacing w:before="101" w:line="219" w:lineRule="auto"/>
        <w:ind w:left="875"/>
      </w:pPr>
      <w:r>
        <w:rPr>
          <w:spacing w:val="12"/>
        </w:rPr>
        <w:t>(1)同学们对</w:t>
      </w:r>
      <w:r>
        <w:rPr>
          <w:spacing w:val="66"/>
        </w:rPr>
        <w:t xml:space="preserve"> </w:t>
      </w:r>
      <w:r>
        <w:rPr>
          <w:b/>
          <w:bCs/>
        </w:rPr>
        <w:t>CO</w:t>
      </w:r>
      <w:r>
        <w:rPr>
          <w:spacing w:val="12"/>
        </w:rPr>
        <w:t xml:space="preserve"> 产生的缘由进行了分析：</w:t>
      </w:r>
    </w:p>
    <w:p>
      <w:pPr>
        <w:spacing w:line="316" w:lineRule="auto"/>
        <w:rPr>
          <w:rFonts w:ascii="Arial"/>
          <w:sz w:val="21"/>
        </w:rPr>
      </w:pPr>
    </w:p>
    <w:p>
      <w:pPr>
        <w:pStyle w:val="BodyText"/>
        <w:spacing w:before="101" w:line="217" w:lineRule="auto"/>
        <w:ind w:left="1445"/>
        <w:rPr>
          <w:rFonts w:ascii="Arial" w:eastAsia="Arial" w:hAnsi="Arial" w:cs="Arial"/>
        </w:rPr>
      </w:pPr>
      <w:r>
        <w:rPr>
          <w:spacing w:val="2"/>
        </w:rPr>
        <w:t xml:space="preserve">①缘由一：木炭和氧化铜在高温条件下直接发生反出产生       </w:t>
      </w:r>
      <w:r>
        <w:rPr>
          <w:rFonts w:ascii="Arial" w:eastAsia="Arial" w:hAnsi="Arial" w:cs="Arial"/>
          <w:b/>
          <w:bCs/>
          <w:position w:val="2"/>
        </w:rPr>
        <w:t>CQ</w:t>
      </w:r>
    </w:p>
    <w:p>
      <w:pPr>
        <w:pStyle w:val="BodyText"/>
        <w:spacing w:before="331" w:line="183" w:lineRule="auto"/>
        <w:ind w:left="4955"/>
        <w:rPr>
          <w:sz w:val="37"/>
          <w:szCs w:val="37"/>
        </w:rPr>
      </w:pPr>
      <w:r>
        <w:rPr>
          <w:spacing w:val="1"/>
          <w:sz w:val="37"/>
          <w:szCs w:val="37"/>
        </w:rPr>
        <w:t>高温</w:t>
      </w:r>
    </w:p>
    <w:p>
      <w:pPr>
        <w:pStyle w:val="BodyText"/>
        <w:spacing w:before="1" w:line="215" w:lineRule="auto"/>
        <w:jc w:val="right"/>
      </w:pPr>
      <w:r>
        <w:rPr>
          <w:spacing w:val="-3"/>
        </w:rPr>
        <w:t>②缘由二：</w:t>
      </w:r>
      <w:r>
        <w:rPr>
          <w:spacing w:val="66"/>
        </w:rPr>
        <w:t xml:space="preserve"> </w:t>
      </w:r>
      <w:r>
        <w:rPr>
          <w:spacing w:val="-3"/>
        </w:rPr>
        <w:t xml:space="preserve">反应 </w:t>
      </w:r>
      <w:r>
        <w:rPr>
          <w:b/>
          <w:bCs/>
          <w:spacing w:val="-3"/>
        </w:rPr>
        <w:t>C+</w:t>
      </w:r>
      <w:r>
        <w:rPr>
          <w:spacing w:val="-49"/>
        </w:rPr>
        <w:t xml:space="preserve"> </w:t>
      </w:r>
      <w:r>
        <w:rPr>
          <w:rFonts w:ascii="Arial" w:eastAsia="Arial" w:hAnsi="Arial" w:cs="Arial"/>
          <w:b/>
          <w:bCs/>
          <w:spacing w:val="-3"/>
        </w:rPr>
        <w:t xml:space="preserve">2CuO       2Cu+COt  </w:t>
      </w:r>
      <w:r>
        <w:rPr>
          <w:spacing w:val="-3"/>
        </w:rPr>
        <w:t>中的一种产物和反应物木炭</w:t>
      </w:r>
      <w:r>
        <w:rPr>
          <w:spacing w:val="-4"/>
        </w:rPr>
        <w:t>又发生了化学反应，      产生了CQ</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55" w:line="108" w:lineRule="exact"/>
        <w:ind w:left="6845"/>
        <w:rPr>
          <w:sz w:val="17"/>
          <w:szCs w:val="17"/>
        </w:rPr>
      </w:pPr>
      <w:r>
        <w:rPr>
          <w:spacing w:val="-1"/>
          <w:position w:val="-3"/>
          <w:sz w:val="17"/>
          <w:szCs w:val="17"/>
        </w:rPr>
        <w:t>EFIEFNEIXBF  PMEINCFEI</w:t>
      </w:r>
      <w:r>
        <w:rPr>
          <w:spacing w:val="46"/>
          <w:position w:val="-3"/>
          <w:sz w:val="17"/>
          <w:szCs w:val="17"/>
        </w:rPr>
        <w:t xml:space="preserve"> </w:t>
      </w:r>
      <w:r>
        <w:rPr>
          <w:spacing w:val="-1"/>
          <w:position w:val="-3"/>
          <w:sz w:val="17"/>
          <w:szCs w:val="17"/>
        </w:rPr>
        <w:t>NI</w:t>
      </w:r>
    </w:p>
    <w:p>
      <w:pPr>
        <w:spacing w:line="108" w:lineRule="exact"/>
        <w:rPr>
          <w:sz w:val="17"/>
          <w:szCs w:val="17"/>
        </w:rPr>
        <w:sectPr>
          <w:footerReference w:type="default" r:id="rId8"/>
          <w:type w:val="nextPage"/>
          <w:pgSz w:w="20000" w:h="28260"/>
          <w:pgMar w:top="1052" w:right="2319" w:bottom="41" w:left="1864" w:header="0" w:footer="0" w:gutter="0"/>
          <w:pgNumType w:start="4"/>
          <w:cols w:space="708"/>
          <w:titlePg w:val="0"/>
        </w:sectPr>
      </w:pPr>
    </w:p>
    <w:p>
      <w:pPr>
        <w:pStyle w:val="BodyText"/>
        <w:spacing w:before="35" w:line="219" w:lineRule="auto"/>
        <w:ind w:left="7205"/>
        <w:rPr>
          <w:sz w:val="18"/>
          <w:szCs w:val="18"/>
        </w:rPr>
      </w:pPr>
      <w:r>
        <w:rPr>
          <w:spacing w:val="7"/>
          <w:sz w:val="18"/>
          <w:szCs w:val="18"/>
        </w:rPr>
        <w:t>精品资料———欢迎下载</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01" w:line="219" w:lineRule="auto"/>
        <w:ind w:left="1465"/>
      </w:pPr>
      <w:r>
        <w:t xml:space="preserve">请你从缘由一、缘由二中选择其一，用化学方程式表示存在此缘由的化学反应原理         </w:t>
      </w:r>
      <w:r>
        <w:rPr>
          <w:u w:val="single" w:color="auto"/>
        </w:rPr>
        <w:t xml:space="preserve">              </w:t>
      </w:r>
    </w:p>
    <w:p>
      <w:pPr>
        <w:spacing w:line="337" w:lineRule="auto"/>
        <w:rPr>
          <w:rFonts w:ascii="Arial"/>
          <w:sz w:val="21"/>
        </w:rPr>
      </w:pPr>
    </w:p>
    <w:p>
      <w:pPr>
        <w:pStyle w:val="BodyText"/>
        <w:spacing w:before="101" w:line="219" w:lineRule="auto"/>
        <w:ind w:left="895"/>
      </w:pPr>
      <w:r>
        <w:rPr>
          <w:spacing w:val="2"/>
        </w:rPr>
        <w:t>(2)依据上述试验，请你归纳出单质碳在工</w:t>
      </w:r>
      <w:r>
        <w:rPr>
          <w:spacing w:val="1"/>
        </w:rPr>
        <w:t>业上的重要用途；</w:t>
      </w:r>
    </w:p>
    <w:p>
      <w:pPr>
        <w:spacing w:line="300" w:lineRule="auto"/>
        <w:rPr>
          <w:rFonts w:ascii="Arial"/>
          <w:sz w:val="21"/>
        </w:rPr>
      </w:pPr>
    </w:p>
    <w:p>
      <w:pPr>
        <w:pStyle w:val="BodyText"/>
        <w:spacing w:before="100" w:line="801" w:lineRule="exact"/>
      </w:pPr>
      <w:r>
        <w:rPr>
          <w:spacing w:val="-12"/>
          <w:position w:val="38"/>
        </w:rPr>
        <w:t>【答案】  (</w:t>
      </w:r>
      <w:r>
        <w:rPr>
          <w:spacing w:val="-60"/>
          <w:position w:val="38"/>
        </w:rPr>
        <w:t xml:space="preserve"> </w:t>
      </w:r>
      <w:r>
        <w:rPr>
          <w:spacing w:val="-12"/>
          <w:position w:val="38"/>
        </w:rPr>
        <w:t>猜</w:t>
      </w:r>
      <w:r>
        <w:rPr>
          <w:spacing w:val="-60"/>
          <w:position w:val="38"/>
        </w:rPr>
        <w:t xml:space="preserve"> </w:t>
      </w:r>
      <w:r>
        <w:rPr>
          <w:spacing w:val="-12"/>
          <w:position w:val="38"/>
        </w:rPr>
        <w:t>想</w:t>
      </w:r>
      <w:r>
        <w:rPr>
          <w:spacing w:val="-64"/>
          <w:position w:val="38"/>
        </w:rPr>
        <w:t xml:space="preserve"> </w:t>
      </w:r>
      <w:r>
        <w:rPr>
          <w:spacing w:val="-12"/>
          <w:position w:val="38"/>
        </w:rPr>
        <w:t>)</w:t>
      </w:r>
      <w:r>
        <w:rPr>
          <w:spacing w:val="117"/>
          <w:position w:val="38"/>
        </w:rPr>
        <w:t xml:space="preserve"> </w:t>
      </w:r>
      <w:r>
        <w:rPr>
          <w:rFonts w:ascii="Times New Roman" w:eastAsia="Times New Roman" w:hAnsi="Times New Roman" w:cs="Times New Roman"/>
          <w:spacing w:val="-12"/>
          <w:position w:val="38"/>
        </w:rPr>
        <w:t xml:space="preserve">CO </w:t>
      </w:r>
      <w:r>
        <w:rPr>
          <w:spacing w:val="-12"/>
          <w:position w:val="38"/>
        </w:rPr>
        <w:t>和二氧化碳</w:t>
      </w:r>
    </w:p>
    <w:p>
      <w:pPr>
        <w:pStyle w:val="BodyText"/>
        <w:spacing w:line="219" w:lineRule="auto"/>
        <w:ind w:left="895"/>
      </w:pPr>
      <w:r>
        <w:rPr>
          <w:spacing w:val="9"/>
        </w:rPr>
        <w:t>(现象与分析)</w:t>
      </w:r>
    </w:p>
    <w:p>
      <w:pPr>
        <w:spacing w:line="389" w:lineRule="auto"/>
        <w:rPr>
          <w:rFonts w:ascii="Arial"/>
          <w:sz w:val="21"/>
        </w:rPr>
      </w:pPr>
    </w:p>
    <w:p>
      <w:pPr>
        <w:pStyle w:val="BodyText"/>
        <w:spacing w:before="101" w:line="219" w:lineRule="auto"/>
        <w:ind w:left="1715"/>
      </w:pPr>
      <w:r>
        <w:rPr>
          <w:spacing w:val="21"/>
        </w:rPr>
        <w:t>现象</w:t>
      </w:r>
      <w:r>
        <w:rPr>
          <w:spacing w:val="1"/>
        </w:rPr>
        <w:t xml:space="preserve">                                                         </w:t>
      </w:r>
      <w:r>
        <w:rPr>
          <w:spacing w:val="21"/>
        </w:rPr>
        <w:t>结论</w:t>
      </w:r>
    </w:p>
    <w:p>
      <w:pPr>
        <w:spacing w:before="156"/>
      </w:pPr>
    </w:p>
    <w:tbl>
      <w:tblPr>
        <w:tblStyle w:val="TableNormal0"/>
        <w:tblW w:w="11472" w:type="dxa"/>
        <w:tblInd w:w="1715" w:type="dxa"/>
        <w:tblBorders>
          <w:top w:val="nil"/>
          <w:left w:val="nil"/>
          <w:bottom w:val="nil"/>
          <w:right w:val="nil"/>
          <w:insideH w:val="nil"/>
          <w:insideV w:val="nil"/>
        </w:tblBorders>
        <w:tblLayout w:type="fixed"/>
      </w:tblPr>
      <w:tblGrid>
        <w:gridCol w:w="8515"/>
        <w:gridCol w:w="2957"/>
      </w:tblGrid>
      <w:tr>
        <w:tblPrEx>
          <w:tblW w:w="11472" w:type="dxa"/>
          <w:tblInd w:w="1715" w:type="dxa"/>
          <w:tblBorders>
            <w:top w:val="nil"/>
            <w:left w:val="nil"/>
            <w:bottom w:val="nil"/>
            <w:right w:val="nil"/>
            <w:insideH w:val="nil"/>
            <w:insideV w:val="nil"/>
          </w:tblBorders>
          <w:tblLayout w:type="fixed"/>
        </w:tblPrEx>
        <w:trPr>
          <w:trHeight w:val="552"/>
        </w:trPr>
        <w:tc>
          <w:tcPr>
            <w:tcW w:w="8515" w:type="dxa"/>
            <w:vAlign w:val="top"/>
          </w:tcPr>
          <w:p>
            <w:pPr>
              <w:pStyle w:val="TableText"/>
              <w:spacing w:line="216" w:lineRule="auto"/>
            </w:pPr>
            <w:r>
              <w:rPr>
                <w:spacing w:val="20"/>
              </w:rPr>
              <w:t>假如装置</w:t>
            </w:r>
            <w:r>
              <w:rPr>
                <w:spacing w:val="6"/>
              </w:rPr>
              <w:t xml:space="preserve">  </w:t>
            </w:r>
            <w:r>
              <w:rPr>
                <w:rFonts w:ascii="Times New Roman" w:eastAsia="Times New Roman" w:hAnsi="Times New Roman" w:cs="Times New Roman"/>
                <w:spacing w:val="20"/>
              </w:rPr>
              <w:t>B</w:t>
            </w:r>
            <w:r>
              <w:rPr>
                <w:rFonts w:ascii="Times New Roman" w:eastAsia="Times New Roman" w:hAnsi="Times New Roman" w:cs="Times New Roman"/>
                <w:spacing w:val="-61"/>
              </w:rPr>
              <w:t xml:space="preserve"> </w:t>
            </w:r>
            <w:r>
              <w:rPr>
                <w:spacing w:val="-143"/>
                <w:u w:val="single" w:color="auto"/>
              </w:rPr>
              <w:t xml:space="preserve"> </w:t>
            </w:r>
            <w:r>
              <w:rPr>
                <w:spacing w:val="20"/>
                <w:u w:val="single" w:color="auto"/>
              </w:rPr>
              <w:t xml:space="preserve">澄清石灰水变浑浊 </w:t>
            </w:r>
            <w:r>
              <w:rPr>
                <w:spacing w:val="-135"/>
              </w:rPr>
              <w:t xml:space="preserve"> </w:t>
            </w:r>
            <w:r>
              <w:rPr>
                <w:spacing w:val="20"/>
              </w:rPr>
              <w:t>,装置</w:t>
            </w:r>
            <w:r>
              <w:rPr>
                <w:rFonts w:ascii="Times New Roman" w:eastAsia="Times New Roman" w:hAnsi="Times New Roman" w:cs="Times New Roman"/>
                <w:spacing w:val="20"/>
              </w:rPr>
              <w:t>C</w:t>
            </w:r>
            <w:r>
              <w:rPr>
                <w:spacing w:val="20"/>
              </w:rPr>
              <w:t>无现象</w:t>
            </w:r>
          </w:p>
        </w:tc>
        <w:tc>
          <w:tcPr>
            <w:tcW w:w="2957" w:type="dxa"/>
            <w:vAlign w:val="top"/>
          </w:tcPr>
          <w:p>
            <w:pPr>
              <w:pStyle w:val="TableText"/>
              <w:spacing w:line="217" w:lineRule="auto"/>
              <w:jc w:val="right"/>
            </w:pPr>
            <w:r>
              <w:rPr>
                <w:spacing w:val="8"/>
              </w:rPr>
              <w:t>就猜想①成立</w:t>
            </w:r>
          </w:p>
        </w:tc>
      </w:tr>
      <w:tr>
        <w:tblPrEx>
          <w:tblW w:w="11472" w:type="dxa"/>
          <w:tblInd w:w="1715" w:type="dxa"/>
          <w:tblLayout w:type="fixed"/>
        </w:tblPrEx>
        <w:trPr>
          <w:trHeight w:val="552"/>
        </w:trPr>
        <w:tc>
          <w:tcPr>
            <w:tcW w:w="8515" w:type="dxa"/>
            <w:vAlign w:val="top"/>
          </w:tcPr>
          <w:p>
            <w:pPr>
              <w:pStyle w:val="TableText"/>
              <w:spacing w:before="219" w:line="192" w:lineRule="auto"/>
            </w:pPr>
            <w:r>
              <w:rPr>
                <w:spacing w:val="-16"/>
              </w:rPr>
              <w:t>假如装置</w:t>
            </w:r>
            <w:r>
              <w:rPr>
                <w:spacing w:val="153"/>
              </w:rPr>
              <w:t xml:space="preserve"> </w:t>
            </w:r>
            <w:r>
              <w:rPr>
                <w:rFonts w:ascii="Times New Roman" w:eastAsia="Times New Roman" w:hAnsi="Times New Roman" w:cs="Times New Roman"/>
                <w:spacing w:val="-16"/>
              </w:rPr>
              <w:t>B</w:t>
            </w:r>
            <w:r>
              <w:rPr>
                <w:spacing w:val="-16"/>
              </w:rPr>
              <w:t>无现象，装置</w:t>
            </w:r>
            <w:r>
              <w:rPr>
                <w:rFonts w:ascii="Times New Roman" w:eastAsia="Times New Roman" w:hAnsi="Times New Roman" w:cs="Times New Roman"/>
                <w:spacing w:val="-16"/>
              </w:rPr>
              <w:t>C</w:t>
            </w:r>
            <w:r>
              <w:rPr>
                <w:spacing w:val="-16"/>
              </w:rPr>
              <w:t>试纸</w:t>
            </w:r>
            <w:r>
              <w:rPr>
                <w:spacing w:val="-16"/>
                <w:u w:val="single" w:color="auto"/>
              </w:rPr>
              <w:t>由</w:t>
            </w:r>
            <w:r>
              <w:rPr>
                <w:spacing w:val="-73"/>
                <w:u w:val="single" w:color="auto"/>
              </w:rPr>
              <w:t xml:space="preserve"> </w:t>
            </w:r>
            <w:r>
              <w:rPr>
                <w:spacing w:val="-16"/>
                <w:u w:val="single" w:color="auto"/>
              </w:rPr>
              <w:t>黄</w:t>
            </w:r>
            <w:r>
              <w:rPr>
                <w:spacing w:val="-67"/>
                <w:u w:val="single" w:color="auto"/>
              </w:rPr>
              <w:t xml:space="preserve"> </w:t>
            </w:r>
            <w:r>
              <w:rPr>
                <w:spacing w:val="-16"/>
                <w:u w:val="single" w:color="auto"/>
              </w:rPr>
              <w:t>色</w:t>
            </w:r>
            <w:r>
              <w:rPr>
                <w:spacing w:val="-72"/>
                <w:u w:val="single" w:color="auto"/>
              </w:rPr>
              <w:t xml:space="preserve"> </w:t>
            </w:r>
            <w:r>
              <w:rPr>
                <w:spacing w:val="-16"/>
                <w:u w:val="single" w:color="auto"/>
              </w:rPr>
              <w:t>变</w:t>
            </w:r>
            <w:r>
              <w:rPr>
                <w:spacing w:val="-67"/>
                <w:u w:val="single" w:color="auto"/>
              </w:rPr>
              <w:t xml:space="preserve"> </w:t>
            </w:r>
            <w:r>
              <w:rPr>
                <w:spacing w:val="-16"/>
                <w:u w:val="single" w:color="auto"/>
              </w:rPr>
              <w:t>为</w:t>
            </w:r>
            <w:r>
              <w:rPr>
                <w:spacing w:val="-70"/>
                <w:u w:val="single" w:color="auto"/>
              </w:rPr>
              <w:t xml:space="preserve"> </w:t>
            </w:r>
            <w:r>
              <w:rPr>
                <w:spacing w:val="-16"/>
                <w:u w:val="single" w:color="auto"/>
              </w:rPr>
              <w:t>蓝</w:t>
            </w:r>
            <w:r>
              <w:rPr>
                <w:spacing w:val="-68"/>
                <w:u w:val="single" w:color="auto"/>
              </w:rPr>
              <w:t xml:space="preserve"> </w:t>
            </w:r>
            <w:r>
              <w:rPr>
                <w:spacing w:val="-16"/>
                <w:u w:val="single" w:color="auto"/>
              </w:rPr>
              <w:t>色</w:t>
            </w:r>
            <w:r>
              <w:rPr>
                <w:u w:val="single" w:color="auto"/>
              </w:rPr>
              <w:t xml:space="preserve">     </w:t>
            </w:r>
          </w:p>
        </w:tc>
        <w:tc>
          <w:tcPr>
            <w:tcW w:w="2957" w:type="dxa"/>
            <w:vAlign w:val="top"/>
          </w:tcPr>
          <w:p>
            <w:pPr>
              <w:pStyle w:val="TableText"/>
              <w:spacing w:before="219" w:line="192" w:lineRule="auto"/>
              <w:jc w:val="right"/>
            </w:pPr>
            <w:r>
              <w:rPr>
                <w:spacing w:val="8"/>
              </w:rPr>
              <w:t>就猜想②成立</w:t>
            </w:r>
          </w:p>
        </w:tc>
      </w:tr>
    </w:tbl>
    <w:p>
      <w:pPr>
        <w:spacing w:line="334" w:lineRule="auto"/>
        <w:rPr>
          <w:rFonts w:ascii="Arial"/>
          <w:sz w:val="21"/>
        </w:rPr>
      </w:pPr>
    </w:p>
    <w:p>
      <w:pPr>
        <w:pStyle w:val="BodyText"/>
        <w:spacing w:before="101" w:line="217" w:lineRule="auto"/>
        <w:ind w:left="1715"/>
      </w:pPr>
      <w:r>
        <w:rPr>
          <w:spacing w:val="10"/>
        </w:rPr>
        <w:t>假如装置</w:t>
      </w:r>
      <w:r>
        <w:rPr>
          <w:spacing w:val="128"/>
        </w:rPr>
        <w:t xml:space="preserve"> </w:t>
      </w:r>
      <w:r>
        <w:rPr>
          <w:b/>
          <w:bCs/>
          <w:spacing w:val="10"/>
        </w:rPr>
        <w:t>B</w:t>
      </w:r>
      <w:r>
        <w:rPr>
          <w:spacing w:val="-69"/>
        </w:rPr>
        <w:t xml:space="preserve"> </w:t>
      </w:r>
      <w:r>
        <w:rPr>
          <w:spacing w:val="10"/>
          <w:u w:val="single" w:color="auto"/>
        </w:rPr>
        <w:t>澄清石灰水变浑浊，装</w:t>
      </w:r>
      <w:r>
        <w:rPr>
          <w:spacing w:val="10"/>
        </w:rPr>
        <w:t xml:space="preserve">置    </w:t>
      </w:r>
      <w:r>
        <w:rPr>
          <w:rFonts w:ascii="Times New Roman" w:eastAsia="Times New Roman" w:hAnsi="Times New Roman" w:cs="Times New Roman"/>
          <w:spacing w:val="10"/>
        </w:rPr>
        <w:t>C</w:t>
      </w:r>
      <w:r>
        <w:rPr>
          <w:rFonts w:ascii="Times New Roman" w:eastAsia="Times New Roman" w:hAnsi="Times New Roman" w:cs="Times New Roman"/>
          <w:spacing w:val="-23"/>
        </w:rPr>
        <w:t xml:space="preserve"> </w:t>
      </w:r>
      <w:r>
        <w:rPr>
          <w:spacing w:val="10"/>
          <w:u w:val="single" w:color="auto"/>
        </w:rPr>
        <w:t xml:space="preserve">试纸由黄色变为蓝色 </w:t>
      </w:r>
      <w:r>
        <w:rPr>
          <w:spacing w:val="35"/>
        </w:rPr>
        <w:t xml:space="preserve">  </w:t>
      </w:r>
      <w:r>
        <w:rPr>
          <w:spacing w:val="10"/>
        </w:rPr>
        <w:t>就猜想</w:t>
      </w:r>
      <w:r>
        <w:rPr>
          <w:spacing w:val="9"/>
        </w:rPr>
        <w:t>③成立</w:t>
      </w:r>
    </w:p>
    <w:p>
      <w:pPr>
        <w:spacing w:line="357" w:lineRule="auto"/>
        <w:rPr>
          <w:rFonts w:ascii="Arial"/>
          <w:sz w:val="21"/>
        </w:rPr>
      </w:pPr>
    </w:p>
    <w:p>
      <w:pPr>
        <w:pStyle w:val="BodyText"/>
        <w:spacing w:before="101" w:line="221" w:lineRule="auto"/>
        <w:ind w:left="895"/>
      </w:pPr>
      <w:r>
        <w:rPr>
          <w:spacing w:val="4"/>
        </w:rPr>
        <w:t>(反思)</w:t>
      </w:r>
    </w:p>
    <w:p>
      <w:pPr>
        <w:spacing w:line="350" w:lineRule="auto"/>
        <w:rPr>
          <w:rFonts w:ascii="Arial"/>
          <w:sz w:val="21"/>
        </w:rPr>
      </w:pPr>
    </w:p>
    <w:p>
      <w:pPr>
        <w:pStyle w:val="BodyText"/>
        <w:spacing w:before="101" w:line="212" w:lineRule="auto"/>
        <w:ind w:left="895"/>
        <w:rPr>
          <w:rFonts w:ascii="KaiTi" w:eastAsia="KaiTi" w:hAnsi="KaiTi" w:cs="KaiTi"/>
        </w:rPr>
      </w:pPr>
      <w:r>
        <w:rPr>
          <w:rFonts w:ascii="Arial" w:eastAsia="Arial" w:hAnsi="Arial" w:cs="Arial"/>
          <w:spacing w:val="1"/>
        </w:rPr>
        <w:t>(1)</w:t>
      </w:r>
      <w:r>
        <w:rPr>
          <w:rFonts w:ascii="Arial" w:eastAsia="Arial" w:hAnsi="Arial" w:cs="Arial"/>
        </w:rPr>
        <w:t>CQ</w:t>
      </w:r>
      <w:r>
        <w:rPr>
          <w:rFonts w:ascii="Arial" w:eastAsia="Arial" w:hAnsi="Arial" w:cs="Arial"/>
          <w:spacing w:val="1"/>
        </w:rPr>
        <w:t xml:space="preserve">+C   </w:t>
      </w:r>
      <w:r>
        <w:rPr>
          <w:rFonts w:ascii="KaiTi" w:eastAsia="KaiTi" w:hAnsi="KaiTi" w:cs="KaiTi"/>
          <w:spacing w:val="1"/>
        </w:rPr>
        <w:t>点燃2</w:t>
      </w:r>
      <w:r>
        <w:rPr>
          <w:rFonts w:ascii="Arial" w:eastAsia="Arial" w:hAnsi="Arial" w:cs="Arial"/>
        </w:rPr>
        <w:t>CO</w:t>
      </w:r>
      <w:r>
        <w:rPr>
          <w:rFonts w:ascii="Arial" w:eastAsia="Arial" w:hAnsi="Arial" w:cs="Arial"/>
          <w:spacing w:val="1"/>
        </w:rPr>
        <w:t xml:space="preserve">      </w:t>
      </w:r>
      <w:r>
        <w:rPr>
          <w:rFonts w:ascii="KaiTi" w:eastAsia="KaiTi" w:hAnsi="KaiTi" w:cs="KaiTi"/>
          <w:spacing w:val="1"/>
        </w:rPr>
        <w:t>或</w:t>
      </w:r>
      <w:r>
        <w:rPr>
          <w:rFonts w:ascii="KaiTi" w:eastAsia="KaiTi" w:hAnsi="KaiTi" w:cs="KaiTi"/>
          <w:spacing w:val="46"/>
        </w:rPr>
        <w:t xml:space="preserve"> </w:t>
      </w:r>
      <w:r>
        <w:rPr>
          <w:rFonts w:ascii="Arial" w:eastAsia="Arial" w:hAnsi="Arial" w:cs="Arial"/>
        </w:rPr>
        <w:t>CuO</w:t>
      </w:r>
      <w:r>
        <w:rPr>
          <w:rFonts w:ascii="Arial" w:eastAsia="Arial" w:hAnsi="Arial" w:cs="Arial"/>
          <w:spacing w:val="1"/>
        </w:rPr>
        <w:t>+C</w:t>
      </w:r>
      <w:r>
        <w:rPr>
          <w:rFonts w:ascii="Arial" w:eastAsia="Arial" w:hAnsi="Arial" w:cs="Arial"/>
          <w:spacing w:val="8"/>
        </w:rPr>
        <w:t xml:space="preserve"> </w:t>
      </w:r>
      <w:r>
        <w:rPr>
          <w:rFonts w:ascii="KaiTi" w:eastAsia="KaiTi" w:hAnsi="KaiTi" w:cs="KaiTi"/>
          <w:spacing w:val="1"/>
        </w:rPr>
        <w:t>加</w:t>
      </w:r>
      <w:r>
        <w:rPr>
          <w:spacing w:val="1"/>
          <w:u w:val="single" w:color="auto"/>
        </w:rPr>
        <w:t>热</w:t>
      </w:r>
      <w:r>
        <w:rPr>
          <w:rFonts w:ascii="Arial" w:eastAsia="Arial" w:hAnsi="Arial" w:cs="Arial"/>
          <w:u w:val="single" w:color="auto"/>
        </w:rPr>
        <w:t>Cu</w:t>
      </w:r>
      <w:r>
        <w:rPr>
          <w:rFonts w:ascii="Arial" w:eastAsia="Arial" w:hAnsi="Arial" w:cs="Arial"/>
          <w:spacing w:val="1"/>
        </w:rPr>
        <w:t>+</w:t>
      </w:r>
      <w:r>
        <w:rPr>
          <w:rFonts w:ascii="Arial" w:eastAsia="Arial" w:hAnsi="Arial" w:cs="Arial"/>
        </w:rPr>
        <w:t>CO</w:t>
      </w:r>
      <w:r>
        <w:rPr>
          <w:rFonts w:ascii="Arial" w:eastAsia="Arial" w:hAnsi="Arial" w:cs="Arial"/>
          <w:spacing w:val="1"/>
        </w:rPr>
        <w:t>(</w:t>
      </w:r>
      <w:r>
        <w:rPr>
          <w:rFonts w:ascii="Arial" w:eastAsia="Arial" w:hAnsi="Arial" w:cs="Arial"/>
        </w:rPr>
        <w:t xml:space="preserve">2)      </w:t>
      </w:r>
      <w:r>
        <w:rPr>
          <w:rFonts w:ascii="KaiTi" w:eastAsia="KaiTi" w:hAnsi="KaiTi" w:cs="KaiTi"/>
        </w:rPr>
        <w:t>冶炼金属</w:t>
      </w:r>
    </w:p>
    <w:p>
      <w:pPr>
        <w:spacing w:line="286" w:lineRule="auto"/>
        <w:rPr>
          <w:rFonts w:ascii="Arial"/>
          <w:sz w:val="21"/>
        </w:rPr>
      </w:pPr>
    </w:p>
    <w:p>
      <w:pPr>
        <w:pStyle w:val="BodyText"/>
        <w:spacing w:before="102" w:line="220" w:lineRule="auto"/>
      </w:pPr>
      <w:r>
        <w:rPr>
          <w:spacing w:val="17"/>
        </w:rPr>
        <w:t>【解析】</w:t>
      </w:r>
    </w:p>
    <w:p>
      <w:pPr>
        <w:spacing w:line="286" w:lineRule="auto"/>
        <w:rPr>
          <w:rFonts w:ascii="Arial"/>
          <w:sz w:val="21"/>
        </w:rPr>
      </w:pPr>
    </w:p>
    <w:p>
      <w:pPr>
        <w:pStyle w:val="BodyText"/>
        <w:spacing w:before="100" w:line="223" w:lineRule="auto"/>
        <w:ind w:left="55"/>
      </w:pPr>
      <w:r>
        <w:rPr>
          <w:spacing w:val="4"/>
          <w:position w:val="-1"/>
        </w:rPr>
        <w:t>试题分析：依据猜想</w:t>
      </w:r>
      <w:r>
        <w:rPr>
          <w:spacing w:val="53"/>
          <w:position w:val="-1"/>
        </w:rPr>
        <w:t xml:space="preserve">  </w:t>
      </w:r>
      <w:r>
        <w:rPr>
          <w:spacing w:val="4"/>
          <w:position w:val="-1"/>
        </w:rPr>
        <w:t>1和猜想</w:t>
      </w:r>
      <w:r>
        <w:rPr>
          <w:b/>
          <w:bCs/>
          <w:spacing w:val="4"/>
          <w:position w:val="-1"/>
        </w:rPr>
        <w:t>2综</w:t>
      </w:r>
      <w:r>
        <w:rPr>
          <w:spacing w:val="4"/>
          <w:position w:val="-1"/>
        </w:rPr>
        <w:t xml:space="preserve">合考虑，可知气体产物可能是      </w:t>
      </w:r>
      <w:r>
        <w:rPr>
          <w:spacing w:val="3"/>
          <w:position w:val="-1"/>
        </w:rPr>
        <w:t xml:space="preserve"> </w:t>
      </w:r>
      <w:r>
        <w:rPr>
          <w:rFonts w:ascii="Times New Roman" w:eastAsia="Times New Roman" w:hAnsi="Times New Roman" w:cs="Times New Roman"/>
          <w:b/>
          <w:bCs/>
          <w:position w:val="2"/>
        </w:rPr>
        <w:t>CO</w:t>
      </w:r>
      <w:r>
        <w:rPr>
          <w:b/>
          <w:bCs/>
          <w:spacing w:val="3"/>
          <w:position w:val="2"/>
        </w:rPr>
        <w:t>和</w:t>
      </w:r>
      <w:r>
        <w:rPr>
          <w:spacing w:val="3"/>
          <w:position w:val="2"/>
        </w:rPr>
        <w:t>二氧化碳的混合气体；依据资料和</w:t>
      </w:r>
    </w:p>
    <w:p>
      <w:pPr>
        <w:spacing w:line="338" w:lineRule="auto"/>
        <w:rPr>
          <w:rFonts w:ascii="Arial"/>
          <w:sz w:val="21"/>
        </w:rPr>
      </w:pPr>
    </w:p>
    <w:p>
      <w:pPr>
        <w:pStyle w:val="BodyText"/>
        <w:spacing w:before="102" w:line="212" w:lineRule="auto"/>
        <w:ind w:left="765"/>
      </w:pPr>
      <w:r>
        <w:rPr>
          <w:spacing w:val="2"/>
        </w:rPr>
        <w:t xml:space="preserve">试验结论分析：如猜想①成立，就气体产物全部是      </w:t>
      </w:r>
      <w:r>
        <w:rPr>
          <w:rFonts w:ascii="Times New Roman" w:eastAsia="Times New Roman" w:hAnsi="Times New Roman" w:cs="Times New Roman"/>
          <w:b/>
          <w:bCs/>
        </w:rPr>
        <w:t>CQ</w:t>
      </w:r>
      <w:r>
        <w:rPr>
          <w:rFonts w:ascii="Times New Roman" w:eastAsia="Times New Roman" w:hAnsi="Times New Roman" w:cs="Times New Roman"/>
          <w:b/>
          <w:bCs/>
          <w:spacing w:val="2"/>
        </w:rPr>
        <w:t xml:space="preserve">     </w:t>
      </w:r>
      <w:r>
        <w:rPr>
          <w:spacing w:val="2"/>
        </w:rPr>
        <w:t xml:space="preserve">,现象为装置 </w:t>
      </w:r>
      <w:r>
        <w:rPr>
          <w:rFonts w:ascii="Times New Roman" w:eastAsia="Times New Roman" w:hAnsi="Times New Roman" w:cs="Times New Roman"/>
          <w:b/>
          <w:bCs/>
          <w:spacing w:val="2"/>
        </w:rPr>
        <w:t>B</w:t>
      </w:r>
      <w:r>
        <w:rPr>
          <w:b/>
          <w:bCs/>
          <w:spacing w:val="2"/>
        </w:rPr>
        <w:t>澄</w:t>
      </w:r>
      <w:r>
        <w:rPr>
          <w:spacing w:val="2"/>
        </w:rPr>
        <w:t>清石灰水变浑浊     ,装置</w:t>
      </w:r>
      <w:r>
        <w:rPr>
          <w:rFonts w:ascii="Times New Roman" w:eastAsia="Times New Roman" w:hAnsi="Times New Roman" w:cs="Times New Roman"/>
          <w:spacing w:val="2"/>
        </w:rPr>
        <w:t>C</w:t>
      </w:r>
      <w:r>
        <w:rPr>
          <w:spacing w:val="2"/>
        </w:rPr>
        <w:t>无</w:t>
      </w:r>
    </w:p>
    <w:p>
      <w:pPr>
        <w:spacing w:before="120"/>
      </w:pPr>
    </w:p>
    <w:p>
      <w:pPr>
        <w:sectPr>
          <w:footerReference w:type="default" r:id="rId9"/>
          <w:pgSz w:w="20000" w:h="28260"/>
          <w:pgMar w:top="1040" w:right="1856" w:bottom="40" w:left="1835" w:header="0" w:footer="0" w:gutter="0"/>
          <w:pgNumType w:start="5"/>
          <w:cols w:num="1" w:space="708" w:equalWidth="0">
            <w:col w:w="16309" w:space="0"/>
          </w:cols>
        </w:sectPr>
      </w:pPr>
    </w:p>
    <w:p>
      <w:pPr>
        <w:pStyle w:val="BodyText"/>
        <w:spacing w:before="64" w:line="822" w:lineRule="exact"/>
        <w:jc w:val="right"/>
      </w:pPr>
      <w:r>
        <w:rPr>
          <w:spacing w:val="-5"/>
          <w:position w:val="40"/>
        </w:rPr>
        <w:t xml:space="preserve">现象；猜想②成立，就气体产物全部是        </w:t>
      </w:r>
      <w:r>
        <w:rPr>
          <w:rFonts w:ascii="Times New Roman" w:eastAsia="Times New Roman" w:hAnsi="Times New Roman" w:cs="Times New Roman"/>
          <w:b/>
          <w:bCs/>
          <w:spacing w:val="-5"/>
          <w:position w:val="40"/>
        </w:rPr>
        <w:t>CO,</w:t>
      </w:r>
      <w:r>
        <w:rPr>
          <w:rFonts w:ascii="Times New Roman" w:eastAsia="Times New Roman" w:hAnsi="Times New Roman" w:cs="Times New Roman"/>
          <w:b/>
          <w:bCs/>
          <w:spacing w:val="28"/>
          <w:w w:val="101"/>
          <w:position w:val="40"/>
        </w:rPr>
        <w:t xml:space="preserve"> </w:t>
      </w:r>
      <w:r>
        <w:rPr>
          <w:spacing w:val="-5"/>
          <w:position w:val="40"/>
        </w:rPr>
        <w:t>现象为装置</w:t>
      </w:r>
      <w:r>
        <w:rPr>
          <w:rFonts w:ascii="Times New Roman" w:eastAsia="Times New Roman" w:hAnsi="Times New Roman" w:cs="Times New Roman"/>
          <w:b/>
          <w:bCs/>
          <w:spacing w:val="-5"/>
          <w:position w:val="40"/>
        </w:rPr>
        <w:t>B</w:t>
      </w:r>
      <w:r>
        <w:rPr>
          <w:b/>
          <w:bCs/>
          <w:spacing w:val="-5"/>
          <w:position w:val="40"/>
        </w:rPr>
        <w:t>无</w:t>
      </w:r>
      <w:r>
        <w:rPr>
          <w:spacing w:val="-5"/>
          <w:position w:val="40"/>
        </w:rPr>
        <w:t>现象，装置</w:t>
      </w:r>
    </w:p>
    <w:p>
      <w:pPr>
        <w:pStyle w:val="BodyText"/>
        <w:spacing w:before="1" w:line="218" w:lineRule="auto"/>
        <w:ind w:left="765"/>
      </w:pPr>
      <w:r>
        <w:rPr>
          <w:spacing w:val="-8"/>
        </w:rPr>
        <w:t>成立，就气体产物是</w:t>
      </w:r>
      <w:r>
        <w:rPr>
          <w:spacing w:val="3"/>
        </w:rPr>
        <w:t xml:space="preserve">             </w:t>
      </w:r>
      <w:r>
        <w:rPr>
          <w:rFonts w:ascii="Times New Roman" w:eastAsia="Times New Roman" w:hAnsi="Times New Roman" w:cs="Times New Roman"/>
          <w:b/>
          <w:bCs/>
          <w:spacing w:val="-8"/>
        </w:rPr>
        <w:t>CO</w:t>
      </w:r>
      <w:r>
        <w:rPr>
          <w:b/>
          <w:bCs/>
          <w:spacing w:val="-8"/>
        </w:rPr>
        <w:t>和</w:t>
      </w:r>
      <w:r>
        <w:rPr>
          <w:spacing w:val="-8"/>
        </w:rPr>
        <w:t>二氧化碳的混合气体，现象</w:t>
      </w:r>
      <w:r>
        <w:rPr>
          <w:spacing w:val="-9"/>
        </w:rPr>
        <w:t>为装置</w:t>
      </w:r>
    </w:p>
    <w:p>
      <w:pPr>
        <w:spacing w:line="328" w:lineRule="auto"/>
        <w:rPr>
          <w:rFonts w:ascii="Arial"/>
          <w:sz w:val="21"/>
        </w:rPr>
      </w:pPr>
    </w:p>
    <w:p>
      <w:pPr>
        <w:pStyle w:val="BodyText"/>
        <w:spacing w:before="101" w:line="219" w:lineRule="auto"/>
        <w:ind w:left="765"/>
      </w:pPr>
      <w:r>
        <w:rPr>
          <w:spacing w:val="3"/>
        </w:rPr>
        <w:t>试纸由黄色变为蓝色；木炭和氧化铜在高温条件下直接发生反出产生</w:t>
      </w:r>
    </w:p>
    <w:p>
      <w:pPr>
        <w:spacing w:line="313" w:lineRule="auto"/>
        <w:rPr>
          <w:rFonts w:ascii="Arial"/>
          <w:sz w:val="21"/>
        </w:rPr>
      </w:pPr>
    </w:p>
    <w:p>
      <w:pPr>
        <w:pStyle w:val="BodyText"/>
        <w:spacing w:before="102" w:line="184" w:lineRule="auto"/>
        <w:ind w:left="769"/>
      </w:pPr>
      <w:r>
        <w:rPr>
          <w:b/>
          <w:bCs/>
          <w:spacing w:val="-5"/>
        </w:rPr>
        <w:t>Cu+CO,</w:t>
      </w:r>
      <w:r>
        <w:rPr>
          <w:spacing w:val="90"/>
        </w:rPr>
        <w:t xml:space="preserve"> </w:t>
      </w:r>
      <w:r>
        <w:rPr>
          <w:spacing w:val="-5"/>
        </w:rPr>
        <w:t>反应</w:t>
      </w:r>
      <w:r>
        <w:rPr>
          <w:b/>
          <w:bCs/>
          <w:spacing w:val="-5"/>
        </w:rPr>
        <w:t>C+2CuO</w:t>
      </w:r>
      <w:r>
        <w:rPr>
          <w:spacing w:val="-5"/>
        </w:rPr>
        <w:t xml:space="preserve">  加</w:t>
      </w:r>
      <w:r>
        <w:rPr>
          <w:b/>
          <w:bCs/>
          <w:spacing w:val="-5"/>
        </w:rPr>
        <w:t>热2</w:t>
      </w:r>
      <w:r>
        <w:rPr>
          <w:rFonts w:ascii="Arial" w:eastAsia="Arial" w:hAnsi="Arial" w:cs="Arial"/>
          <w:b/>
          <w:bCs/>
          <w:spacing w:val="-5"/>
        </w:rPr>
        <w:t>Cu+</w:t>
      </w:r>
      <w:r>
        <w:rPr>
          <w:b/>
          <w:bCs/>
          <w:spacing w:val="-5"/>
        </w:rPr>
        <w:t>COt</w:t>
      </w:r>
      <w:r>
        <w:rPr>
          <w:spacing w:val="105"/>
        </w:rPr>
        <w:t xml:space="preserve"> </w:t>
      </w:r>
      <w:r>
        <w:rPr>
          <w:spacing w:val="-5"/>
        </w:rPr>
        <w:t>的产物中</w:t>
      </w:r>
      <w:r>
        <w:rPr>
          <w:spacing w:val="-6"/>
        </w:rPr>
        <w:t>只有二氧化碳能与碳反应，即</w:t>
      </w:r>
    </w:p>
    <w:p>
      <w:pPr>
        <w:spacing w:line="14" w:lineRule="auto"/>
        <w:rPr>
          <w:rFonts w:ascii="Arial"/>
          <w:sz w:val="2"/>
        </w:rPr>
      </w:pPr>
      <w:r>
        <w:rPr>
          <w:rFonts w:ascii="Arial" w:eastAsia="Arial" w:hAnsi="Arial" w:cs="Arial"/>
          <w:sz w:val="2"/>
          <w:szCs w:val="2"/>
        </w:rPr>
        <w:br w:type="column"/>
      </w:r>
    </w:p>
    <w:p>
      <w:pPr>
        <w:pStyle w:val="BodyText"/>
        <w:spacing w:before="61" w:line="483" w:lineRule="auto"/>
        <w:ind w:right="212"/>
        <w:jc w:val="right"/>
        <w:rPr>
          <w:rFonts w:ascii="Arial" w:eastAsia="Arial" w:hAnsi="Arial" w:cs="Arial"/>
        </w:rPr>
      </w:pPr>
      <w:r>
        <w:rPr>
          <w:rFonts w:ascii="Times New Roman" w:eastAsia="Times New Roman" w:hAnsi="Times New Roman" w:cs="Times New Roman"/>
          <w:b/>
          <w:bCs/>
          <w:spacing w:val="4"/>
        </w:rPr>
        <w:t>C</w:t>
      </w:r>
      <w:r>
        <w:rPr>
          <w:b/>
          <w:bCs/>
          <w:spacing w:val="4"/>
        </w:rPr>
        <w:t>试</w:t>
      </w:r>
      <w:r>
        <w:rPr>
          <w:spacing w:val="4"/>
        </w:rPr>
        <w:t>纸由黄色变为蓝色；如猜想③</w:t>
      </w:r>
      <w:r>
        <w:rPr>
          <w:spacing w:val="2"/>
        </w:rPr>
        <w:t xml:space="preserve"> </w:t>
      </w:r>
      <w:r>
        <w:rPr>
          <w:rFonts w:ascii="Times New Roman" w:eastAsia="Times New Roman" w:hAnsi="Times New Roman" w:cs="Times New Roman"/>
          <w:b/>
          <w:bCs/>
          <w:spacing w:val="-7"/>
        </w:rPr>
        <w:t>B</w:t>
      </w:r>
      <w:r>
        <w:rPr>
          <w:b/>
          <w:bCs/>
          <w:spacing w:val="-7"/>
        </w:rPr>
        <w:t>澄</w:t>
      </w:r>
      <w:r>
        <w:rPr>
          <w:spacing w:val="-7"/>
        </w:rPr>
        <w:t>清石灰水变浑浊，装置</w:t>
      </w:r>
      <w:r>
        <w:rPr>
          <w:spacing w:val="19"/>
        </w:rPr>
        <w:t xml:space="preserve">    </w:t>
      </w:r>
      <w:r>
        <w:rPr>
          <w:rFonts w:ascii="Arial" w:eastAsia="Arial" w:hAnsi="Arial" w:cs="Arial"/>
          <w:spacing w:val="-7"/>
        </w:rPr>
        <w:t>C</w:t>
      </w:r>
    </w:p>
    <w:p>
      <w:pPr>
        <w:pStyle w:val="BodyText"/>
        <w:spacing w:line="220" w:lineRule="auto"/>
      </w:pPr>
      <w:r>
        <w:rPr>
          <w:rFonts w:ascii="Times New Roman" w:eastAsia="Times New Roman" w:hAnsi="Times New Roman" w:cs="Times New Roman"/>
          <w:b/>
          <w:bCs/>
        </w:rPr>
        <w:t>CO</w:t>
      </w:r>
      <w:r>
        <w:rPr>
          <w:spacing w:val="6"/>
        </w:rPr>
        <w:t>的化学方程式</w:t>
      </w:r>
      <w:r>
        <w:rPr>
          <w:b/>
          <w:bCs/>
          <w:spacing w:val="6"/>
        </w:rPr>
        <w:t>为</w:t>
      </w:r>
      <w:r>
        <w:rPr>
          <w:rFonts w:ascii="Times New Roman" w:eastAsia="Times New Roman" w:hAnsi="Times New Roman" w:cs="Times New Roman"/>
          <w:b/>
          <w:bCs/>
        </w:rPr>
        <w:t>CuO</w:t>
      </w:r>
      <w:r>
        <w:rPr>
          <w:rFonts w:ascii="Times New Roman" w:eastAsia="Times New Roman" w:hAnsi="Times New Roman" w:cs="Times New Roman"/>
          <w:b/>
          <w:bCs/>
          <w:spacing w:val="6"/>
        </w:rPr>
        <w:t>+C</w:t>
      </w:r>
      <w:r>
        <w:rPr>
          <w:spacing w:val="6"/>
        </w:rPr>
        <w:t>加 热</w:t>
      </w:r>
    </w:p>
    <w:p>
      <w:pPr>
        <w:spacing w:line="311" w:lineRule="auto"/>
        <w:rPr>
          <w:rFonts w:ascii="Arial"/>
          <w:sz w:val="21"/>
        </w:rPr>
      </w:pPr>
    </w:p>
    <w:p>
      <w:pPr>
        <w:pStyle w:val="BodyText"/>
        <w:spacing w:before="102" w:line="184" w:lineRule="auto"/>
        <w:jc w:val="right"/>
      </w:pPr>
      <w:r>
        <w:rPr>
          <w:b/>
          <w:bCs/>
        </w:rPr>
        <w:t>CQ+C</w:t>
      </w:r>
      <w:r>
        <w:rPr>
          <w:spacing w:val="103"/>
        </w:rPr>
        <w:t xml:space="preserve"> </w:t>
      </w:r>
      <w:r>
        <w:t>点燃</w:t>
      </w:r>
      <w:r>
        <w:rPr>
          <w:b/>
          <w:bCs/>
        </w:rPr>
        <w:t>2CO;=</w:t>
      </w:r>
      <w:r>
        <w:t xml:space="preserve"> 依据上述试验可</w:t>
      </w:r>
    </w:p>
    <w:p>
      <w:pPr>
        <w:spacing w:line="184" w:lineRule="auto"/>
        <w:sectPr>
          <w:footerReference w:type="default" r:id="rId10"/>
          <w:type w:val="continuous"/>
          <w:pgSz w:w="20000" w:h="28260"/>
          <w:pgMar w:top="1040" w:right="1856" w:bottom="40" w:left="1835" w:header="0" w:footer="0" w:gutter="0"/>
          <w:pgNumType w:start="6"/>
          <w:cols w:num="2" w:space="708" w:equalWidth="0">
            <w:col w:w="11365" w:space="100"/>
            <w:col w:w="4844" w:space="0"/>
          </w:cols>
        </w:sectPr>
      </w:pPr>
    </w:p>
    <w:p>
      <w:pPr>
        <w:spacing w:line="406" w:lineRule="auto"/>
        <w:rPr>
          <w:rFonts w:ascii="Arial"/>
          <w:sz w:val="21"/>
        </w:rPr>
      </w:pPr>
    </w:p>
    <w:p>
      <w:pPr>
        <w:pStyle w:val="BodyText"/>
        <w:spacing w:before="101" w:line="799" w:lineRule="exact"/>
        <w:ind w:left="765"/>
      </w:pPr>
      <w:r>
        <w:rPr>
          <w:spacing w:val="-8"/>
          <w:position w:val="37"/>
        </w:rPr>
        <w:t>知碳具有仍原性，就可利用这个性质来冶炼金属；</w:t>
      </w:r>
    </w:p>
    <w:p>
      <w:pPr>
        <w:pStyle w:val="BodyText"/>
        <w:spacing w:before="1" w:line="218" w:lineRule="auto"/>
        <w:ind w:left="55"/>
      </w:pPr>
      <w:r>
        <w:rPr>
          <w:spacing w:val="3"/>
        </w:rPr>
        <w:t>考点：科学探究</w:t>
      </w:r>
    </w:p>
    <w:p>
      <w:pPr>
        <w:spacing w:line="290" w:lineRule="auto"/>
        <w:rPr>
          <w:rFonts w:ascii="Arial"/>
          <w:sz w:val="21"/>
        </w:rPr>
      </w:pPr>
    </w:p>
    <w:p>
      <w:pPr>
        <w:pStyle w:val="BodyText"/>
        <w:spacing w:before="101" w:line="791" w:lineRule="exact"/>
        <w:ind w:left="59"/>
      </w:pPr>
      <w:r>
        <w:rPr>
          <w:b/>
          <w:bCs/>
          <w:spacing w:val="4"/>
          <w:position w:val="37"/>
        </w:rPr>
        <w:t>3.</w:t>
      </w:r>
      <w:r>
        <w:rPr>
          <w:spacing w:val="4"/>
          <w:position w:val="37"/>
        </w:rPr>
        <w:t xml:space="preserve"> 某化学爱好小组按右图所示装置(固定装置已</w:t>
      </w:r>
      <w:r>
        <w:rPr>
          <w:spacing w:val="3"/>
          <w:position w:val="37"/>
        </w:rPr>
        <w:t>省去)开展有关探究性试验；已知，过氧化氢足量，该装</w:t>
      </w:r>
    </w:p>
    <w:p>
      <w:pPr>
        <w:pStyle w:val="BodyText"/>
        <w:spacing w:line="219" w:lineRule="auto"/>
        <w:ind w:left="765"/>
        <w:sectPr>
          <w:footerReference w:type="default" r:id="rId11"/>
          <w:type w:val="continuous"/>
          <w:pgSz w:w="20000" w:h="28260"/>
          <w:pgMar w:top="1040" w:right="1856" w:bottom="40" w:left="1835" w:header="0" w:footer="0" w:gutter="0"/>
          <w:pgNumType w:start="7"/>
          <w:cols w:num="1" w:space="708" w:equalWidth="0">
            <w:col w:w="16309" w:space="0"/>
          </w:cols>
        </w:sectPr>
      </w:pPr>
      <w:r>
        <w:rPr>
          <w:spacing w:val="-4"/>
        </w:rPr>
        <w:t>置气密性良好，试验前开关</w:t>
      </w:r>
      <w:r>
        <w:rPr>
          <w:spacing w:val="21"/>
        </w:rPr>
        <w:t xml:space="preserve">      </w:t>
      </w:r>
      <w:r>
        <w:rPr>
          <w:rFonts w:ascii="Times New Roman" w:eastAsia="Times New Roman" w:hAnsi="Times New Roman" w:cs="Times New Roman"/>
          <w:spacing w:val="-4"/>
        </w:rPr>
        <w:t>K₁</w:t>
      </w:r>
      <w:r>
        <w:rPr>
          <w:spacing w:val="-4"/>
        </w:rPr>
        <w:t>和</w:t>
      </w:r>
      <w:r>
        <w:rPr>
          <w:rFonts w:ascii="Times New Roman" w:eastAsia="Times New Roman" w:hAnsi="Times New Roman" w:cs="Times New Roman"/>
          <w:spacing w:val="-4"/>
        </w:rPr>
        <w:t>K₂</w:t>
      </w:r>
      <w:r>
        <w:rPr>
          <w:spacing w:val="-4"/>
        </w:rPr>
        <w:t>均处于关闭状态</w:t>
      </w:r>
      <w:r>
        <w:rPr>
          <w:spacing w:val="-5"/>
        </w:rPr>
        <w:t>；试验步骤如下：</w:t>
      </w:r>
    </w:p>
    <w:p>
      <w:pPr>
        <w:spacing w:before="80" w:line="5980" w:lineRule="exact"/>
        <w:ind w:firstLine="4385"/>
      </w:pPr>
      <w:r>
        <w:rPr>
          <w:position w:val="-119"/>
        </w:rPr>
        <w:drawing>
          <wp:inline distT="0" distB="0" distL="0" distR="0">
            <wp:extent cx="4724400" cy="379718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4724400" cy="3797182"/>
                    </a:xfrm>
                    <a:prstGeom prst="rect">
                      <a:avLst/>
                    </a:prstGeom>
                  </pic:spPr>
                </pic:pic>
              </a:graphicData>
            </a:graphic>
          </wp:inline>
        </w:drawing>
      </w:r>
    </w:p>
    <w:p>
      <w:pPr>
        <w:spacing w:line="314" w:lineRule="auto"/>
        <w:rPr>
          <w:rFonts w:ascii="Arial"/>
          <w:sz w:val="21"/>
        </w:rPr>
      </w:pPr>
    </w:p>
    <w:p>
      <w:pPr>
        <w:spacing w:line="314" w:lineRule="auto"/>
        <w:rPr>
          <w:rFonts w:ascii="Arial"/>
          <w:sz w:val="21"/>
        </w:rPr>
      </w:pPr>
    </w:p>
    <w:p>
      <w:pPr>
        <w:pStyle w:val="BodyText"/>
        <w:spacing w:before="100" w:line="212" w:lineRule="auto"/>
        <w:ind w:left="854"/>
      </w:pPr>
      <w:r>
        <w:rPr>
          <w:spacing w:val="-3"/>
        </w:rPr>
        <w:t>1.</w:t>
      </w:r>
      <w:r>
        <w:rPr>
          <w:spacing w:val="110"/>
        </w:rPr>
        <w:t xml:space="preserve"> </w:t>
      </w:r>
      <w:r>
        <w:rPr>
          <w:spacing w:val="-3"/>
        </w:rPr>
        <w:t>打开</w:t>
      </w:r>
      <w:r>
        <w:rPr>
          <w:spacing w:val="32"/>
        </w:rPr>
        <w:t xml:space="preserve"> </w:t>
      </w:r>
      <w:r>
        <w:rPr>
          <w:rFonts w:ascii="Times New Roman" w:eastAsia="Times New Roman" w:hAnsi="Times New Roman" w:cs="Times New Roman"/>
          <w:spacing w:val="-3"/>
        </w:rPr>
        <w:t>K₁</w:t>
      </w:r>
      <w:r>
        <w:rPr>
          <w:rFonts w:ascii="Times New Roman" w:eastAsia="Times New Roman" w:hAnsi="Times New Roman" w:cs="Times New Roman"/>
          <w:spacing w:val="-44"/>
        </w:rPr>
        <w:t xml:space="preserve"> </w:t>
      </w:r>
      <w:r>
        <w:rPr>
          <w:spacing w:val="-3"/>
        </w:rPr>
        <w:t>、</w:t>
      </w:r>
      <w:r>
        <w:rPr>
          <w:rFonts w:ascii="Times New Roman" w:eastAsia="Times New Roman" w:hAnsi="Times New Roman" w:cs="Times New Roman"/>
          <w:spacing w:val="-3"/>
        </w:rPr>
        <w:t xml:space="preserve">K₂, </w:t>
      </w:r>
      <w:r>
        <w:rPr>
          <w:spacing w:val="-3"/>
        </w:rPr>
        <w:t>观看现象；</w:t>
      </w:r>
    </w:p>
    <w:p>
      <w:pPr>
        <w:spacing w:line="331" w:lineRule="auto"/>
        <w:rPr>
          <w:rFonts w:ascii="Arial"/>
          <w:sz w:val="21"/>
        </w:rPr>
      </w:pPr>
    </w:p>
    <w:p>
      <w:pPr>
        <w:pStyle w:val="BodyText"/>
        <w:spacing w:before="101" w:line="212" w:lineRule="auto"/>
        <w:ind w:left="765"/>
      </w:pPr>
      <w:r>
        <w:rPr>
          <w:spacing w:val="-14"/>
        </w:rPr>
        <w:t>Ⅱ</w:t>
      </w:r>
      <w:r>
        <w:rPr>
          <w:spacing w:val="-49"/>
        </w:rPr>
        <w:t xml:space="preserve"> </w:t>
      </w:r>
      <w:r>
        <w:rPr>
          <w:spacing w:val="-14"/>
        </w:rPr>
        <w:t>.</w:t>
      </w:r>
      <w:r>
        <w:rPr>
          <w:spacing w:val="-59"/>
        </w:rPr>
        <w:t xml:space="preserve"> </w:t>
      </w:r>
      <w:r>
        <w:rPr>
          <w:spacing w:val="-14"/>
        </w:rPr>
        <w:t>关</w:t>
      </w:r>
      <w:r>
        <w:rPr>
          <w:spacing w:val="-33"/>
        </w:rPr>
        <w:t xml:space="preserve"> </w:t>
      </w:r>
      <w:r>
        <w:rPr>
          <w:spacing w:val="-14"/>
        </w:rPr>
        <w:t>闭</w:t>
      </w:r>
      <w:r>
        <w:rPr>
          <w:spacing w:val="78"/>
        </w:rPr>
        <w:t xml:space="preserve"> </w:t>
      </w:r>
      <w:r>
        <w:rPr>
          <w:rFonts w:ascii="Times New Roman" w:eastAsia="Times New Roman" w:hAnsi="Times New Roman" w:cs="Times New Roman"/>
          <w:spacing w:val="-14"/>
        </w:rPr>
        <w:t>K₁,</w:t>
      </w:r>
      <w:r>
        <w:rPr>
          <w:rFonts w:ascii="Times New Roman" w:eastAsia="Times New Roman" w:hAnsi="Times New Roman" w:cs="Times New Roman"/>
          <w:spacing w:val="-26"/>
        </w:rPr>
        <w:t xml:space="preserve"> </w:t>
      </w:r>
      <w:r>
        <w:rPr>
          <w:spacing w:val="-14"/>
        </w:rPr>
        <w:t>打开分液漏斗活塞，观看现象；</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44" w:line="95" w:lineRule="exact"/>
        <w:ind w:left="7105"/>
        <w:rPr>
          <w:rFonts w:ascii="Times New Roman" w:eastAsia="Times New Roman" w:hAnsi="Times New Roman" w:cs="Times New Roman"/>
          <w:sz w:val="15"/>
          <w:szCs w:val="15"/>
        </w:rPr>
      </w:pPr>
      <w:r>
        <w:rPr>
          <w:rFonts w:ascii="Times New Roman" w:eastAsia="Times New Roman" w:hAnsi="Times New Roman" w:cs="Times New Roman"/>
          <w:spacing w:val="-1"/>
          <w:position w:val="-2"/>
          <w:sz w:val="15"/>
          <w:szCs w:val="15"/>
        </w:rPr>
        <w:t>1EFNEIXBFKPNEINGEEJNI</w:t>
      </w:r>
    </w:p>
    <w:p>
      <w:pPr>
        <w:spacing w:line="95" w:lineRule="exact"/>
        <w:rPr>
          <w:rFonts w:ascii="Times New Roman" w:eastAsia="Times New Roman" w:hAnsi="Times New Roman" w:cs="Times New Roman"/>
          <w:sz w:val="15"/>
          <w:szCs w:val="15"/>
        </w:rPr>
        <w:sectPr>
          <w:footerReference w:type="default" r:id="rId13"/>
          <w:type w:val="nextPage"/>
          <w:pgSz w:w="20000" w:h="28260"/>
          <w:pgMar w:top="1040" w:right="1856" w:bottom="40" w:left="1835" w:header="0" w:footer="0" w:gutter="0"/>
          <w:pgNumType w:start="8"/>
          <w:cols w:num="1" w:space="708" w:equalWidth="0">
            <w:col w:w="16309" w:space="0"/>
          </w:cols>
          <w:titlePg w:val="0"/>
        </w:sectPr>
      </w:pPr>
    </w:p>
    <w:p>
      <w:pPr>
        <w:pStyle w:val="BodyText"/>
        <w:spacing w:before="33" w:line="219" w:lineRule="auto"/>
        <w:ind w:left="7250"/>
        <w:rPr>
          <w:sz w:val="17"/>
          <w:szCs w:val="17"/>
        </w:rPr>
      </w:pPr>
      <w:r>
        <w:rPr>
          <w:spacing w:val="17"/>
          <w:sz w:val="17"/>
          <w:szCs w:val="17"/>
        </w:rPr>
        <w:t>精品资料———欢迎下载</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BodyText"/>
        <w:spacing w:before="101" w:line="212" w:lineRule="auto"/>
        <w:ind w:left="760"/>
      </w:pPr>
      <w:r>
        <w:rPr>
          <w:rFonts w:ascii="Times New Roman" w:eastAsia="Times New Roman" w:hAnsi="Times New Roman" w:cs="Times New Roman"/>
        </w:rPr>
        <w:t xml:space="preserve">IⅢ.  </w:t>
      </w:r>
      <w:r>
        <w:t>打开</w:t>
      </w:r>
      <w:r>
        <w:rPr>
          <w:spacing w:val="3"/>
        </w:rPr>
        <w:t xml:space="preserve">                    </w:t>
      </w:r>
      <w:r>
        <w:rPr>
          <w:rFonts w:ascii="Times New Roman" w:eastAsia="Times New Roman" w:hAnsi="Times New Roman" w:cs="Times New Roman"/>
        </w:rPr>
        <w:t>K₁,</w:t>
      </w:r>
      <w:r>
        <w:rPr>
          <w:rFonts w:ascii="Times New Roman" w:eastAsia="Times New Roman" w:hAnsi="Times New Roman" w:cs="Times New Roman"/>
          <w:spacing w:val="-15"/>
        </w:rPr>
        <w:t xml:space="preserve"> </w:t>
      </w:r>
      <w:r>
        <w:t>观看现象；</w:t>
      </w:r>
    </w:p>
    <w:p>
      <w:pPr>
        <w:spacing w:line="370" w:lineRule="auto"/>
        <w:rPr>
          <w:rFonts w:ascii="Arial"/>
          <w:sz w:val="21"/>
        </w:rPr>
      </w:pPr>
    </w:p>
    <w:p>
      <w:pPr>
        <w:pStyle w:val="BodyText"/>
        <w:spacing w:before="100" w:line="772" w:lineRule="exact"/>
        <w:ind w:left="840"/>
      </w:pPr>
      <w:r>
        <w:rPr>
          <w:rFonts w:ascii="Times New Roman" w:eastAsia="Times New Roman" w:hAnsi="Times New Roman" w:cs="Times New Roman"/>
          <w:spacing w:val="-5"/>
          <w:position w:val="35"/>
        </w:rPr>
        <w:t>IV.</w:t>
      </w:r>
      <w:r>
        <w:rPr>
          <w:rFonts w:ascii="Times New Roman" w:eastAsia="Times New Roman" w:hAnsi="Times New Roman" w:cs="Times New Roman"/>
          <w:spacing w:val="19"/>
          <w:w w:val="101"/>
          <w:position w:val="35"/>
        </w:rPr>
        <w:t xml:space="preserve">  </w:t>
      </w:r>
      <w:r>
        <w:rPr>
          <w:spacing w:val="-5"/>
          <w:position w:val="35"/>
        </w:rPr>
        <w:t>回收锥形瓶中的二氧化锰，洗净仪器放回原处；</w:t>
      </w:r>
    </w:p>
    <w:p>
      <w:pPr>
        <w:pStyle w:val="BodyText"/>
        <w:spacing w:line="220" w:lineRule="auto"/>
        <w:ind w:left="760"/>
      </w:pPr>
      <w:r>
        <w:rPr>
          <w:spacing w:val="-5"/>
        </w:rPr>
        <w:t>回答以下问题：</w:t>
      </w:r>
    </w:p>
    <w:p>
      <w:pPr>
        <w:spacing w:line="348" w:lineRule="auto"/>
        <w:rPr>
          <w:rFonts w:ascii="Arial"/>
          <w:sz w:val="21"/>
        </w:rPr>
      </w:pPr>
    </w:p>
    <w:p>
      <w:pPr>
        <w:pStyle w:val="BodyText"/>
        <w:spacing w:before="101" w:line="221" w:lineRule="auto"/>
        <w:ind w:left="930"/>
      </w:pPr>
      <w:r>
        <w:rPr>
          <w:spacing w:val="15"/>
        </w:rPr>
        <w:t>(1)该试验的目的是；</w:t>
      </w:r>
    </w:p>
    <w:p>
      <w:pPr>
        <w:spacing w:line="323" w:lineRule="auto"/>
        <w:rPr>
          <w:rFonts w:ascii="Arial"/>
          <w:sz w:val="21"/>
        </w:rPr>
      </w:pPr>
    </w:p>
    <w:p>
      <w:pPr>
        <w:pStyle w:val="BodyText"/>
        <w:spacing w:before="117" w:line="222" w:lineRule="auto"/>
        <w:jc w:val="right"/>
        <w:rPr>
          <w:sz w:val="36"/>
          <w:szCs w:val="36"/>
        </w:rPr>
      </w:pPr>
      <w:r>
        <w:rPr>
          <w:spacing w:val="8"/>
        </w:rPr>
        <w:t xml:space="preserve">(2)步骤Ⅲ观看到试管①中的现象是：有气泡从导      管中冒出、,试管①中反应的化学方程式为   </w:t>
      </w:r>
      <w:r>
        <w:rPr>
          <w:spacing w:val="7"/>
        </w:rPr>
        <w:t xml:space="preserve"> </w:t>
      </w:r>
      <w:r>
        <w:rPr>
          <w:spacing w:val="7"/>
          <w:position w:val="-5"/>
          <w:sz w:val="36"/>
          <w:szCs w:val="36"/>
        </w:rPr>
        <w:t>,</w:t>
      </w:r>
      <w:r>
        <w:rPr>
          <w:spacing w:val="-42"/>
          <w:position w:val="-5"/>
          <w:sz w:val="36"/>
          <w:szCs w:val="36"/>
        </w:rPr>
        <w:t xml:space="preserve"> </w:t>
      </w:r>
      <w:r>
        <w:rPr>
          <w:spacing w:val="7"/>
          <w:position w:val="-5"/>
          <w:sz w:val="36"/>
          <w:szCs w:val="36"/>
        </w:rPr>
        <w:t>该</w:t>
      </w:r>
    </w:p>
    <w:p>
      <w:pPr>
        <w:spacing w:line="258" w:lineRule="auto"/>
        <w:rPr>
          <w:rFonts w:ascii="Arial"/>
          <w:sz w:val="21"/>
        </w:rPr>
      </w:pPr>
    </w:p>
    <w:p>
      <w:pPr>
        <w:pStyle w:val="BodyText"/>
        <w:spacing w:before="102" w:line="789" w:lineRule="exact"/>
        <w:ind w:left="1510"/>
      </w:pPr>
      <w:r>
        <w:rPr>
          <w:spacing w:val="12"/>
          <w:position w:val="37"/>
        </w:rPr>
        <w:t>反应的类型是反应(填“化合”、“分解”或“置换”)</w:t>
      </w:r>
    </w:p>
    <w:p>
      <w:pPr>
        <w:pStyle w:val="BodyText"/>
        <w:spacing w:before="1" w:line="218" w:lineRule="auto"/>
        <w:ind w:left="930"/>
      </w:pPr>
      <w:r>
        <w:rPr>
          <w:spacing w:val="2"/>
        </w:rPr>
        <w:t>(3)试验完毕后，回收二氧化锰的试验操作是、洗涤、干燥；</w:t>
      </w:r>
    </w:p>
    <w:p>
      <w:pPr>
        <w:spacing w:line="311" w:lineRule="auto"/>
        <w:rPr>
          <w:rFonts w:ascii="Arial"/>
          <w:sz w:val="21"/>
        </w:rPr>
      </w:pPr>
    </w:p>
    <w:p>
      <w:pPr>
        <w:pStyle w:val="BodyText"/>
        <w:spacing w:before="102" w:line="219" w:lineRule="auto"/>
        <w:ind w:left="930"/>
      </w:pPr>
      <w:r>
        <w:rPr>
          <w:spacing w:val="9"/>
        </w:rPr>
        <w:t>(4)由步骤Ⅱ、Ⅲ可得出的试验结论是；</w:t>
      </w:r>
    </w:p>
    <w:p>
      <w:pPr>
        <w:spacing w:line="337" w:lineRule="auto"/>
        <w:rPr>
          <w:rFonts w:ascii="Arial"/>
          <w:sz w:val="21"/>
        </w:rPr>
      </w:pPr>
    </w:p>
    <w:p>
      <w:pPr>
        <w:pStyle w:val="BodyText"/>
        <w:spacing w:before="101" w:line="219" w:lineRule="auto"/>
        <w:ind w:left="85"/>
      </w:pPr>
      <w:r>
        <w:rPr>
          <w:spacing w:val="10"/>
        </w:rPr>
        <w:t xml:space="preserve">【答案】(1)探究可燃物燃烧的条件(   </w:t>
      </w:r>
      <w:r>
        <w:rPr>
          <w:b/>
          <w:bCs/>
          <w:spacing w:val="10"/>
        </w:rPr>
        <w:t>2)</w:t>
      </w:r>
      <w:r>
        <w:rPr>
          <w:spacing w:val="106"/>
        </w:rPr>
        <w:t xml:space="preserve"> </w:t>
      </w:r>
      <w:r>
        <w:rPr>
          <w:spacing w:val="10"/>
        </w:rPr>
        <w:t xml:space="preserve">白磷在热水中燃烧、   </w:t>
      </w:r>
      <w:r>
        <w:rPr>
          <w:b/>
          <w:bCs/>
          <w:spacing w:val="10"/>
        </w:rPr>
        <w:t>4</w:t>
      </w:r>
      <w:r>
        <w:rPr>
          <w:rFonts w:ascii="Arial" w:eastAsia="Arial" w:hAnsi="Arial" w:cs="Arial"/>
          <w:b/>
          <w:bCs/>
          <w:spacing w:val="10"/>
        </w:rPr>
        <w:t>P</w:t>
      </w:r>
      <w:r>
        <w:rPr>
          <w:rFonts w:ascii="Arial" w:eastAsia="Arial" w:hAnsi="Arial" w:cs="Arial"/>
          <w:b/>
          <w:bCs/>
          <w:spacing w:val="9"/>
        </w:rPr>
        <w:t>+5O2</w:t>
      </w:r>
      <w:r>
        <w:rPr>
          <w:rFonts w:ascii="Arial" w:eastAsia="Arial" w:hAnsi="Arial" w:cs="Arial"/>
          <w:b/>
          <w:bCs/>
        </w:rPr>
        <w:t>PzO</w:t>
      </w:r>
      <w:r>
        <w:rPr>
          <w:b/>
          <w:bCs/>
          <w:spacing w:val="9"/>
        </w:rPr>
        <w:t>、</w:t>
      </w:r>
      <w:r>
        <w:rPr>
          <w:spacing w:val="9"/>
        </w:rPr>
        <w:t>化合反应</w:t>
      </w:r>
    </w:p>
    <w:p>
      <w:pPr>
        <w:spacing w:line="309" w:lineRule="auto"/>
        <w:rPr>
          <w:rFonts w:ascii="Arial"/>
          <w:sz w:val="21"/>
        </w:rPr>
      </w:pPr>
    </w:p>
    <w:p>
      <w:pPr>
        <w:pStyle w:val="BodyText"/>
        <w:spacing w:before="101" w:line="219" w:lineRule="auto"/>
        <w:ind w:left="930"/>
      </w:pPr>
      <w:r>
        <w:rPr>
          <w:spacing w:val="29"/>
        </w:rPr>
        <w:t>(3)过滤(4)可燃物燃烧需要达到着火点</w:t>
      </w:r>
    </w:p>
    <w:p>
      <w:pPr>
        <w:spacing w:line="248" w:lineRule="auto"/>
        <w:rPr>
          <w:rFonts w:ascii="Arial"/>
          <w:sz w:val="21"/>
        </w:rPr>
      </w:pPr>
    </w:p>
    <w:p>
      <w:pPr>
        <w:pStyle w:val="BodyText"/>
        <w:spacing w:before="118" w:line="220" w:lineRule="auto"/>
        <w:rPr>
          <w:sz w:val="36"/>
          <w:szCs w:val="36"/>
        </w:rPr>
      </w:pPr>
      <w:r>
        <w:rPr>
          <w:color w:val="B23142"/>
          <w:spacing w:val="15"/>
          <w:sz w:val="36"/>
          <w:szCs w:val="36"/>
        </w:rPr>
        <w:t>【解析】</w:t>
      </w:r>
    </w:p>
    <w:p>
      <w:pPr>
        <w:pStyle w:val="BodyText"/>
        <w:spacing w:before="310" w:line="410" w:lineRule="auto"/>
        <w:ind w:left="740" w:right="55" w:hanging="670"/>
        <w:rPr>
          <w:sz w:val="36"/>
          <w:szCs w:val="36"/>
        </w:rPr>
      </w:pPr>
      <w:r>
        <w:rPr>
          <w:color w:val="D37481"/>
          <w:spacing w:val="-22"/>
          <w:sz w:val="36"/>
          <w:szCs w:val="36"/>
        </w:rPr>
        <w:t>试题分析：燃烧需要同时满足三个条件：</w:t>
      </w:r>
      <w:r>
        <w:rPr>
          <w:color w:val="D37481"/>
          <w:spacing w:val="105"/>
          <w:sz w:val="36"/>
          <w:szCs w:val="36"/>
        </w:rPr>
        <w:t xml:space="preserve"> </w:t>
      </w:r>
      <w:r>
        <w:rPr>
          <w:color w:val="D37481"/>
          <w:spacing w:val="-22"/>
          <w:sz w:val="36"/>
          <w:szCs w:val="36"/>
        </w:rPr>
        <w:t>一是要有可燃物，二是可燃物要与氧气伊触，三是温度要达到可</w:t>
      </w:r>
      <w:r>
        <w:rPr>
          <w:color w:val="D37481"/>
          <w:sz w:val="36"/>
          <w:szCs w:val="36"/>
        </w:rPr>
        <w:t xml:space="preserve"> </w:t>
      </w:r>
      <w:r>
        <w:rPr>
          <w:color w:val="D37481"/>
          <w:spacing w:val="-15"/>
          <w:sz w:val="36"/>
          <w:szCs w:val="36"/>
        </w:rPr>
        <w:t>燃物的着火点；以上三个条件都能满足时，可燃物才能发生燃烧。过氧儿氢在二氧儿锰的催化作用下</w:t>
      </w:r>
      <w:r>
        <w:rPr>
          <w:color w:val="D37481"/>
          <w:spacing w:val="11"/>
          <w:sz w:val="36"/>
          <w:szCs w:val="36"/>
        </w:rPr>
        <w:t xml:space="preserve"> </w:t>
      </w:r>
      <w:r>
        <w:rPr>
          <w:color w:val="D37481"/>
          <w:spacing w:val="-10"/>
          <w:sz w:val="36"/>
          <w:szCs w:val="36"/>
        </w:rPr>
        <w:t>会产生氧气，白磷分别放在热水和冷水中，温度不相同，可探究燃烧需要</w:t>
      </w:r>
      <w:r>
        <w:rPr>
          <w:color w:val="D37481"/>
          <w:spacing w:val="-11"/>
          <w:sz w:val="36"/>
          <w:szCs w:val="36"/>
        </w:rPr>
        <w:t>-定的温度这一条件</w:t>
      </w:r>
      <w:r>
        <w:rPr>
          <w:color w:val="D37481"/>
          <w:spacing w:val="145"/>
          <w:sz w:val="36"/>
          <w:szCs w:val="36"/>
        </w:rPr>
        <w:t xml:space="preserve"> </w:t>
      </w:r>
      <w:r>
        <w:rPr>
          <w:color w:val="D37481"/>
          <w:spacing w:val="-11"/>
          <w:sz w:val="36"/>
          <w:szCs w:val="36"/>
        </w:rPr>
        <w:t>二氧</w:t>
      </w:r>
    </w:p>
    <w:p>
      <w:pPr>
        <w:pStyle w:val="BodyText"/>
        <w:spacing w:before="1" w:line="218" w:lineRule="auto"/>
        <w:ind w:left="760"/>
        <w:rPr>
          <w:sz w:val="36"/>
          <w:szCs w:val="36"/>
        </w:rPr>
      </w:pPr>
      <w:r>
        <w:rPr>
          <w:color w:val="D37481"/>
          <w:spacing w:val="-15"/>
          <w:sz w:val="36"/>
          <w:szCs w:val="36"/>
        </w:rPr>
        <w:t>化锰是该反应的催化剂，能改变物质的反应速</w:t>
      </w:r>
      <w:r>
        <w:rPr>
          <w:color w:val="D37481"/>
          <w:spacing w:val="-16"/>
          <w:sz w:val="36"/>
          <w:szCs w:val="36"/>
        </w:rPr>
        <w:t>率，但本身的质量和化学性质不变。</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pStyle w:val="BodyText"/>
        <w:spacing w:before="101" w:line="219" w:lineRule="auto"/>
        <w:ind w:left="70"/>
      </w:pPr>
      <w:r>
        <w:rPr>
          <w:spacing w:val="3"/>
        </w:rPr>
        <w:t>考点：可燃物燃烧的条件</w:t>
      </w:r>
    </w:p>
    <w:p>
      <w:pPr>
        <w:spacing w:line="350" w:lineRule="auto"/>
        <w:rPr>
          <w:rFonts w:ascii="Arial"/>
          <w:sz w:val="21"/>
        </w:rPr>
      </w:pPr>
    </w:p>
    <w:p>
      <w:pPr>
        <w:pStyle w:val="BodyText"/>
        <w:spacing w:before="101" w:line="781" w:lineRule="exact"/>
        <w:ind w:left="74"/>
      </w:pPr>
      <w:r>
        <w:rPr>
          <w:b/>
          <w:bCs/>
          <w:spacing w:val="-2"/>
          <w:position w:val="36"/>
        </w:rPr>
        <w:t>4.</w:t>
      </w:r>
      <w:r>
        <w:rPr>
          <w:spacing w:val="51"/>
          <w:position w:val="36"/>
        </w:rPr>
        <w:t xml:space="preserve"> </w:t>
      </w:r>
      <w:r>
        <w:rPr>
          <w:spacing w:val="-2"/>
          <w:position w:val="36"/>
        </w:rPr>
        <w:t>已知草酸  (</w:t>
      </w:r>
      <w:r>
        <w:rPr>
          <w:spacing w:val="-89"/>
          <w:position w:val="36"/>
        </w:rPr>
        <w:t xml:space="preserve"> </w:t>
      </w:r>
      <w:r>
        <w:rPr>
          <w:b/>
          <w:bCs/>
          <w:spacing w:val="-2"/>
          <w:position w:val="36"/>
        </w:rPr>
        <w:t>HCO</w:t>
      </w:r>
      <w:r>
        <w:rPr>
          <w:spacing w:val="53"/>
          <w:position w:val="36"/>
        </w:rPr>
        <w:t xml:space="preserve">  </w:t>
      </w:r>
      <w:r>
        <w:rPr>
          <w:spacing w:val="-2"/>
          <w:position w:val="36"/>
        </w:rPr>
        <w:t>)</w:t>
      </w:r>
      <w:r>
        <w:rPr>
          <w:spacing w:val="83"/>
          <w:position w:val="36"/>
        </w:rPr>
        <w:t xml:space="preserve"> </w:t>
      </w:r>
      <w:r>
        <w:rPr>
          <w:spacing w:val="-2"/>
          <w:position w:val="36"/>
        </w:rPr>
        <w:t>加热时在浓硫酸的催化作用下会发生分解反</w:t>
      </w:r>
      <w:r>
        <w:rPr>
          <w:spacing w:val="-3"/>
          <w:position w:val="36"/>
        </w:rPr>
        <w:t>应，某化学爱好小组对草酸分解的产物</w:t>
      </w:r>
    </w:p>
    <w:p>
      <w:pPr>
        <w:pStyle w:val="BodyText"/>
        <w:spacing w:line="219" w:lineRule="auto"/>
        <w:ind w:left="760"/>
      </w:pPr>
      <w:r>
        <w:rPr>
          <w:spacing w:val="-12"/>
        </w:rPr>
        <w:t>产生了爱好，请你参与：</w:t>
      </w:r>
    </w:p>
    <w:p>
      <w:pPr>
        <w:spacing w:line="326" w:lineRule="auto"/>
        <w:rPr>
          <w:rFonts w:ascii="Arial"/>
          <w:sz w:val="21"/>
        </w:rPr>
      </w:pPr>
    </w:p>
    <w:p>
      <w:pPr>
        <w:pStyle w:val="BodyText"/>
        <w:spacing w:before="101" w:line="224" w:lineRule="auto"/>
        <w:ind w:left="959"/>
        <w:rPr>
          <w:rFonts w:ascii="Arial" w:eastAsia="Arial" w:hAnsi="Arial" w:cs="Arial"/>
        </w:rPr>
      </w:pPr>
      <w:r>
        <w:rPr>
          <w:b/>
          <w:bCs/>
          <w:spacing w:val="-6"/>
        </w:rPr>
        <w:t>【提</w:t>
      </w:r>
      <w:r>
        <w:rPr>
          <w:spacing w:val="-6"/>
        </w:rPr>
        <w:t>出猜想</w:t>
      </w:r>
      <w:r>
        <w:rPr>
          <w:b/>
          <w:bCs/>
          <w:spacing w:val="-6"/>
        </w:rPr>
        <w:t>】</w:t>
      </w:r>
      <w:r>
        <w:rPr>
          <w:spacing w:val="-6"/>
        </w:rPr>
        <w:t>甲</w:t>
      </w:r>
      <w:r>
        <w:rPr>
          <w:spacing w:val="-38"/>
        </w:rPr>
        <w:t xml:space="preserve"> </w:t>
      </w:r>
      <w:r>
        <w:rPr>
          <w:spacing w:val="-6"/>
        </w:rPr>
        <w:t>：</w:t>
      </w:r>
      <w:r>
        <w:rPr>
          <w:spacing w:val="99"/>
        </w:rPr>
        <w:t xml:space="preserve"> </w:t>
      </w:r>
      <w:r>
        <w:rPr>
          <w:rFonts w:ascii="Arial" w:eastAsia="Arial" w:hAnsi="Arial" w:cs="Arial"/>
          <w:b/>
          <w:bCs/>
          <w:spacing w:val="-6"/>
        </w:rPr>
        <w:t>CO</w:t>
      </w:r>
      <w:r>
        <w:rPr>
          <w:rFonts w:ascii="Arial" w:eastAsia="Arial" w:hAnsi="Arial" w:cs="Arial"/>
          <w:b/>
          <w:bCs/>
          <w:spacing w:val="15"/>
        </w:rPr>
        <w:t xml:space="preserve">   </w:t>
      </w:r>
      <w:r>
        <w:rPr>
          <w:rFonts w:ascii="Arial" w:eastAsia="Arial" w:hAnsi="Arial" w:cs="Arial"/>
          <w:b/>
          <w:bCs/>
          <w:spacing w:val="-6"/>
        </w:rPr>
        <w:t>H</w:t>
      </w:r>
      <w:r>
        <w:rPr>
          <w:rFonts w:ascii="Calibri" w:eastAsia="Calibri" w:hAnsi="Calibri" w:cs="Calibri"/>
          <w:b/>
          <w:bCs/>
          <w:spacing w:val="-6"/>
        </w:rPr>
        <w:t>₂</w:t>
      </w:r>
      <w:r>
        <w:rPr>
          <w:rFonts w:ascii="Arial" w:eastAsia="Arial" w:hAnsi="Arial" w:cs="Arial"/>
          <w:b/>
          <w:bCs/>
          <w:spacing w:val="-6"/>
        </w:rPr>
        <w:t xml:space="preserve">O            </w:t>
      </w:r>
      <w:r>
        <w:rPr>
          <w:rFonts w:ascii="Arial" w:eastAsia="Arial" w:hAnsi="Arial" w:cs="Arial"/>
          <w:b/>
          <w:bCs/>
          <w:spacing w:val="-7"/>
        </w:rPr>
        <w:t xml:space="preserve">       </w:t>
      </w:r>
      <w:r>
        <w:rPr>
          <w:spacing w:val="-7"/>
        </w:rPr>
        <w:t>乙：</w:t>
      </w:r>
      <w:r>
        <w:rPr>
          <w:spacing w:val="-83"/>
        </w:rPr>
        <w:t xml:space="preserve"> </w:t>
      </w:r>
      <w:r>
        <w:rPr>
          <w:rFonts w:ascii="Arial" w:eastAsia="Arial" w:hAnsi="Arial" w:cs="Arial"/>
          <w:b/>
          <w:bCs/>
          <w:spacing w:val="-7"/>
        </w:rPr>
        <w:t>CO   HzO</w:t>
      </w:r>
    </w:p>
    <w:p>
      <w:pPr>
        <w:spacing w:line="285" w:lineRule="auto"/>
        <w:rPr>
          <w:rFonts w:ascii="Arial"/>
          <w:sz w:val="21"/>
        </w:rPr>
      </w:pPr>
    </w:p>
    <w:p>
      <w:pPr>
        <w:pStyle w:val="BodyText"/>
        <w:spacing w:before="101" w:line="226" w:lineRule="auto"/>
        <w:ind w:left="300"/>
        <w:rPr>
          <w:rFonts w:ascii="Arial" w:eastAsia="Arial" w:hAnsi="Arial" w:cs="Arial"/>
        </w:rPr>
      </w:pPr>
      <w:r>
        <w:rPr>
          <w:spacing w:val="-9"/>
          <w:position w:val="-1"/>
        </w:rPr>
        <w:t>丙：</w:t>
      </w:r>
      <w:r>
        <w:rPr>
          <w:spacing w:val="-60"/>
          <w:position w:val="-1"/>
        </w:rPr>
        <w:t xml:space="preserve"> </w:t>
      </w:r>
      <w:r>
        <w:rPr>
          <w:rFonts w:ascii="Arial" w:eastAsia="Arial" w:hAnsi="Arial" w:cs="Arial"/>
          <w:b/>
          <w:bCs/>
          <w:spacing w:val="-9"/>
          <w:position w:val="-1"/>
        </w:rPr>
        <w:t>NH  CQ</w:t>
      </w:r>
      <w:r>
        <w:rPr>
          <w:rFonts w:ascii="Arial" w:eastAsia="Arial" w:hAnsi="Arial" w:cs="Arial"/>
          <w:b/>
          <w:bCs/>
          <w:spacing w:val="12"/>
          <w:position w:val="-1"/>
        </w:rPr>
        <w:t xml:space="preserve">  </w:t>
      </w:r>
      <w:r>
        <w:rPr>
          <w:rFonts w:ascii="Arial" w:eastAsia="Arial" w:hAnsi="Arial" w:cs="Arial"/>
          <w:b/>
          <w:bCs/>
          <w:spacing w:val="-9"/>
          <w:position w:val="-1"/>
        </w:rPr>
        <w:t xml:space="preserve">HO                                          </w:t>
      </w:r>
      <w:r>
        <w:rPr>
          <w:spacing w:val="-9"/>
        </w:rPr>
        <w:t>丁：</w:t>
      </w:r>
      <w:r>
        <w:rPr>
          <w:spacing w:val="-75"/>
        </w:rPr>
        <w:t xml:space="preserve"> </w:t>
      </w:r>
      <w:r>
        <w:rPr>
          <w:rFonts w:ascii="Arial" w:eastAsia="Arial" w:hAnsi="Arial" w:cs="Arial"/>
          <w:b/>
          <w:bCs/>
          <w:spacing w:val="-9"/>
        </w:rPr>
        <w:t>CO</w:t>
      </w:r>
      <w:r>
        <w:rPr>
          <w:rFonts w:ascii="Calibri" w:eastAsia="Calibri" w:hAnsi="Calibri" w:cs="Calibri"/>
          <w:b/>
          <w:bCs/>
          <w:spacing w:val="-9"/>
        </w:rPr>
        <w:t>₂</w:t>
      </w:r>
      <w:r>
        <w:rPr>
          <w:rFonts w:ascii="Arial" w:eastAsia="Arial" w:hAnsi="Arial" w:cs="Arial"/>
          <w:b/>
          <w:bCs/>
          <w:spacing w:val="-9"/>
        </w:rPr>
        <w:t>CO     HzO</w:t>
      </w:r>
    </w:p>
    <w:p>
      <w:pPr>
        <w:spacing w:before="71"/>
      </w:pPr>
    </w:p>
    <w:p>
      <w:pPr>
        <w:sectPr>
          <w:footerReference w:type="default" r:id="rId14"/>
          <w:pgSz w:w="20000" w:h="28260"/>
          <w:pgMar w:top="1052" w:right="2221" w:bottom="41" w:left="1790" w:header="0" w:footer="0" w:gutter="0"/>
          <w:pgNumType w:start="9"/>
          <w:cols w:num="1" w:space="708" w:equalWidth="0">
            <w:col w:w="15989" w:space="0"/>
          </w:cols>
        </w:sectPr>
      </w:pPr>
    </w:p>
    <w:p>
      <w:pPr>
        <w:pStyle w:val="BodyText"/>
        <w:spacing w:before="103" w:line="793" w:lineRule="exact"/>
        <w:ind w:left="760"/>
      </w:pPr>
      <w:r>
        <w:rPr>
          <w:spacing w:val="-4"/>
          <w:position w:val="37"/>
        </w:rPr>
        <w:t>①某同学认为丙同学的猜想是错误的，理由是</w:t>
      </w:r>
    </w:p>
    <w:p>
      <w:pPr>
        <w:pStyle w:val="BodyText"/>
        <w:spacing w:before="1" w:line="184" w:lineRule="auto"/>
        <w:ind w:left="775"/>
      </w:pPr>
      <w:r>
        <w:rPr>
          <w:spacing w:val="-3"/>
        </w:rPr>
        <w:t>【查阅资料】氧化铁为红棕色粉末，确定温度</w:t>
      </w:r>
    </w:p>
    <w:p>
      <w:pPr>
        <w:spacing w:line="14" w:lineRule="auto"/>
        <w:rPr>
          <w:rFonts w:ascii="Arial"/>
          <w:sz w:val="2"/>
        </w:rPr>
      </w:pPr>
      <w:r>
        <w:rPr>
          <w:rFonts w:ascii="Arial" w:eastAsia="Arial" w:hAnsi="Arial" w:cs="Arial"/>
          <w:sz w:val="2"/>
          <w:szCs w:val="2"/>
        </w:rPr>
        <w:br w:type="column"/>
      </w:r>
    </w:p>
    <w:p>
      <w:pPr>
        <w:pStyle w:val="BodyText"/>
        <w:tabs>
          <w:tab w:val="left" w:pos="1020"/>
        </w:tabs>
        <w:spacing w:before="60" w:line="497" w:lineRule="auto"/>
      </w:pPr>
      <w:r>
        <w:rPr>
          <w:u w:val="single" w:color="auto"/>
        </w:rPr>
        <w:tab/>
      </w:r>
      <w:r>
        <w:rPr>
          <w:spacing w:val="-17"/>
          <w:u w:val="single" w:color="auto"/>
        </w:rPr>
        <w:t>(14+</w:t>
      </w:r>
      <w:r>
        <w:rPr>
          <w:u w:val="single" w:color="auto"/>
        </w:rPr>
        <w:t xml:space="preserve">                       </w:t>
      </w:r>
    </w:p>
    <w:p>
      <w:pPr>
        <w:pStyle w:val="BodyText"/>
        <w:spacing w:before="1" w:line="184" w:lineRule="auto"/>
        <w:ind w:left="120"/>
      </w:pPr>
      <w:r>
        <w:rPr>
          <w:rFonts w:ascii="Times New Roman" w:eastAsia="Times New Roman" w:hAnsi="Times New Roman" w:cs="Times New Roman"/>
        </w:rPr>
        <w:t>CO</w:t>
      </w:r>
      <w:r>
        <w:rPr>
          <w:spacing w:val="4"/>
        </w:rPr>
        <w:t>能仍原氧化铁；铁粉呈黑色；</w:t>
      </w:r>
    </w:p>
    <w:p>
      <w:pPr>
        <w:spacing w:line="184" w:lineRule="auto"/>
        <w:sectPr>
          <w:footerReference w:type="default" r:id="rId15"/>
          <w:type w:val="continuous"/>
          <w:pgSz w:w="20000" w:h="28260"/>
          <w:pgMar w:top="1052" w:right="2221" w:bottom="41" w:left="1790" w:header="0" w:footer="0" w:gutter="0"/>
          <w:pgNumType w:start="10"/>
          <w:cols w:num="2" w:space="708" w:equalWidth="0">
            <w:col w:w="7730" w:space="100"/>
            <w:col w:w="8159" w:space="0"/>
          </w:cols>
        </w:sectPr>
      </w:pPr>
    </w:p>
    <w:p>
      <w:pPr>
        <w:spacing w:line="396" w:lineRule="auto"/>
        <w:rPr>
          <w:rFonts w:ascii="Arial"/>
          <w:sz w:val="21"/>
        </w:rPr>
      </w:pPr>
    </w:p>
    <w:p>
      <w:pPr>
        <w:pStyle w:val="BodyText"/>
        <w:spacing w:before="101" w:line="208" w:lineRule="auto"/>
        <w:ind w:left="775"/>
        <w:sectPr>
          <w:footerReference w:type="default" r:id="rId16"/>
          <w:type w:val="continuous"/>
          <w:pgSz w:w="20000" w:h="28260"/>
          <w:pgMar w:top="1052" w:right="2221" w:bottom="41" w:left="1790" w:header="0" w:footer="0" w:gutter="0"/>
          <w:pgNumType w:start="11"/>
          <w:cols w:num="1" w:space="708" w:equalWidth="0">
            <w:col w:w="15989" w:space="0"/>
          </w:cols>
        </w:sectPr>
      </w:pPr>
      <w:r>
        <w:rPr>
          <w:spacing w:val="-2"/>
        </w:rPr>
        <w:t>【进行试验</w:t>
      </w:r>
      <w:r>
        <w:rPr>
          <w:b/>
          <w:bCs/>
          <w:spacing w:val="-2"/>
        </w:rPr>
        <w:t>】</w:t>
      </w:r>
      <w:r>
        <w:rPr>
          <w:spacing w:val="-2"/>
        </w:rPr>
        <w:t>为了验证上述猜想，将草酸在确定条件下分解的产物依次通过以下装置：</w:t>
      </w:r>
    </w:p>
    <w:p>
      <w:pPr>
        <w:spacing w:line="2314" w:lineRule="exact"/>
        <w:ind w:firstLine="3440"/>
      </w:pPr>
      <w:r>
        <w:rPr>
          <w:position w:val="-46"/>
        </w:rPr>
        <w:drawing>
          <wp:inline distT="0" distB="0" distL="0" distR="0">
            <wp:extent cx="6216650" cy="146927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7"/>
                    <a:stretch>
                      <a:fillRect/>
                    </a:stretch>
                  </pic:blipFill>
                  <pic:spPr>
                    <a:xfrm>
                      <a:off x="0" y="0"/>
                      <a:ext cx="6216650" cy="1469276"/>
                    </a:xfrm>
                    <a:prstGeom prst="rect">
                      <a:avLst/>
                    </a:prstGeom>
                  </pic:spPr>
                </pic:pic>
              </a:graphicData>
            </a:graphic>
          </wp:inline>
        </w:drawing>
      </w:r>
    </w:p>
    <w:p>
      <w:pPr>
        <w:pStyle w:val="BodyText"/>
        <w:spacing w:line="224" w:lineRule="auto"/>
        <w:ind w:left="6260"/>
      </w:pPr>
      <w:r>
        <w:rPr>
          <w:spacing w:val="-1"/>
        </w:rPr>
        <w:t>无水</w:t>
      </w:r>
      <w:r>
        <w:rPr>
          <w:spacing w:val="-56"/>
        </w:rPr>
        <w:t xml:space="preserve"> </w:t>
      </w:r>
      <w:r>
        <w:rPr>
          <w:spacing w:val="-1"/>
        </w:rPr>
        <w:t>CuSO</w:t>
      </w:r>
      <w:r>
        <w:rPr>
          <w:rFonts w:ascii="Calibri" w:eastAsia="Calibri" w:hAnsi="Calibri" w:cs="Calibri"/>
          <w:spacing w:val="-1"/>
        </w:rPr>
        <w:t xml:space="preserve">₄      </w:t>
      </w:r>
      <w:r>
        <w:rPr>
          <w:spacing w:val="-1"/>
        </w:rPr>
        <w:t>澄清石灰水</w:t>
      </w:r>
      <w:r>
        <w:rPr>
          <w:spacing w:val="4"/>
        </w:rPr>
        <w:t xml:space="preserve">             </w:t>
      </w:r>
      <w:r>
        <w:rPr>
          <w:b/>
          <w:bCs/>
          <w:spacing w:val="-1"/>
          <w:position w:val="1"/>
        </w:rPr>
        <w:t>澄清石灰水</w:t>
      </w:r>
    </w:p>
    <w:p>
      <w:pPr>
        <w:spacing w:before="178" w:line="193" w:lineRule="auto"/>
        <w:ind w:left="7259"/>
        <w:rPr>
          <w:rFonts w:ascii="Times New Roman" w:eastAsia="Times New Roman" w:hAnsi="Times New Roman" w:cs="Times New Roman"/>
          <w:sz w:val="44"/>
          <w:szCs w:val="44"/>
        </w:rPr>
      </w:pPr>
      <w:r>
        <w:rPr>
          <w:rFonts w:ascii="Times New Roman" w:eastAsia="Times New Roman" w:hAnsi="Times New Roman" w:cs="Times New Roman"/>
          <w:spacing w:val="-3"/>
          <w:position w:val="2"/>
          <w:sz w:val="44"/>
          <w:szCs w:val="44"/>
        </w:rPr>
        <w:t>A</w:t>
      </w:r>
      <w:r>
        <w:rPr>
          <w:rFonts w:ascii="Times New Roman" w:eastAsia="Times New Roman" w:hAnsi="Times New Roman" w:cs="Times New Roman"/>
          <w:spacing w:val="3"/>
          <w:position w:val="2"/>
          <w:sz w:val="44"/>
          <w:szCs w:val="44"/>
        </w:rPr>
        <w:t xml:space="preserve">         </w:t>
      </w:r>
      <w:r>
        <w:rPr>
          <w:rFonts w:ascii="Times New Roman" w:eastAsia="Times New Roman" w:hAnsi="Times New Roman" w:cs="Times New Roman"/>
          <w:spacing w:val="-3"/>
          <w:position w:val="-1"/>
          <w:sz w:val="44"/>
          <w:szCs w:val="44"/>
        </w:rPr>
        <w:t xml:space="preserve">B               </w:t>
      </w:r>
      <w:r>
        <w:rPr>
          <w:rFonts w:ascii="Arial" w:eastAsia="Arial" w:hAnsi="Arial" w:cs="Arial"/>
          <w:spacing w:val="-3"/>
          <w:sz w:val="36"/>
          <w:szCs w:val="36"/>
        </w:rPr>
        <w:t xml:space="preserve">C               </w:t>
      </w:r>
      <w:r>
        <w:rPr>
          <w:rFonts w:ascii="Times New Roman" w:eastAsia="Times New Roman" w:hAnsi="Times New Roman" w:cs="Times New Roman"/>
          <w:spacing w:val="-3"/>
          <w:position w:val="-1"/>
          <w:sz w:val="44"/>
          <w:szCs w:val="44"/>
        </w:rPr>
        <w:t>D</w:t>
      </w:r>
    </w:p>
    <w:p>
      <w:pPr>
        <w:spacing w:line="326" w:lineRule="auto"/>
        <w:rPr>
          <w:rFonts w:ascii="Arial"/>
          <w:sz w:val="21"/>
        </w:rPr>
      </w:pPr>
    </w:p>
    <w:p>
      <w:pPr>
        <w:spacing w:line="327" w:lineRule="auto"/>
        <w:rPr>
          <w:rFonts w:ascii="Arial"/>
          <w:sz w:val="21"/>
        </w:rPr>
      </w:pPr>
    </w:p>
    <w:p>
      <w:pPr>
        <w:pStyle w:val="BodyText"/>
        <w:spacing w:before="117" w:line="225" w:lineRule="auto"/>
        <w:ind w:left="1509"/>
        <w:rPr>
          <w:sz w:val="36"/>
          <w:szCs w:val="36"/>
        </w:rPr>
      </w:pPr>
      <w:r>
        <w:drawing>
          <wp:anchor distT="0" distB="0" distL="0" distR="0" simplePos="0" relativeHeight="251658240" behindDoc="0" locked="0" layoutInCell="1" allowOverlap="1">
            <wp:simplePos x="0" y="0"/>
            <wp:positionH relativeFrom="column">
              <wp:posOffset>4673600</wp:posOffset>
            </wp:positionH>
            <wp:positionV relativeFrom="paragraph">
              <wp:posOffset>99662</wp:posOffset>
            </wp:positionV>
            <wp:extent cx="339725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3397250" cy="6350"/>
                    </a:xfrm>
                    <a:prstGeom prst="rect">
                      <a:avLst/>
                    </a:prstGeom>
                  </pic:spPr>
                </pic:pic>
              </a:graphicData>
            </a:graphic>
          </wp:anchor>
        </w:drawing>
      </w:r>
      <w:r>
        <w:rPr>
          <w:spacing w:val="-14"/>
        </w:rPr>
        <w:t>②</w:t>
      </w:r>
      <w:r>
        <w:rPr>
          <w:rFonts w:ascii="Times New Roman" w:eastAsia="Times New Roman" w:hAnsi="Times New Roman" w:cs="Times New Roman"/>
          <w:spacing w:val="-14"/>
        </w:rPr>
        <w:t>A</w:t>
      </w:r>
      <w:r>
        <w:rPr>
          <w:rFonts w:ascii="Times New Roman" w:eastAsia="Times New Roman" w:hAnsi="Times New Roman" w:cs="Times New Roman"/>
          <w:spacing w:val="-29"/>
        </w:rPr>
        <w:t xml:space="preserve"> </w:t>
      </w:r>
      <w:r>
        <w:rPr>
          <w:spacing w:val="-14"/>
        </w:rPr>
        <w:t>、</w:t>
      </w:r>
      <w:r>
        <w:rPr>
          <w:rFonts w:ascii="Times New Roman" w:eastAsia="Times New Roman" w:hAnsi="Times New Roman" w:cs="Times New Roman"/>
          <w:spacing w:val="-14"/>
        </w:rPr>
        <w:t>B</w:t>
      </w:r>
      <w:r>
        <w:rPr>
          <w:spacing w:val="-14"/>
        </w:rPr>
        <w:t>装置的次序不能颠倒，缘由是</w:t>
      </w:r>
      <w:r>
        <w:rPr>
          <w:spacing w:val="-14"/>
        </w:rPr>
        <w:t xml:space="preserve">                </w:t>
      </w:r>
      <w:r>
        <w:rPr>
          <w:spacing w:val="-14"/>
          <w:position w:val="1"/>
          <w:sz w:val="36"/>
          <w:szCs w:val="36"/>
        </w:rPr>
        <w:t>(12)</w:t>
      </w:r>
      <w:r>
        <w:rPr>
          <w:position w:val="1"/>
          <w:sz w:val="36"/>
          <w:szCs w:val="36"/>
        </w:rPr>
        <w:t xml:space="preserve">                   </w:t>
      </w:r>
    </w:p>
    <w:p>
      <w:pPr>
        <w:spacing w:line="327" w:lineRule="auto"/>
        <w:rPr>
          <w:rFonts w:ascii="Arial"/>
          <w:sz w:val="21"/>
        </w:rPr>
      </w:pPr>
    </w:p>
    <w:p>
      <w:pPr>
        <w:pStyle w:val="BodyText"/>
        <w:spacing w:before="101" w:line="219" w:lineRule="auto"/>
        <w:ind w:left="1510"/>
      </w:pPr>
      <w:r>
        <w:rPr>
          <w:spacing w:val="-9"/>
        </w:rPr>
        <w:t xml:space="preserve">③试验中观看到 </w:t>
      </w:r>
      <w:r>
        <w:rPr>
          <w:rFonts w:ascii="Times New Roman" w:eastAsia="Times New Roman" w:hAnsi="Times New Roman" w:cs="Times New Roman"/>
          <w:b/>
          <w:bCs/>
          <w:spacing w:val="-9"/>
        </w:rPr>
        <w:t>A</w:t>
      </w:r>
      <w:r>
        <w:rPr>
          <w:b/>
          <w:bCs/>
          <w:spacing w:val="-9"/>
        </w:rPr>
        <w:t>中</w:t>
      </w:r>
      <w:r>
        <w:rPr>
          <w:spacing w:val="-9"/>
        </w:rPr>
        <w:t>无</w:t>
      </w:r>
      <w:r>
        <w:rPr>
          <w:b/>
          <w:bCs/>
          <w:spacing w:val="-9"/>
        </w:rPr>
        <w:t>水</w:t>
      </w:r>
      <w:r>
        <w:rPr>
          <w:rFonts w:ascii="Times New Roman" w:eastAsia="Times New Roman" w:hAnsi="Times New Roman" w:cs="Times New Roman"/>
          <w:b/>
          <w:bCs/>
          <w:spacing w:val="-9"/>
        </w:rPr>
        <w:t>CuSQ</w:t>
      </w:r>
      <w:r>
        <w:rPr>
          <w:b/>
          <w:bCs/>
          <w:spacing w:val="-9"/>
        </w:rPr>
        <w:t>变</w:t>
      </w:r>
      <w:r>
        <w:rPr>
          <w:spacing w:val="-9"/>
        </w:rPr>
        <w:t>蓝，</w:t>
      </w:r>
      <w:r>
        <w:rPr>
          <w:rFonts w:ascii="Times New Roman" w:eastAsia="Times New Roman" w:hAnsi="Times New Roman" w:cs="Times New Roman"/>
          <w:spacing w:val="-9"/>
        </w:rPr>
        <w:t>B</w:t>
      </w:r>
      <w:r>
        <w:rPr>
          <w:rFonts w:ascii="Times New Roman" w:eastAsia="Times New Roman" w:hAnsi="Times New Roman" w:cs="Times New Roman"/>
          <w:spacing w:val="-43"/>
        </w:rPr>
        <w:t xml:space="preserve"> </w:t>
      </w:r>
      <w:r>
        <w:rPr>
          <w:spacing w:val="-9"/>
        </w:rPr>
        <w:t>、</w:t>
      </w:r>
      <w:r>
        <w:rPr>
          <w:rFonts w:ascii="Times New Roman" w:eastAsia="Times New Roman" w:hAnsi="Times New Roman" w:cs="Times New Roman"/>
          <w:spacing w:val="-9"/>
        </w:rPr>
        <w:t>D</w:t>
      </w:r>
      <w:r>
        <w:rPr>
          <w:spacing w:val="-9"/>
        </w:rPr>
        <w:t>中澄</w:t>
      </w:r>
      <w:r>
        <w:rPr>
          <w:spacing w:val="-10"/>
        </w:rPr>
        <w:t xml:space="preserve">清石灰水变浑浊，           </w:t>
      </w:r>
      <w:r>
        <w:rPr>
          <w:rFonts w:ascii="Times New Roman" w:eastAsia="Times New Roman" w:hAnsi="Times New Roman" w:cs="Times New Roman"/>
          <w:spacing w:val="-10"/>
          <w:position w:val="-1"/>
        </w:rPr>
        <w:t>C</w:t>
      </w:r>
      <w:r>
        <w:rPr>
          <w:spacing w:val="-10"/>
          <w:position w:val="-1"/>
        </w:rPr>
        <w:t>中红棕色粉末变成黑色，由</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57" w:line="107" w:lineRule="exact"/>
        <w:ind w:left="6920"/>
        <w:rPr>
          <w:sz w:val="17"/>
          <w:szCs w:val="17"/>
        </w:rPr>
      </w:pPr>
      <w:r>
        <w:rPr>
          <w:spacing w:val="-1"/>
          <w:position w:val="-3"/>
          <w:sz w:val="17"/>
          <w:szCs w:val="17"/>
        </w:rPr>
        <w:t>EFIEFNEIXBF  PMEINCFEI</w:t>
      </w:r>
      <w:r>
        <w:rPr>
          <w:spacing w:val="46"/>
          <w:position w:val="-3"/>
          <w:sz w:val="17"/>
          <w:szCs w:val="17"/>
        </w:rPr>
        <w:t xml:space="preserve"> </w:t>
      </w:r>
      <w:r>
        <w:rPr>
          <w:spacing w:val="-1"/>
          <w:position w:val="-3"/>
          <w:sz w:val="17"/>
          <w:szCs w:val="17"/>
        </w:rPr>
        <w:t>NI</w:t>
      </w:r>
    </w:p>
    <w:p>
      <w:pPr>
        <w:spacing w:line="107" w:lineRule="exact"/>
        <w:rPr>
          <w:sz w:val="17"/>
          <w:szCs w:val="17"/>
        </w:rPr>
        <w:sectPr>
          <w:footerReference w:type="default" r:id="rId19"/>
          <w:type w:val="nextPage"/>
          <w:pgSz w:w="20000" w:h="28260"/>
          <w:pgMar w:top="1052" w:right="2221" w:bottom="41" w:left="1790" w:header="0" w:footer="0" w:gutter="0"/>
          <w:pgNumType w:start="12"/>
          <w:cols w:num="1" w:space="708" w:equalWidth="0">
            <w:col w:w="15989" w:space="0"/>
          </w:cols>
          <w:titlePg w:val="0"/>
        </w:sectPr>
      </w:pPr>
    </w:p>
    <w:p>
      <w:pPr>
        <w:pStyle w:val="BodyText"/>
        <w:spacing w:before="35" w:line="219" w:lineRule="auto"/>
        <w:ind w:left="7210"/>
        <w:rPr>
          <w:sz w:val="18"/>
          <w:szCs w:val="18"/>
        </w:rPr>
      </w:pPr>
      <w:r>
        <w:drawing>
          <wp:anchor distT="0" distB="0" distL="0" distR="0" simplePos="0" relativeHeight="251659264" behindDoc="0" locked="0" layoutInCell="0" allowOverlap="1">
            <wp:simplePos x="0" y="0"/>
            <wp:positionH relativeFrom="page">
              <wp:posOffset>6927850</wp:posOffset>
            </wp:positionH>
            <wp:positionV relativeFrom="page">
              <wp:posOffset>13925577</wp:posOffset>
            </wp:positionV>
            <wp:extent cx="1530350" cy="142878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1530350" cy="1428788"/>
                    </a:xfrm>
                    <a:prstGeom prst="rect">
                      <a:avLst/>
                    </a:prstGeom>
                  </pic:spPr>
                </pic:pic>
              </a:graphicData>
            </a:graphic>
          </wp:anchor>
        </w:drawing>
      </w:r>
      <w:r>
        <w:rPr>
          <w:spacing w:val="7"/>
          <w:sz w:val="18"/>
          <w:szCs w:val="18"/>
        </w:rPr>
        <w:t>精品资料———欢迎下载</w:t>
      </w:r>
    </w:p>
    <w:p>
      <w:pPr>
        <w:spacing w:line="356" w:lineRule="auto"/>
        <w:rPr>
          <w:rFonts w:ascii="Arial"/>
          <w:sz w:val="21"/>
        </w:rPr>
      </w:pPr>
    </w:p>
    <w:p>
      <w:pPr>
        <w:spacing w:line="356" w:lineRule="auto"/>
        <w:rPr>
          <w:rFonts w:ascii="Arial"/>
          <w:sz w:val="21"/>
        </w:rPr>
      </w:pPr>
    </w:p>
    <w:sdt>
      <w:sdtPr>
        <w:rPr>
          <w:rFonts w:ascii="SimSun" w:eastAsia="SimSun" w:hAnsi="SimSun" w:cs="SimSun"/>
          <w:sz w:val="32"/>
          <w:szCs w:val="32"/>
        </w:rPr>
        <w:id w:val="132558580"/>
        <w:docPartObj>
          <w:docPartGallery w:val="Table of Contents"/>
          <w:docPartUnique/>
        </w:docPartObj>
      </w:sdtPr>
      <w:sdtEndPr>
        <w:rPr>
          <w:rFonts w:ascii="SimSun" w:eastAsia="SimSun" w:hAnsi="SimSun" w:cs="SimSun"/>
          <w:sz w:val="32"/>
          <w:szCs w:val="32"/>
        </w:rPr>
      </w:sdtEndPr>
      <w:sdtContent>
        <w:p>
          <w:pPr>
            <w:pStyle w:val="BodyText"/>
            <w:spacing w:before="104" w:line="226" w:lineRule="auto"/>
            <w:ind w:left="1430"/>
            <w:rPr>
              <w:sz w:val="32"/>
              <w:szCs w:val="32"/>
            </w:rPr>
          </w:pPr>
          <w:r>
            <w:rPr>
              <w:spacing w:val="-17"/>
              <w:sz w:val="32"/>
              <w:szCs w:val="32"/>
            </w:rPr>
            <w:t>此推断</w:t>
          </w:r>
          <w:r>
            <w:rPr>
              <w:spacing w:val="-56"/>
              <w:sz w:val="32"/>
              <w:szCs w:val="32"/>
            </w:rPr>
            <w:t xml:space="preserve"> </w:t>
          </w:r>
          <w:r>
            <w:rPr>
              <w:spacing w:val="36"/>
              <w:position w:val="2"/>
              <w:sz w:val="32"/>
              <w:szCs w:val="32"/>
              <w:u w:val="single" w:color="auto"/>
            </w:rPr>
            <w:t xml:space="preserve">   </w:t>
          </w:r>
          <w:r>
            <w:rPr>
              <w:spacing w:val="-17"/>
              <w:position w:val="2"/>
              <w:sz w:val="32"/>
              <w:szCs w:val="32"/>
              <w:u w:val="single" w:color="auto"/>
            </w:rPr>
            <w:t>〔13〕</w:t>
          </w:r>
          <w:r>
            <w:rPr>
              <w:spacing w:val="17"/>
              <w:position w:val="2"/>
              <w:sz w:val="32"/>
              <w:szCs w:val="32"/>
              <w:u w:val="single" w:color="auto"/>
            </w:rPr>
            <w:t xml:space="preserve">        </w:t>
          </w:r>
          <w:r>
            <w:rPr>
              <w:spacing w:val="-103"/>
              <w:position w:val="2"/>
              <w:sz w:val="32"/>
              <w:szCs w:val="32"/>
            </w:rPr>
            <w:t xml:space="preserve"> </w:t>
          </w:r>
          <w:r>
            <w:rPr>
              <w:spacing w:val="-17"/>
              <w:sz w:val="32"/>
              <w:szCs w:val="32"/>
            </w:rPr>
            <w:t>同学猜想成立；</w:t>
          </w:r>
        </w:p>
        <w:p>
          <w:pPr>
            <w:spacing w:line="298" w:lineRule="auto"/>
            <w:rPr>
              <w:rFonts w:ascii="Arial"/>
              <w:sz w:val="21"/>
            </w:rPr>
          </w:pPr>
        </w:p>
        <w:p>
          <w:pPr>
            <w:pStyle w:val="BodyText"/>
            <w:spacing w:before="104" w:line="224" w:lineRule="auto"/>
            <w:ind w:left="1430"/>
            <w:rPr>
              <w:sz w:val="32"/>
              <w:szCs w:val="32"/>
            </w:rPr>
          </w:pPr>
          <w:r>
            <w:rPr>
              <w:spacing w:val="-11"/>
              <w:position w:val="-1"/>
              <w:sz w:val="32"/>
              <w:szCs w:val="32"/>
            </w:rPr>
            <w:t>④</w:t>
          </w:r>
          <w:r>
            <w:rPr>
              <w:rFonts w:ascii="Times New Roman" w:eastAsia="Times New Roman" w:hAnsi="Times New Roman" w:cs="Times New Roman"/>
              <w:spacing w:val="-11"/>
              <w:position w:val="-1"/>
              <w:sz w:val="32"/>
              <w:szCs w:val="32"/>
            </w:rPr>
            <w:t>D</w:t>
          </w:r>
          <w:r>
            <w:rPr>
              <w:spacing w:val="-11"/>
              <w:position w:val="-1"/>
              <w:sz w:val="32"/>
              <w:szCs w:val="32"/>
            </w:rPr>
            <w:t xml:space="preserve">装置的作用是   </w:t>
          </w:r>
          <w:r>
            <w:rPr>
              <w:spacing w:val="5"/>
              <w:position w:val="-1"/>
              <w:sz w:val="32"/>
              <w:szCs w:val="32"/>
              <w:u w:val="single" w:color="auto"/>
            </w:rPr>
            <w:t xml:space="preserve">   </w:t>
          </w:r>
          <w:r>
            <w:rPr>
              <w:spacing w:val="-11"/>
              <w:position w:val="-1"/>
              <w:sz w:val="32"/>
              <w:szCs w:val="32"/>
              <w:u w:val="single" w:color="auto"/>
            </w:rPr>
            <w:t xml:space="preserve">〔14〕               </w:t>
          </w:r>
          <w:r>
            <w:rPr>
              <w:spacing w:val="-120"/>
              <w:position w:val="-1"/>
              <w:sz w:val="32"/>
              <w:szCs w:val="32"/>
            </w:rPr>
            <w:t xml:space="preserve"> </w:t>
          </w:r>
          <w:r>
            <w:rPr>
              <w:spacing w:val="-11"/>
              <w:position w:val="2"/>
              <w:sz w:val="32"/>
              <w:szCs w:val="32"/>
            </w:rPr>
            <w:t xml:space="preserve">,反应的化学方程式为   </w:t>
          </w:r>
          <w:r>
            <w:rPr>
              <w:spacing w:val="40"/>
              <w:position w:val="-1"/>
              <w:sz w:val="32"/>
              <w:szCs w:val="32"/>
              <w:u w:val="single" w:color="auto"/>
            </w:rPr>
            <w:t xml:space="preserve">    </w:t>
          </w:r>
          <w:r>
            <w:rPr>
              <w:spacing w:val="-11"/>
              <w:position w:val="-1"/>
              <w:sz w:val="32"/>
              <w:szCs w:val="32"/>
              <w:u w:val="single" w:color="auto"/>
            </w:rPr>
            <w:t>〔1</w:t>
          </w:r>
          <w:r>
            <w:rPr>
              <w:spacing w:val="-12"/>
              <w:position w:val="-1"/>
              <w:sz w:val="32"/>
              <w:szCs w:val="32"/>
              <w:u w:val="single" w:color="auto"/>
            </w:rPr>
            <w:t xml:space="preserve">5〕                 </w:t>
          </w:r>
        </w:p>
        <w:p>
          <w:pPr>
            <w:spacing w:line="258" w:lineRule="auto"/>
            <w:rPr>
              <w:rFonts w:ascii="Arial"/>
              <w:sz w:val="21"/>
            </w:rPr>
          </w:pPr>
        </w:p>
        <w:p>
          <w:pPr>
            <w:pStyle w:val="BodyText"/>
            <w:spacing w:before="104" w:line="217" w:lineRule="auto"/>
            <w:ind w:left="719"/>
            <w:rPr>
              <w:sz w:val="32"/>
              <w:szCs w:val="32"/>
            </w:rPr>
          </w:pPr>
          <w:r>
            <w:rPr>
              <w:spacing w:val="-8"/>
              <w:sz w:val="32"/>
              <w:szCs w:val="32"/>
            </w:rPr>
            <w:t>【得出结论】⑤草酸分解的化学方程式为</w:t>
          </w:r>
          <w:r>
            <w:rPr>
              <w:spacing w:val="30"/>
              <w:sz w:val="32"/>
              <w:szCs w:val="32"/>
            </w:rPr>
            <w:t xml:space="preserve">    </w:t>
          </w:r>
          <w:r>
            <w:rPr>
              <w:spacing w:val="-8"/>
              <w:sz w:val="32"/>
              <w:szCs w:val="32"/>
              <w:u w:val="single" w:color="auto"/>
            </w:rPr>
            <w:t xml:space="preserve">          〔16〕                                 </w:t>
          </w:r>
        </w:p>
        <w:p>
          <w:pPr>
            <w:spacing w:line="327" w:lineRule="auto"/>
            <w:rPr>
              <w:rFonts w:ascii="Arial"/>
              <w:sz w:val="21"/>
            </w:rPr>
          </w:pPr>
        </w:p>
        <w:p>
          <w:pPr>
            <w:pStyle w:val="BodyText"/>
            <w:spacing w:before="105" w:line="217" w:lineRule="auto"/>
            <w:ind w:left="719"/>
            <w:rPr>
              <w:sz w:val="32"/>
              <w:szCs w:val="32"/>
            </w:rPr>
          </w:pPr>
          <w:r>
            <w:rPr>
              <w:spacing w:val="-11"/>
              <w:sz w:val="32"/>
              <w:szCs w:val="32"/>
            </w:rPr>
            <w:t xml:space="preserve">【反思与评判】⑥从环保角度考虑，上述试验的不足之处是      </w:t>
          </w:r>
          <w:r>
            <w:rPr>
              <w:spacing w:val="-11"/>
              <w:sz w:val="32"/>
              <w:szCs w:val="32"/>
              <w:u w:val="single" w:color="auto"/>
            </w:rPr>
            <w:t xml:space="preserve">        〔17〕       </w:t>
          </w:r>
          <w:r>
            <w:rPr>
              <w:spacing w:val="-12"/>
              <w:sz w:val="32"/>
              <w:szCs w:val="32"/>
              <w:u w:val="single" w:color="auto"/>
            </w:rPr>
            <w:t xml:space="preserve">              </w:t>
          </w:r>
        </w:p>
      </w:sdtContent>
    </w:sdt>
    <w:p>
      <w:pPr>
        <w:spacing w:line="366" w:lineRule="auto"/>
        <w:rPr>
          <w:rFonts w:ascii="Arial"/>
          <w:sz w:val="21"/>
        </w:rPr>
      </w:pPr>
    </w:p>
    <w:p>
      <w:pPr>
        <w:pStyle w:val="BodyText"/>
        <w:spacing w:before="105" w:line="216" w:lineRule="auto"/>
        <w:jc w:val="right"/>
        <w:rPr>
          <w:sz w:val="32"/>
          <w:szCs w:val="32"/>
        </w:rPr>
      </w:pPr>
      <w:r>
        <w:rPr>
          <w:spacing w:val="4"/>
          <w:sz w:val="32"/>
          <w:szCs w:val="32"/>
        </w:rPr>
        <w:t>【答案】</w:t>
      </w:r>
      <w:r>
        <w:rPr>
          <w:spacing w:val="110"/>
          <w:sz w:val="32"/>
          <w:szCs w:val="32"/>
        </w:rPr>
        <w:t xml:space="preserve"> </w:t>
      </w:r>
      <w:r>
        <w:rPr>
          <w:spacing w:val="4"/>
          <w:sz w:val="32"/>
          <w:szCs w:val="32"/>
        </w:rPr>
        <w:t>(11)依据质量守恒定律或化学反应前后元</w:t>
      </w:r>
      <w:r>
        <w:rPr>
          <w:spacing w:val="3"/>
          <w:sz w:val="32"/>
          <w:szCs w:val="32"/>
        </w:rPr>
        <w:t>素   .种类不变或反应前不含氮元素</w:t>
      </w:r>
      <w:r>
        <w:rPr>
          <w:spacing w:val="22"/>
          <w:sz w:val="32"/>
          <w:szCs w:val="32"/>
        </w:rPr>
        <w:t xml:space="preserve">    </w:t>
      </w:r>
      <w:r>
        <w:rPr>
          <w:spacing w:val="3"/>
          <w:sz w:val="32"/>
          <w:szCs w:val="32"/>
        </w:rPr>
        <w:t>(12)先通过装置B,会</w:t>
      </w:r>
    </w:p>
    <w:p>
      <w:pPr>
        <w:spacing w:line="278" w:lineRule="auto"/>
        <w:rPr>
          <w:rFonts w:ascii="Arial"/>
          <w:sz w:val="21"/>
        </w:rPr>
      </w:pPr>
    </w:p>
    <w:p>
      <w:pPr>
        <w:pStyle w:val="BodyText"/>
        <w:spacing w:before="104" w:line="209" w:lineRule="auto"/>
        <w:ind w:left="770"/>
        <w:rPr>
          <w:rFonts w:ascii="Calibri" w:eastAsia="Calibri" w:hAnsi="Calibri" w:cs="Calibri"/>
          <w:sz w:val="32"/>
          <w:szCs w:val="32"/>
        </w:rPr>
      </w:pPr>
      <w:r>
        <w:rPr>
          <w:spacing w:val="-2"/>
          <w:position w:val="-2"/>
          <w:sz w:val="32"/>
          <w:szCs w:val="32"/>
        </w:rPr>
        <w:t xml:space="preserve">干扰对水的鉴别       </w:t>
      </w:r>
      <w:r>
        <w:rPr>
          <w:b/>
          <w:bCs/>
          <w:spacing w:val="-2"/>
          <w:position w:val="-2"/>
          <w:sz w:val="32"/>
          <w:szCs w:val="32"/>
        </w:rPr>
        <w:t>(13)</w:t>
      </w:r>
      <w:r>
        <w:rPr>
          <w:spacing w:val="66"/>
          <w:position w:val="-2"/>
          <w:sz w:val="32"/>
          <w:szCs w:val="32"/>
        </w:rPr>
        <w:t xml:space="preserve"> </w:t>
      </w:r>
      <w:r>
        <w:rPr>
          <w:spacing w:val="-2"/>
          <w:position w:val="-2"/>
          <w:sz w:val="32"/>
          <w:szCs w:val="32"/>
        </w:rPr>
        <w:t xml:space="preserve">丁     (14)吸取和检验二氧化碳，并收集尾气        </w:t>
      </w:r>
      <w:r>
        <w:rPr>
          <w:rFonts w:ascii="Arial" w:eastAsia="Arial" w:hAnsi="Arial" w:cs="Arial"/>
          <w:spacing w:val="-2"/>
          <w:position w:val="5"/>
          <w:sz w:val="32"/>
          <w:szCs w:val="32"/>
        </w:rPr>
        <w:t>(15)Ca(OH)z+CO</w:t>
      </w:r>
      <w:r>
        <w:rPr>
          <w:rFonts w:ascii="Calibri" w:eastAsia="Calibri" w:hAnsi="Calibri" w:cs="Calibri"/>
          <w:spacing w:val="-2"/>
          <w:position w:val="5"/>
          <w:sz w:val="32"/>
          <w:szCs w:val="32"/>
        </w:rPr>
        <w:t>₂</w:t>
      </w:r>
    </w:p>
    <w:p>
      <w:pPr>
        <w:spacing w:line="193" w:lineRule="exact"/>
      </w:pPr>
    </w:p>
    <w:p>
      <w:pPr>
        <w:spacing w:line="193" w:lineRule="exact"/>
        <w:sectPr>
          <w:footerReference w:type="default" r:id="rId21"/>
          <w:pgSz w:w="20000" w:h="28260"/>
          <w:pgMar w:top="1040" w:right="1941" w:bottom="40" w:left="1830" w:header="0" w:footer="0" w:gutter="0"/>
          <w:pgNumType w:start="13"/>
          <w:cols w:num="1" w:space="708" w:equalWidth="0">
            <w:col w:w="16229" w:space="0"/>
          </w:cols>
        </w:sectPr>
      </w:pPr>
    </w:p>
    <w:p>
      <w:pPr>
        <w:spacing w:before="103" w:line="198" w:lineRule="auto"/>
        <w:ind w:left="850"/>
        <w:rPr>
          <w:rFonts w:ascii="Arial" w:eastAsia="Arial" w:hAnsi="Arial" w:cs="Arial"/>
          <w:sz w:val="32"/>
          <w:szCs w:val="32"/>
        </w:rPr>
      </w:pPr>
      <w:r>
        <w:rPr>
          <w:rFonts w:ascii="Arial" w:eastAsia="Arial" w:hAnsi="Arial" w:cs="Arial"/>
          <w:b/>
          <w:bCs/>
          <w:spacing w:val="-1"/>
          <w:sz w:val="32"/>
          <w:szCs w:val="32"/>
        </w:rPr>
        <w:t>→CaCO↓+LO      (16)HCO</w:t>
      </w:r>
    </w:p>
    <w:p>
      <w:pPr>
        <w:spacing w:line="14" w:lineRule="auto"/>
        <w:rPr>
          <w:rFonts w:ascii="Arial"/>
          <w:sz w:val="2"/>
        </w:rPr>
      </w:pPr>
      <w:r>
        <w:rPr>
          <w:rFonts w:ascii="Arial" w:eastAsia="Arial" w:hAnsi="Arial" w:cs="Arial"/>
          <w:sz w:val="2"/>
          <w:szCs w:val="2"/>
        </w:rPr>
        <w:br w:type="column"/>
      </w:r>
    </w:p>
    <w:p>
      <w:pPr>
        <w:pStyle w:val="BodyText"/>
        <w:spacing w:before="62" w:line="221" w:lineRule="auto"/>
        <w:rPr>
          <w:rFonts w:ascii="Arial" w:eastAsia="Arial" w:hAnsi="Arial" w:cs="Arial"/>
          <w:sz w:val="32"/>
          <w:szCs w:val="32"/>
        </w:rPr>
      </w:pPr>
      <w:r>
        <w:rPr>
          <w:spacing w:val="-5"/>
          <w:sz w:val="32"/>
          <w:szCs w:val="32"/>
          <w:u w:val="single" w:color="auto"/>
        </w:rPr>
        <w:t>浓硫酸</w:t>
      </w:r>
      <w:r>
        <w:rPr>
          <w:spacing w:val="-40"/>
          <w:sz w:val="32"/>
          <w:szCs w:val="32"/>
        </w:rPr>
        <w:t xml:space="preserve"> </w:t>
      </w:r>
      <w:r>
        <w:rPr>
          <w:rFonts w:ascii="Arial" w:eastAsia="Arial" w:hAnsi="Arial" w:cs="Arial"/>
          <w:spacing w:val="-5"/>
          <w:sz w:val="32"/>
          <w:szCs w:val="32"/>
        </w:rPr>
        <w:t>HO+COt</w:t>
      </w:r>
      <w:r>
        <w:rPr>
          <w:rFonts w:ascii="Arial" w:eastAsia="Arial" w:hAnsi="Arial" w:cs="Arial"/>
          <w:spacing w:val="18"/>
          <w:sz w:val="32"/>
          <w:szCs w:val="32"/>
        </w:rPr>
        <w:t xml:space="preserve">   </w:t>
      </w:r>
      <w:r>
        <w:rPr>
          <w:rFonts w:ascii="Arial" w:eastAsia="Arial" w:hAnsi="Arial" w:cs="Arial"/>
          <w:spacing w:val="-5"/>
          <w:sz w:val="32"/>
          <w:szCs w:val="32"/>
        </w:rPr>
        <w:t>+COI</w:t>
      </w:r>
    </w:p>
    <w:p>
      <w:pPr>
        <w:spacing w:before="140" w:line="169" w:lineRule="auto"/>
        <w:ind w:left="149"/>
        <w:rPr>
          <w:rFonts w:ascii="Arial" w:eastAsia="Arial" w:hAnsi="Arial" w:cs="Arial"/>
          <w:sz w:val="32"/>
          <w:szCs w:val="32"/>
        </w:rPr>
      </w:pPr>
      <w:r>
        <w:rPr>
          <w:rFonts w:ascii="Arial" w:eastAsia="Arial" w:hAnsi="Arial" w:cs="Arial"/>
          <w:b/>
          <w:bCs/>
          <w:spacing w:val="-8"/>
          <w:sz w:val="32"/>
          <w:szCs w:val="32"/>
        </w:rPr>
        <w:t>MnQ</w:t>
      </w:r>
    </w:p>
    <w:p>
      <w:pPr>
        <w:spacing w:line="14" w:lineRule="auto"/>
        <w:rPr>
          <w:rFonts w:ascii="Arial"/>
          <w:sz w:val="2"/>
        </w:rPr>
      </w:pPr>
      <w:r>
        <w:rPr>
          <w:rFonts w:ascii="Arial" w:eastAsia="Arial" w:hAnsi="Arial" w:cs="Arial"/>
          <w:sz w:val="2"/>
          <w:szCs w:val="2"/>
        </w:rPr>
        <w:br w:type="column"/>
      </w:r>
    </w:p>
    <w:p>
      <w:pPr>
        <w:pStyle w:val="BodyText"/>
        <w:spacing w:before="63" w:line="220" w:lineRule="auto"/>
        <w:rPr>
          <w:sz w:val="32"/>
          <w:szCs w:val="32"/>
        </w:rPr>
      </w:pPr>
      <w:r>
        <w:rPr>
          <w:spacing w:val="10"/>
          <w:sz w:val="32"/>
          <w:szCs w:val="32"/>
        </w:rPr>
        <w:t>(17)缺少尾气处理装置</w:t>
      </w:r>
    </w:p>
    <w:p>
      <w:pPr>
        <w:spacing w:line="220" w:lineRule="auto"/>
        <w:rPr>
          <w:sz w:val="32"/>
          <w:szCs w:val="32"/>
        </w:rPr>
        <w:sectPr>
          <w:footerReference w:type="default" r:id="rId22"/>
          <w:type w:val="continuous"/>
          <w:pgSz w:w="20000" w:h="28260"/>
          <w:pgMar w:top="1040" w:right="1941" w:bottom="40" w:left="1830" w:header="0" w:footer="0" w:gutter="0"/>
          <w:pgNumType w:start="14"/>
          <w:cols w:num="3" w:space="708" w:equalWidth="0">
            <w:col w:w="5220" w:space="100"/>
            <w:col w:w="4380" w:space="100"/>
            <w:col w:w="6429" w:space="0"/>
          </w:cols>
        </w:sectPr>
      </w:pPr>
    </w:p>
    <w:p>
      <w:pPr>
        <w:spacing w:line="308" w:lineRule="auto"/>
        <w:rPr>
          <w:rFonts w:ascii="Arial"/>
          <w:sz w:val="21"/>
        </w:rPr>
      </w:pPr>
    </w:p>
    <w:p>
      <w:pPr>
        <w:pStyle w:val="BodyText"/>
        <w:spacing w:before="104" w:line="220" w:lineRule="auto"/>
        <w:rPr>
          <w:sz w:val="32"/>
          <w:szCs w:val="32"/>
        </w:rPr>
      </w:pPr>
      <w:r>
        <w:rPr>
          <w:spacing w:val="10"/>
          <w:sz w:val="32"/>
          <w:szCs w:val="32"/>
        </w:rPr>
        <w:t>【解析】</w:t>
      </w:r>
    </w:p>
    <w:p>
      <w:pPr>
        <w:spacing w:line="278" w:lineRule="auto"/>
        <w:rPr>
          <w:rFonts w:ascii="Arial"/>
          <w:sz w:val="21"/>
        </w:rPr>
      </w:pPr>
    </w:p>
    <w:p>
      <w:pPr>
        <w:pStyle w:val="BodyText"/>
        <w:spacing w:before="104" w:line="217" w:lineRule="auto"/>
        <w:ind w:left="60"/>
        <w:rPr>
          <w:sz w:val="32"/>
          <w:szCs w:val="32"/>
        </w:rPr>
      </w:pPr>
      <w:r>
        <w:rPr>
          <w:spacing w:val="-11"/>
          <w:sz w:val="32"/>
          <w:szCs w:val="32"/>
        </w:rPr>
        <w:t>试题分析：①由于反应前的物质中不含氮元素所以生成的物质中也不能含有氮元素，故丙猜想是错误的；</w:t>
      </w:r>
    </w:p>
    <w:p>
      <w:pPr>
        <w:spacing w:line="268" w:lineRule="auto"/>
        <w:rPr>
          <w:rFonts w:ascii="Arial"/>
          <w:sz w:val="21"/>
        </w:rPr>
      </w:pPr>
    </w:p>
    <w:p>
      <w:pPr>
        <w:pStyle w:val="BodyText"/>
        <w:spacing w:before="105" w:line="212" w:lineRule="auto"/>
        <w:ind w:left="770"/>
        <w:rPr>
          <w:sz w:val="32"/>
          <w:szCs w:val="32"/>
        </w:rPr>
      </w:pPr>
      <w:r>
        <w:rPr>
          <w:spacing w:val="-4"/>
          <w:sz w:val="32"/>
          <w:szCs w:val="32"/>
        </w:rPr>
        <w:t xml:space="preserve">②由于先通过装置  </w:t>
      </w:r>
      <w:r>
        <w:rPr>
          <w:rFonts w:ascii="Times New Roman" w:eastAsia="Times New Roman" w:hAnsi="Times New Roman" w:cs="Times New Roman"/>
          <w:b/>
          <w:bCs/>
          <w:spacing w:val="-4"/>
          <w:sz w:val="32"/>
          <w:szCs w:val="32"/>
        </w:rPr>
        <w:t>B,</w:t>
      </w:r>
      <w:r>
        <w:rPr>
          <w:rFonts w:ascii="Times New Roman" w:eastAsia="Times New Roman" w:hAnsi="Times New Roman" w:cs="Times New Roman"/>
          <w:b/>
          <w:bCs/>
          <w:spacing w:val="-25"/>
          <w:sz w:val="32"/>
          <w:szCs w:val="32"/>
        </w:rPr>
        <w:t xml:space="preserve"> </w:t>
      </w:r>
      <w:r>
        <w:rPr>
          <w:spacing w:val="-4"/>
          <w:sz w:val="32"/>
          <w:szCs w:val="32"/>
        </w:rPr>
        <w:t>会干扰对水的鉴别所以</w:t>
      </w:r>
      <w:r>
        <w:rPr>
          <w:rFonts w:ascii="Times New Roman" w:eastAsia="Times New Roman" w:hAnsi="Times New Roman" w:cs="Times New Roman"/>
          <w:b/>
          <w:bCs/>
          <w:spacing w:val="-4"/>
          <w:sz w:val="32"/>
          <w:szCs w:val="32"/>
        </w:rPr>
        <w:t>A</w:t>
      </w:r>
      <w:r>
        <w:rPr>
          <w:rFonts w:ascii="Times New Roman" w:eastAsia="Times New Roman" w:hAnsi="Times New Roman" w:cs="Times New Roman"/>
          <w:b/>
          <w:bCs/>
          <w:spacing w:val="-47"/>
          <w:sz w:val="32"/>
          <w:szCs w:val="32"/>
        </w:rPr>
        <w:t xml:space="preserve"> </w:t>
      </w:r>
      <w:r>
        <w:rPr>
          <w:b/>
          <w:bCs/>
          <w:spacing w:val="-4"/>
          <w:sz w:val="32"/>
          <w:szCs w:val="32"/>
        </w:rPr>
        <w:t>、</w:t>
      </w:r>
      <w:r>
        <w:rPr>
          <w:rFonts w:ascii="Times New Roman" w:eastAsia="Times New Roman" w:hAnsi="Times New Roman" w:cs="Times New Roman"/>
          <w:b/>
          <w:bCs/>
          <w:spacing w:val="-4"/>
          <w:sz w:val="32"/>
          <w:szCs w:val="32"/>
        </w:rPr>
        <w:t>B</w:t>
      </w:r>
      <w:r>
        <w:rPr>
          <w:spacing w:val="-4"/>
          <w:sz w:val="32"/>
          <w:szCs w:val="32"/>
        </w:rPr>
        <w:t>装置的次序不能颠倒；③A       中无水</w:t>
      </w:r>
      <w:r>
        <w:rPr>
          <w:b/>
          <w:bCs/>
          <w:spacing w:val="-4"/>
          <w:sz w:val="32"/>
          <w:szCs w:val="32"/>
        </w:rPr>
        <w:t>CuSO</w:t>
      </w:r>
      <w:r>
        <w:rPr>
          <w:spacing w:val="46"/>
          <w:sz w:val="32"/>
          <w:szCs w:val="32"/>
        </w:rPr>
        <w:t xml:space="preserve"> </w:t>
      </w:r>
      <w:r>
        <w:rPr>
          <w:spacing w:val="-4"/>
          <w:sz w:val="32"/>
          <w:szCs w:val="32"/>
        </w:rPr>
        <w:t>变蓝，说明</w:t>
      </w:r>
    </w:p>
    <w:p>
      <w:pPr>
        <w:spacing w:line="316" w:lineRule="auto"/>
        <w:rPr>
          <w:rFonts w:ascii="Arial"/>
          <w:sz w:val="21"/>
        </w:rPr>
      </w:pPr>
    </w:p>
    <w:p>
      <w:pPr>
        <w:pStyle w:val="BodyText"/>
        <w:spacing w:before="104" w:line="770" w:lineRule="exact"/>
        <w:ind w:left="770"/>
        <w:rPr>
          <w:sz w:val="32"/>
          <w:szCs w:val="32"/>
        </w:rPr>
      </w:pPr>
      <w:r>
        <w:rPr>
          <w:spacing w:val="-15"/>
          <w:position w:val="34"/>
          <w:sz w:val="32"/>
          <w:szCs w:val="32"/>
        </w:rPr>
        <w:t>有水产生，</w:t>
      </w:r>
      <w:r>
        <w:rPr>
          <w:b/>
          <w:bCs/>
          <w:spacing w:val="-15"/>
          <w:position w:val="34"/>
          <w:sz w:val="32"/>
          <w:szCs w:val="32"/>
        </w:rPr>
        <w:t>B、</w:t>
      </w:r>
      <w:r>
        <w:rPr>
          <w:spacing w:val="-68"/>
          <w:position w:val="34"/>
          <w:sz w:val="32"/>
          <w:szCs w:val="32"/>
        </w:rPr>
        <w:t xml:space="preserve"> </w:t>
      </w:r>
      <w:r>
        <w:rPr>
          <w:spacing w:val="-15"/>
          <w:position w:val="34"/>
          <w:sz w:val="32"/>
          <w:szCs w:val="32"/>
        </w:rPr>
        <w:t>D</w:t>
      </w:r>
      <w:r>
        <w:rPr>
          <w:spacing w:val="-63"/>
          <w:position w:val="34"/>
          <w:sz w:val="32"/>
          <w:szCs w:val="32"/>
        </w:rPr>
        <w:t xml:space="preserve"> </w:t>
      </w:r>
      <w:r>
        <w:rPr>
          <w:spacing w:val="-15"/>
          <w:position w:val="34"/>
          <w:sz w:val="32"/>
          <w:szCs w:val="32"/>
        </w:rPr>
        <w:t xml:space="preserve">中澄清石灰水变浑浊，         </w:t>
      </w:r>
      <w:r>
        <w:rPr>
          <w:rFonts w:ascii="Times New Roman" w:eastAsia="Times New Roman" w:hAnsi="Times New Roman" w:cs="Times New Roman"/>
          <w:b/>
          <w:bCs/>
          <w:spacing w:val="-15"/>
          <w:position w:val="34"/>
          <w:sz w:val="32"/>
          <w:szCs w:val="32"/>
        </w:rPr>
        <w:t>C</w:t>
      </w:r>
      <w:r>
        <w:rPr>
          <w:b/>
          <w:bCs/>
          <w:spacing w:val="-15"/>
          <w:position w:val="34"/>
          <w:sz w:val="32"/>
          <w:szCs w:val="32"/>
        </w:rPr>
        <w:t>中</w:t>
      </w:r>
      <w:r>
        <w:rPr>
          <w:spacing w:val="-15"/>
          <w:position w:val="34"/>
          <w:sz w:val="32"/>
          <w:szCs w:val="32"/>
        </w:rPr>
        <w:t>红棕色粉末变成黑色说明有草酸分解</w:t>
      </w:r>
      <w:r>
        <w:rPr>
          <w:spacing w:val="-16"/>
          <w:position w:val="34"/>
          <w:sz w:val="32"/>
          <w:szCs w:val="32"/>
        </w:rPr>
        <w:t>的产物中有二氧化</w:t>
      </w:r>
    </w:p>
    <w:p>
      <w:pPr>
        <w:pStyle w:val="BodyText"/>
        <w:spacing w:line="217" w:lineRule="auto"/>
        <w:ind w:left="769"/>
        <w:rPr>
          <w:sz w:val="32"/>
          <w:szCs w:val="32"/>
        </w:rPr>
      </w:pPr>
      <w:r>
        <w:rPr>
          <w:spacing w:val="-16"/>
          <w:sz w:val="32"/>
          <w:szCs w:val="32"/>
        </w:rPr>
        <w:t>碳和一氧化碳生成，故丁同学的猜想是正确的；④为了吸取和检</w:t>
      </w:r>
      <w:r>
        <w:rPr>
          <w:spacing w:val="-17"/>
          <w:sz w:val="32"/>
          <w:szCs w:val="32"/>
        </w:rPr>
        <w:t>验二氧化碳，并收集尾气，所在该实</w:t>
      </w:r>
    </w:p>
    <w:p>
      <w:pPr>
        <w:spacing w:line="288" w:lineRule="auto"/>
        <w:rPr>
          <w:rFonts w:ascii="Arial"/>
          <w:sz w:val="21"/>
        </w:rPr>
      </w:pPr>
    </w:p>
    <w:p>
      <w:pPr>
        <w:pStyle w:val="BodyText"/>
        <w:spacing w:before="104" w:line="772" w:lineRule="exact"/>
        <w:ind w:left="769"/>
        <w:rPr>
          <w:sz w:val="32"/>
          <w:szCs w:val="32"/>
        </w:rPr>
      </w:pPr>
      <w:r>
        <w:rPr>
          <w:spacing w:val="-8"/>
          <w:position w:val="34"/>
          <w:sz w:val="32"/>
          <w:szCs w:val="32"/>
        </w:rPr>
        <w:t>验加装了</w:t>
      </w:r>
      <w:r>
        <w:rPr>
          <w:rFonts w:ascii="Times New Roman" w:eastAsia="Times New Roman" w:hAnsi="Times New Roman" w:cs="Times New Roman"/>
          <w:b/>
          <w:bCs/>
          <w:spacing w:val="-8"/>
          <w:position w:val="34"/>
          <w:sz w:val="32"/>
          <w:szCs w:val="32"/>
        </w:rPr>
        <w:t>D</w:t>
      </w:r>
      <w:r>
        <w:rPr>
          <w:b/>
          <w:bCs/>
          <w:spacing w:val="-8"/>
          <w:position w:val="34"/>
          <w:sz w:val="32"/>
          <w:szCs w:val="32"/>
        </w:rPr>
        <w:t>装</w:t>
      </w:r>
      <w:r>
        <w:rPr>
          <w:spacing w:val="-8"/>
          <w:position w:val="34"/>
          <w:sz w:val="32"/>
          <w:szCs w:val="32"/>
        </w:rPr>
        <w:t>置；在书写化学方程式时确定要找准找全反应物、生成物及反应条件；由于一氧化碳有毒，</w:t>
      </w:r>
    </w:p>
    <w:p>
      <w:pPr>
        <w:pStyle w:val="BodyText"/>
        <w:spacing w:before="2" w:line="218" w:lineRule="auto"/>
        <w:ind w:left="770"/>
        <w:rPr>
          <w:sz w:val="32"/>
          <w:szCs w:val="32"/>
        </w:rPr>
      </w:pPr>
      <w:r>
        <w:rPr>
          <w:spacing w:val="-15"/>
          <w:sz w:val="32"/>
          <w:szCs w:val="32"/>
        </w:rPr>
        <w:t>逸散到空气中会</w:t>
      </w:r>
      <w:r>
        <w:rPr>
          <w:spacing w:val="14"/>
          <w:sz w:val="32"/>
          <w:szCs w:val="32"/>
        </w:rPr>
        <w:t xml:space="preserve">      </w:t>
      </w:r>
      <w:r>
        <w:rPr>
          <w:spacing w:val="-15"/>
          <w:sz w:val="32"/>
          <w:szCs w:val="32"/>
        </w:rPr>
        <w:t>污染环境，本试验没有尾气处理装置，这是该试验的最大</w:t>
      </w:r>
      <w:r>
        <w:rPr>
          <w:spacing w:val="-16"/>
          <w:sz w:val="32"/>
          <w:szCs w:val="32"/>
        </w:rPr>
        <w:t>不足之处；</w:t>
      </w:r>
    </w:p>
    <w:p>
      <w:pPr>
        <w:spacing w:line="284" w:lineRule="auto"/>
        <w:rPr>
          <w:rFonts w:ascii="Arial"/>
          <w:sz w:val="21"/>
        </w:rPr>
      </w:pPr>
    </w:p>
    <w:p>
      <w:pPr>
        <w:pStyle w:val="BodyText"/>
        <w:spacing w:before="104" w:line="219" w:lineRule="auto"/>
        <w:ind w:left="60"/>
        <w:rPr>
          <w:sz w:val="32"/>
          <w:szCs w:val="32"/>
        </w:rPr>
      </w:pPr>
      <w:r>
        <w:rPr>
          <w:spacing w:val="-25"/>
          <w:sz w:val="32"/>
          <w:szCs w:val="32"/>
        </w:rPr>
        <w:t>考点：质量守恒定律，化学方程式的书写，</w:t>
      </w:r>
      <w:r>
        <w:rPr>
          <w:spacing w:val="80"/>
          <w:sz w:val="32"/>
          <w:szCs w:val="32"/>
        </w:rPr>
        <w:t xml:space="preserve"> </w:t>
      </w:r>
      <w:r>
        <w:rPr>
          <w:spacing w:val="-25"/>
          <w:sz w:val="32"/>
          <w:szCs w:val="32"/>
        </w:rPr>
        <w:t>一氧化碳仍原氧化铁的试验；</w:t>
      </w:r>
    </w:p>
    <w:p>
      <w:pPr>
        <w:pStyle w:val="BodyText"/>
        <w:spacing w:before="311" w:line="711" w:lineRule="exact"/>
        <w:ind w:left="64"/>
        <w:rPr>
          <w:sz w:val="32"/>
          <w:szCs w:val="32"/>
        </w:rPr>
      </w:pPr>
      <w:r>
        <w:rPr>
          <w:b/>
          <w:bCs/>
          <w:spacing w:val="-6"/>
          <w:position w:val="29"/>
          <w:sz w:val="32"/>
          <w:szCs w:val="32"/>
        </w:rPr>
        <w:t>5.</w:t>
      </w:r>
      <w:r>
        <w:rPr>
          <w:spacing w:val="-6"/>
          <w:position w:val="29"/>
          <w:sz w:val="32"/>
          <w:szCs w:val="32"/>
        </w:rPr>
        <w:t xml:space="preserve"> 某爱好小组同学阅读课外资料得知：很多因素都能影</w:t>
      </w:r>
      <w:r>
        <w:rPr>
          <w:spacing w:val="-7"/>
          <w:position w:val="29"/>
          <w:sz w:val="32"/>
          <w:szCs w:val="32"/>
        </w:rPr>
        <w:t>响过氧化氢分解速度；于是同学们探究影响过氧</w:t>
      </w:r>
    </w:p>
    <w:p>
      <w:pPr>
        <w:pStyle w:val="BodyText"/>
        <w:spacing w:before="1" w:line="219" w:lineRule="auto"/>
        <w:ind w:left="770"/>
        <w:rPr>
          <w:sz w:val="32"/>
          <w:szCs w:val="32"/>
        </w:rPr>
      </w:pPr>
      <w:r>
        <w:rPr>
          <w:spacing w:val="-11"/>
          <w:sz w:val="32"/>
          <w:szCs w:val="32"/>
        </w:rPr>
        <w:t>化氢分解速度的某种因素；</w:t>
      </w:r>
    </w:p>
    <w:p>
      <w:pPr>
        <w:pStyle w:val="BodyText"/>
        <w:spacing w:before="300" w:line="219" w:lineRule="auto"/>
        <w:ind w:left="720"/>
        <w:rPr>
          <w:sz w:val="32"/>
          <w:szCs w:val="32"/>
        </w:rPr>
      </w:pPr>
      <w:r>
        <w:rPr>
          <w:spacing w:val="-9"/>
          <w:sz w:val="32"/>
          <w:szCs w:val="32"/>
        </w:rPr>
        <w:t>【试验过程】试验数据记录如下：</w:t>
      </w:r>
    </w:p>
    <w:p>
      <w:pPr>
        <w:spacing w:line="142" w:lineRule="exact"/>
      </w:pPr>
    </w:p>
    <w:tbl>
      <w:tblPr>
        <w:tblStyle w:val="TableNormal1"/>
        <w:tblW w:w="11580" w:type="dxa"/>
        <w:tblInd w:w="2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4"/>
        <w:gridCol w:w="3507"/>
        <w:gridCol w:w="3517"/>
        <w:gridCol w:w="2068"/>
        <w:gridCol w:w="1764"/>
      </w:tblGrid>
      <w:tr>
        <w:tblPrEx>
          <w:tblW w:w="11580" w:type="dxa"/>
          <w:tblInd w:w="2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2"/>
        </w:trPr>
        <w:tc>
          <w:tcPr>
            <w:tcW w:w="724" w:type="dxa"/>
            <w:vAlign w:val="top"/>
          </w:tcPr>
          <w:p>
            <w:pPr>
              <w:rPr>
                <w:rFonts w:ascii="Arial"/>
                <w:sz w:val="21"/>
              </w:rPr>
            </w:pPr>
          </w:p>
        </w:tc>
        <w:tc>
          <w:tcPr>
            <w:tcW w:w="3507" w:type="dxa"/>
            <w:vAlign w:val="top"/>
          </w:tcPr>
          <w:p>
            <w:pPr>
              <w:pStyle w:val="TableText"/>
              <w:spacing w:before="176" w:line="219" w:lineRule="auto"/>
              <w:ind w:left="110"/>
              <w:rPr>
                <w:sz w:val="33"/>
                <w:szCs w:val="33"/>
              </w:rPr>
            </w:pPr>
            <w:r>
              <w:rPr>
                <w:spacing w:val="1"/>
                <w:sz w:val="33"/>
                <w:szCs w:val="33"/>
              </w:rPr>
              <w:t>过氧化氢溶液的质量</w:t>
            </w:r>
          </w:p>
        </w:tc>
        <w:tc>
          <w:tcPr>
            <w:tcW w:w="3517" w:type="dxa"/>
            <w:vAlign w:val="top"/>
          </w:tcPr>
          <w:p>
            <w:pPr>
              <w:pStyle w:val="TableText"/>
              <w:spacing w:before="176" w:line="219" w:lineRule="auto"/>
              <w:ind w:left="204"/>
              <w:rPr>
                <w:sz w:val="33"/>
                <w:szCs w:val="33"/>
              </w:rPr>
            </w:pPr>
            <w:r>
              <w:rPr>
                <w:spacing w:val="2"/>
                <w:sz w:val="33"/>
                <w:szCs w:val="33"/>
              </w:rPr>
              <w:t>过氧化氢溶液的浓度</w:t>
            </w:r>
          </w:p>
        </w:tc>
        <w:tc>
          <w:tcPr>
            <w:tcW w:w="2068" w:type="dxa"/>
            <w:vAlign w:val="top"/>
          </w:tcPr>
          <w:p>
            <w:pPr>
              <w:pStyle w:val="TableText"/>
              <w:spacing w:before="179" w:line="220" w:lineRule="auto"/>
              <w:ind w:left="226"/>
              <w:rPr>
                <w:sz w:val="33"/>
                <w:szCs w:val="33"/>
              </w:rPr>
            </w:pPr>
            <w:r>
              <w:rPr>
                <w:spacing w:val="-1"/>
                <w:sz w:val="33"/>
                <w:szCs w:val="33"/>
              </w:rPr>
              <w:t>MnO的质量</w:t>
            </w:r>
          </w:p>
        </w:tc>
        <w:tc>
          <w:tcPr>
            <w:tcW w:w="1764" w:type="dxa"/>
            <w:vAlign w:val="top"/>
          </w:tcPr>
          <w:p>
            <w:pPr>
              <w:pStyle w:val="TableText"/>
              <w:spacing w:before="173" w:line="219" w:lineRule="auto"/>
              <w:ind w:left="263"/>
              <w:rPr>
                <w:sz w:val="33"/>
                <w:szCs w:val="33"/>
              </w:rPr>
            </w:pPr>
            <w:r>
              <w:rPr>
                <w:b/>
                <w:bCs/>
                <w:spacing w:val="-1"/>
                <w:sz w:val="33"/>
                <w:szCs w:val="33"/>
              </w:rPr>
              <w:t>测量数据</w:t>
            </w:r>
          </w:p>
        </w:tc>
      </w:tr>
      <w:tr>
        <w:tblPrEx>
          <w:tblW w:w="11580" w:type="dxa"/>
          <w:tblInd w:w="2330" w:type="dxa"/>
          <w:tblLayout w:type="fixed"/>
        </w:tblPrEx>
        <w:trPr>
          <w:trHeight w:val="697"/>
        </w:trPr>
        <w:tc>
          <w:tcPr>
            <w:tcW w:w="724" w:type="dxa"/>
            <w:vAlign w:val="top"/>
          </w:tcPr>
          <w:p>
            <w:pPr>
              <w:pStyle w:val="TableText"/>
              <w:spacing w:before="283" w:line="182" w:lineRule="auto"/>
              <w:ind w:left="264"/>
              <w:rPr>
                <w:sz w:val="33"/>
                <w:szCs w:val="33"/>
              </w:rPr>
            </w:pPr>
            <w:r>
              <w:rPr>
                <w:sz w:val="33"/>
                <w:szCs w:val="33"/>
              </w:rPr>
              <w:t>I</w:t>
            </w:r>
          </w:p>
        </w:tc>
        <w:tc>
          <w:tcPr>
            <w:tcW w:w="3507" w:type="dxa"/>
            <w:vAlign w:val="top"/>
          </w:tcPr>
          <w:p>
            <w:pPr>
              <w:pStyle w:val="TableText"/>
              <w:spacing w:before="237" w:line="183" w:lineRule="auto"/>
              <w:ind w:left="111"/>
              <w:rPr>
                <w:sz w:val="33"/>
                <w:szCs w:val="33"/>
              </w:rPr>
            </w:pPr>
            <w:r>
              <w:rPr>
                <w:spacing w:val="-4"/>
                <w:sz w:val="33"/>
                <w:szCs w:val="33"/>
              </w:rPr>
              <w:t>50.0g</w:t>
            </w:r>
          </w:p>
        </w:tc>
        <w:tc>
          <w:tcPr>
            <w:tcW w:w="3517" w:type="dxa"/>
            <w:vAlign w:val="top"/>
          </w:tcPr>
          <w:p>
            <w:pPr>
              <w:pStyle w:val="TableText"/>
              <w:spacing w:before="279" w:line="184" w:lineRule="auto"/>
              <w:ind w:left="204"/>
              <w:rPr>
                <w:sz w:val="33"/>
                <w:szCs w:val="33"/>
              </w:rPr>
            </w:pPr>
            <w:r>
              <w:rPr>
                <w:spacing w:val="-10"/>
                <w:sz w:val="33"/>
                <w:szCs w:val="33"/>
              </w:rPr>
              <w:t>1%</w:t>
            </w:r>
          </w:p>
        </w:tc>
        <w:tc>
          <w:tcPr>
            <w:tcW w:w="2068" w:type="dxa"/>
            <w:vAlign w:val="top"/>
          </w:tcPr>
          <w:p>
            <w:pPr>
              <w:pStyle w:val="TableText"/>
              <w:spacing w:before="236" w:line="184" w:lineRule="auto"/>
              <w:ind w:left="167"/>
              <w:rPr>
                <w:sz w:val="33"/>
                <w:szCs w:val="33"/>
              </w:rPr>
            </w:pPr>
            <w:r>
              <w:rPr>
                <w:spacing w:val="-4"/>
                <w:sz w:val="33"/>
                <w:szCs w:val="33"/>
              </w:rPr>
              <w:t>0.1g</w:t>
            </w:r>
          </w:p>
        </w:tc>
        <w:tc>
          <w:tcPr>
            <w:tcW w:w="1764" w:type="dxa"/>
            <w:vAlign w:val="top"/>
          </w:tcPr>
          <w:p>
            <w:pPr>
              <w:pStyle w:val="TableText"/>
              <w:spacing w:before="279" w:line="183" w:lineRule="auto"/>
              <w:ind w:left="263"/>
              <w:rPr>
                <w:sz w:val="33"/>
                <w:szCs w:val="33"/>
              </w:rPr>
            </w:pPr>
            <w:r>
              <w:rPr>
                <w:b/>
                <w:bCs/>
                <w:spacing w:val="-7"/>
                <w:sz w:val="33"/>
                <w:szCs w:val="33"/>
              </w:rPr>
              <w:t>9mL</w:t>
            </w:r>
          </w:p>
        </w:tc>
      </w:tr>
      <w:tr>
        <w:tblPrEx>
          <w:tblW w:w="11580" w:type="dxa"/>
          <w:tblInd w:w="2330" w:type="dxa"/>
          <w:tblLayout w:type="fixed"/>
        </w:tblPrEx>
        <w:trPr>
          <w:trHeight w:val="697"/>
        </w:trPr>
        <w:tc>
          <w:tcPr>
            <w:tcW w:w="724" w:type="dxa"/>
            <w:vAlign w:val="top"/>
          </w:tcPr>
          <w:p>
            <w:pPr>
              <w:pStyle w:val="TableText"/>
              <w:spacing w:before="227" w:line="235" w:lineRule="auto"/>
              <w:ind w:left="184"/>
              <w:rPr>
                <w:sz w:val="33"/>
                <w:szCs w:val="33"/>
              </w:rPr>
            </w:pPr>
            <w:r>
              <w:rPr>
                <w:sz w:val="33"/>
                <w:szCs w:val="33"/>
              </w:rPr>
              <w:t>Ⅱ</w:t>
            </w:r>
          </w:p>
        </w:tc>
        <w:tc>
          <w:tcPr>
            <w:tcW w:w="3507" w:type="dxa"/>
            <w:vAlign w:val="top"/>
          </w:tcPr>
          <w:p>
            <w:pPr>
              <w:pStyle w:val="TableText"/>
              <w:spacing w:before="240" w:line="183" w:lineRule="auto"/>
              <w:ind w:left="111"/>
              <w:rPr>
                <w:sz w:val="33"/>
                <w:szCs w:val="33"/>
              </w:rPr>
            </w:pPr>
            <w:r>
              <w:rPr>
                <w:spacing w:val="-4"/>
                <w:sz w:val="33"/>
                <w:szCs w:val="33"/>
              </w:rPr>
              <w:t>50.0g</w:t>
            </w:r>
          </w:p>
        </w:tc>
        <w:tc>
          <w:tcPr>
            <w:tcW w:w="3517" w:type="dxa"/>
            <w:vAlign w:val="top"/>
          </w:tcPr>
          <w:p>
            <w:pPr>
              <w:pStyle w:val="TableText"/>
              <w:spacing w:before="284" w:line="183" w:lineRule="auto"/>
              <w:ind w:left="203"/>
              <w:rPr>
                <w:sz w:val="33"/>
                <w:szCs w:val="33"/>
              </w:rPr>
            </w:pPr>
            <w:r>
              <w:rPr>
                <w:spacing w:val="-5"/>
                <w:sz w:val="33"/>
                <w:szCs w:val="33"/>
              </w:rPr>
              <w:t>2%</w:t>
            </w:r>
          </w:p>
        </w:tc>
        <w:tc>
          <w:tcPr>
            <w:tcW w:w="2068" w:type="dxa"/>
            <w:vAlign w:val="top"/>
          </w:tcPr>
          <w:p>
            <w:pPr>
              <w:pStyle w:val="TableText"/>
              <w:spacing w:before="239" w:line="184" w:lineRule="auto"/>
              <w:ind w:left="167"/>
              <w:rPr>
                <w:sz w:val="33"/>
                <w:szCs w:val="33"/>
              </w:rPr>
            </w:pPr>
            <w:r>
              <w:rPr>
                <w:spacing w:val="-4"/>
                <w:sz w:val="33"/>
                <w:szCs w:val="33"/>
              </w:rPr>
              <w:t>0.1g</w:t>
            </w:r>
          </w:p>
        </w:tc>
        <w:tc>
          <w:tcPr>
            <w:tcW w:w="1764" w:type="dxa"/>
            <w:vAlign w:val="top"/>
          </w:tcPr>
          <w:p>
            <w:pPr>
              <w:pStyle w:val="TableText"/>
              <w:spacing w:before="280" w:line="184" w:lineRule="auto"/>
              <w:ind w:left="263"/>
              <w:rPr>
                <w:sz w:val="33"/>
                <w:szCs w:val="33"/>
              </w:rPr>
            </w:pPr>
            <w:r>
              <w:rPr>
                <w:b/>
                <w:bCs/>
                <w:spacing w:val="-11"/>
                <w:sz w:val="33"/>
                <w:szCs w:val="33"/>
              </w:rPr>
              <w:t>16mL</w:t>
            </w:r>
          </w:p>
        </w:tc>
      </w:tr>
      <w:tr>
        <w:tblPrEx>
          <w:tblW w:w="11580" w:type="dxa"/>
          <w:tblInd w:w="2330" w:type="dxa"/>
          <w:tblLayout w:type="fixed"/>
        </w:tblPrEx>
        <w:trPr>
          <w:trHeight w:val="663"/>
        </w:trPr>
        <w:tc>
          <w:tcPr>
            <w:tcW w:w="724" w:type="dxa"/>
            <w:vAlign w:val="top"/>
          </w:tcPr>
          <w:p>
            <w:pPr>
              <w:pStyle w:val="TableText"/>
              <w:spacing w:before="210" w:line="235" w:lineRule="auto"/>
              <w:ind w:left="185"/>
              <w:rPr>
                <w:sz w:val="33"/>
                <w:szCs w:val="33"/>
              </w:rPr>
            </w:pPr>
            <w:r>
              <w:rPr>
                <w:sz w:val="33"/>
                <w:szCs w:val="33"/>
              </w:rPr>
              <w:t>Ⅲ</w:t>
            </w:r>
          </w:p>
        </w:tc>
        <w:tc>
          <w:tcPr>
            <w:tcW w:w="3507" w:type="dxa"/>
            <w:vAlign w:val="top"/>
          </w:tcPr>
          <w:p>
            <w:pPr>
              <w:pStyle w:val="TableText"/>
              <w:spacing w:before="223" w:line="183" w:lineRule="auto"/>
              <w:ind w:left="111"/>
              <w:rPr>
                <w:sz w:val="33"/>
                <w:szCs w:val="33"/>
              </w:rPr>
            </w:pPr>
            <w:r>
              <w:rPr>
                <w:spacing w:val="-4"/>
                <w:sz w:val="33"/>
                <w:szCs w:val="33"/>
              </w:rPr>
              <w:t>50.0g</w:t>
            </w:r>
          </w:p>
        </w:tc>
        <w:tc>
          <w:tcPr>
            <w:tcW w:w="3517" w:type="dxa"/>
            <w:vAlign w:val="top"/>
          </w:tcPr>
          <w:p>
            <w:pPr>
              <w:pStyle w:val="TableText"/>
              <w:spacing w:before="267" w:line="183" w:lineRule="auto"/>
              <w:ind w:left="204"/>
              <w:rPr>
                <w:sz w:val="33"/>
                <w:szCs w:val="33"/>
              </w:rPr>
            </w:pPr>
            <w:r>
              <w:rPr>
                <w:spacing w:val="-3"/>
                <w:sz w:val="33"/>
                <w:szCs w:val="33"/>
              </w:rPr>
              <w:t>4%</w:t>
            </w:r>
          </w:p>
        </w:tc>
        <w:tc>
          <w:tcPr>
            <w:tcW w:w="2068" w:type="dxa"/>
            <w:vAlign w:val="top"/>
          </w:tcPr>
          <w:p>
            <w:pPr>
              <w:pStyle w:val="TableText"/>
              <w:spacing w:before="222" w:line="184" w:lineRule="auto"/>
              <w:ind w:left="167"/>
              <w:rPr>
                <w:sz w:val="33"/>
                <w:szCs w:val="33"/>
              </w:rPr>
            </w:pPr>
            <w:r>
              <w:rPr>
                <w:spacing w:val="-4"/>
                <w:sz w:val="33"/>
                <w:szCs w:val="33"/>
              </w:rPr>
              <w:t>0.1g</w:t>
            </w:r>
          </w:p>
        </w:tc>
        <w:tc>
          <w:tcPr>
            <w:tcW w:w="1764" w:type="dxa"/>
            <w:vAlign w:val="top"/>
          </w:tcPr>
          <w:p>
            <w:pPr>
              <w:pStyle w:val="TableText"/>
              <w:spacing w:before="263" w:line="184" w:lineRule="auto"/>
              <w:ind w:left="263"/>
              <w:rPr>
                <w:sz w:val="33"/>
                <w:szCs w:val="33"/>
              </w:rPr>
            </w:pPr>
            <w:r>
              <w:rPr>
                <w:b/>
                <w:bCs/>
                <w:spacing w:val="-8"/>
                <w:sz w:val="33"/>
                <w:szCs w:val="33"/>
              </w:rPr>
              <w:t>31mL</w:t>
            </w:r>
          </w:p>
        </w:tc>
      </w:tr>
    </w:tbl>
    <w:p>
      <w:pPr>
        <w:spacing w:line="293" w:lineRule="auto"/>
        <w:rPr>
          <w:rFonts w:ascii="Arial"/>
          <w:sz w:val="21"/>
        </w:rPr>
      </w:pPr>
    </w:p>
    <w:p>
      <w:pPr>
        <w:pStyle w:val="BodyText"/>
        <w:spacing w:before="105" w:line="220" w:lineRule="auto"/>
        <w:ind w:left="720"/>
        <w:rPr>
          <w:sz w:val="32"/>
          <w:szCs w:val="32"/>
        </w:rPr>
      </w:pPr>
      <w:r>
        <w:rPr>
          <w:spacing w:val="5"/>
          <w:sz w:val="32"/>
          <w:szCs w:val="32"/>
        </w:rPr>
        <w:t>【试验分析】</w:t>
      </w:r>
    </w:p>
    <w:p>
      <w:pPr>
        <w:spacing w:line="299" w:lineRule="auto"/>
        <w:rPr>
          <w:rFonts w:ascii="Arial"/>
          <w:sz w:val="21"/>
        </w:rPr>
      </w:pPr>
    </w:p>
    <w:p>
      <w:pPr>
        <w:pStyle w:val="BodyText"/>
        <w:spacing w:before="105" w:line="219" w:lineRule="auto"/>
        <w:ind w:left="880"/>
        <w:rPr>
          <w:sz w:val="32"/>
          <w:szCs w:val="32"/>
        </w:rPr>
      </w:pPr>
      <w:r>
        <w:rPr>
          <w:spacing w:val="4"/>
          <w:sz w:val="32"/>
          <w:szCs w:val="32"/>
        </w:rPr>
        <w:t>(1)过氧化氢分解的化学方程式为</w:t>
      </w:r>
      <w:r>
        <w:rPr>
          <w:spacing w:val="3"/>
          <w:sz w:val="32"/>
          <w:szCs w:val="32"/>
        </w:rPr>
        <w:t xml:space="preserve">    </w:t>
      </w:r>
      <w:r>
        <w:rPr>
          <w:sz w:val="32"/>
          <w:szCs w:val="32"/>
          <w:u w:val="single" w:color="auto"/>
        </w:rPr>
        <w:t xml:space="preserve">                                           </w:t>
      </w:r>
    </w:p>
    <w:p>
      <w:pPr>
        <w:spacing w:line="296" w:lineRule="auto"/>
        <w:rPr>
          <w:rFonts w:ascii="Arial"/>
          <w:sz w:val="21"/>
        </w:rPr>
      </w:pPr>
    </w:p>
    <w:p>
      <w:pPr>
        <w:pStyle w:val="BodyText"/>
        <w:spacing w:before="104" w:line="219" w:lineRule="auto"/>
        <w:ind w:left="880"/>
        <w:rPr>
          <w:sz w:val="32"/>
          <w:szCs w:val="32"/>
        </w:rPr>
      </w:pPr>
      <w:r>
        <w:rPr>
          <w:sz w:val="32"/>
          <w:szCs w:val="32"/>
        </w:rPr>
        <w:t xml:space="preserve">(2)表格中的“测量数据”的指的是：相同时间内     </w:t>
      </w:r>
      <w:r>
        <w:rPr>
          <w:sz w:val="32"/>
          <w:szCs w:val="32"/>
          <w:u w:val="single" w:color="auto"/>
        </w:rPr>
        <w:t xml:space="preserve">                                      </w:t>
      </w:r>
    </w:p>
    <w:p>
      <w:pPr>
        <w:spacing w:line="363" w:lineRule="auto"/>
        <w:rPr>
          <w:rFonts w:ascii="Arial"/>
          <w:sz w:val="21"/>
        </w:rPr>
      </w:pPr>
    </w:p>
    <w:p>
      <w:pPr>
        <w:pStyle w:val="BodyText"/>
        <w:spacing w:before="105" w:line="198" w:lineRule="auto"/>
        <w:ind w:left="880"/>
        <w:rPr>
          <w:sz w:val="32"/>
          <w:szCs w:val="32"/>
        </w:rPr>
      </w:pPr>
      <w:r>
        <w:rPr>
          <w:spacing w:val="6"/>
          <w:position w:val="1"/>
          <w:sz w:val="32"/>
          <w:szCs w:val="32"/>
        </w:rPr>
        <w:t>(3)本试验中，测量</w:t>
      </w:r>
      <w:r>
        <w:rPr>
          <w:spacing w:val="49"/>
          <w:position w:val="1"/>
          <w:sz w:val="32"/>
          <w:szCs w:val="32"/>
        </w:rPr>
        <w:t xml:space="preserve">   </w:t>
      </w:r>
      <w:r>
        <w:rPr>
          <w:rFonts w:ascii="Times New Roman" w:eastAsia="Times New Roman" w:hAnsi="Times New Roman" w:cs="Times New Roman"/>
          <w:spacing w:val="6"/>
          <w:position w:val="-2"/>
          <w:sz w:val="32"/>
          <w:szCs w:val="32"/>
        </w:rPr>
        <w:t>O₂</w:t>
      </w:r>
      <w:r>
        <w:rPr>
          <w:spacing w:val="6"/>
          <w:position w:val="-2"/>
          <w:sz w:val="32"/>
          <w:szCs w:val="32"/>
        </w:rPr>
        <w:t>体积的装置是</w:t>
      </w:r>
      <w:r>
        <w:rPr>
          <w:spacing w:val="6"/>
          <w:position w:val="-2"/>
          <w:sz w:val="32"/>
          <w:szCs w:val="32"/>
          <w:u w:val="single" w:color="auto"/>
        </w:rPr>
        <w:t xml:space="preserve">   </w:t>
      </w:r>
      <w:r>
        <w:rPr>
          <w:spacing w:val="5"/>
          <w:position w:val="-2"/>
          <w:sz w:val="32"/>
          <w:szCs w:val="32"/>
          <w:u w:val="single" w:color="auto"/>
        </w:rPr>
        <w:t xml:space="preserve">       </w:t>
      </w:r>
      <w:r>
        <w:rPr>
          <w:spacing w:val="-49"/>
          <w:position w:val="-2"/>
          <w:sz w:val="32"/>
          <w:szCs w:val="32"/>
        </w:rPr>
        <w:t xml:space="preserve"> </w:t>
      </w:r>
      <w:r>
        <w:rPr>
          <w:spacing w:val="5"/>
          <w:position w:val="1"/>
          <w:sz w:val="32"/>
          <w:szCs w:val="32"/>
        </w:rPr>
        <w:t>(填编号);</w:t>
      </w:r>
      <w:r>
        <w:rPr>
          <w:sz w:val="32"/>
          <w:szCs w:val="32"/>
        </w:rPr>
        <w:br/>
      </w:r>
      <w:r>
        <w:rPr>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https://d.book118.com/227124135166006052</w:t>
        </w:r>
      </w:hyperlink>
    </w:p>
    <w:p>
      <w:pPr>
        <w:pStyle w:val="BodyText"/>
        <w:spacing w:before="105" w:line="198" w:lineRule="auto"/>
        <w:ind w:left="880"/>
        <w:rPr>
          <w:sz w:val="32"/>
          <w:szCs w:val="32"/>
        </w:rPr>
      </w:pPr>
    </w:p>
    <w:sectPr>
      <w:footerReference w:type="default" r:id="rId24"/>
      <w:type w:val="continuous"/>
      <w:pgSz w:w="20000" w:h="28260"/>
      <w:pgMar w:top="1040" w:right="1941" w:bottom="40" w:left="1830" w:header="0" w:footer="0" w:gutter="0"/>
      <w:pgNumType w:start="15"/>
      <w:cols w:num="1" w:space="708" w:equalWidth="0">
        <w:col w:w="1622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31"/>
      <w:szCs w:val="31"/>
      <w:lang w:val="en-US" w:eastAsia="en-US" w:bidi="ar-SA"/>
    </w:rPr>
  </w:style>
  <w:style w:type="paragraph" w:customStyle="1" w:styleId="TableText">
    <w:name w:val="Table Text"/>
    <w:basedOn w:val="Normal"/>
    <w:semiHidden/>
    <w:qFormat/>
    <w:rPr>
      <w:rFonts w:ascii="SimSun" w:eastAsia="SimSun" w:hAnsi="SimSun" w:cs="SimSun"/>
      <w:sz w:val="31"/>
      <w:szCs w:val="3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jpe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3.jpeg" /><Relationship Id="rId18" Type="http://schemas.openxmlformats.org/officeDocument/2006/relationships/image" Target="media/image4.png"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hyperlink" Target="https://d.book118.com/227124135166006052" TargetMode="External" /><Relationship Id="rId24" Type="http://schemas.openxmlformats.org/officeDocument/2006/relationships/footer" Target="footer15.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2024-03-15T17:13:37Z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2024-03-15T17:13:40Z</vt:filetime>
  </property>
  <property fmtid="{D5CDD505-2E9C-101B-9397-08002B2CF9AE}" pid="3" name="CRO">
    <vt:lpwstr>wqlLaW5nc29mdCBQREYgdG8gV1BTIDkw</vt:lpwstr>
  </property>
  <property fmtid="{D5CDD505-2E9C-101B-9397-08002B2CF9AE}" pid="4" name="UsrData">
    <vt:lpwstr>65f4113b364788001ffb6553wl</vt:lpwstr>
  </property>
</Properties>
</file>