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血液灌流吸附器相关行业公司员工职业生涯规划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07" w:history="1">
        <w:r>
          <w:rPr>
            <w:rFonts w:ascii="仿宋" w:eastAsia="仿宋" w:hAnsi="仿宋" w:cs="仿宋" w:hint="eastAsia"/>
            <w:lang w:eastAsia="zh-CN"/>
          </w:rPr>
          <w:t>序言</w:t>
        </w:r>
        <w:r>
          <w:tab/>
        </w:r>
        <w:r>
          <w:fldChar w:fldCharType="begin"/>
        </w:r>
        <w:r>
          <w:instrText xml:space="preserve"> PAGEREF _Toc26207 \h </w:instrText>
        </w:r>
        <w:r>
          <w:fldChar w:fldCharType="separate"/>
        </w:r>
        <w:r>
          <w:t>3</w:t>
        </w:r>
        <w:r>
          <w:fldChar w:fldCharType="end"/>
        </w:r>
      </w:hyperlink>
    </w:p>
    <w:p>
      <w:pPr>
        <w:pStyle w:val="TOC1"/>
        <w:tabs>
          <w:tab w:val="right" w:leader="dot" w:pos="8306"/>
        </w:tabs>
      </w:pPr>
      <w:hyperlink w:anchor="_Toc6688" w:history="1">
        <w:r>
          <w:rPr>
            <w:rFonts w:ascii="仿宋" w:eastAsia="仿宋" w:hAnsi="仿宋" w:cs="仿宋" w:hint="eastAsia"/>
            <w:lang w:eastAsia="zh-CN"/>
          </w:rPr>
          <w:t>一、公司简介</w:t>
        </w:r>
        <w:r>
          <w:tab/>
        </w:r>
        <w:r>
          <w:fldChar w:fldCharType="begin"/>
        </w:r>
        <w:r>
          <w:instrText xml:space="preserve"> PAGEREF _Toc6688 \h </w:instrText>
        </w:r>
        <w:r>
          <w:fldChar w:fldCharType="separate"/>
        </w:r>
        <w:r>
          <w:t>3</w:t>
        </w:r>
        <w:r>
          <w:fldChar w:fldCharType="end"/>
        </w:r>
      </w:hyperlink>
    </w:p>
    <w:p>
      <w:pPr>
        <w:pStyle w:val="TOC2"/>
        <w:tabs>
          <w:tab w:val="right" w:leader="dot" w:pos="8306"/>
        </w:tabs>
      </w:pPr>
      <w:hyperlink w:anchor="_Toc15316" w:history="1">
        <w:r>
          <w:rPr>
            <w:rFonts w:ascii="仿宋" w:eastAsia="仿宋" w:hAnsi="仿宋" w:cs="仿宋" w:hint="eastAsia"/>
            <w:lang w:eastAsia="zh-CN"/>
          </w:rPr>
          <w:t>(一)、公司基本信息</w:t>
        </w:r>
        <w:r>
          <w:tab/>
        </w:r>
        <w:r>
          <w:fldChar w:fldCharType="begin"/>
        </w:r>
        <w:r>
          <w:instrText xml:space="preserve"> PAGEREF _Toc15316 \h </w:instrText>
        </w:r>
        <w:r>
          <w:fldChar w:fldCharType="separate"/>
        </w:r>
        <w:r>
          <w:t>3</w:t>
        </w:r>
        <w:r>
          <w:fldChar w:fldCharType="end"/>
        </w:r>
      </w:hyperlink>
    </w:p>
    <w:p>
      <w:pPr>
        <w:pStyle w:val="TOC2"/>
        <w:tabs>
          <w:tab w:val="right" w:leader="dot" w:pos="8306"/>
        </w:tabs>
      </w:pPr>
      <w:hyperlink w:anchor="_Toc15999" w:history="1">
        <w:r>
          <w:rPr>
            <w:rFonts w:ascii="仿宋" w:eastAsia="仿宋" w:hAnsi="仿宋" w:cs="仿宋" w:hint="eastAsia"/>
            <w:lang w:eastAsia="zh-CN"/>
          </w:rPr>
          <w:t>(二)、公司简介</w:t>
        </w:r>
        <w:r>
          <w:tab/>
        </w:r>
        <w:r>
          <w:fldChar w:fldCharType="begin"/>
        </w:r>
        <w:r>
          <w:instrText xml:space="preserve"> PAGEREF _Toc15999 \h </w:instrText>
        </w:r>
        <w:r>
          <w:fldChar w:fldCharType="separate"/>
        </w:r>
        <w:r>
          <w:t>4</w:t>
        </w:r>
        <w:r>
          <w:fldChar w:fldCharType="end"/>
        </w:r>
      </w:hyperlink>
    </w:p>
    <w:p>
      <w:pPr>
        <w:pStyle w:val="TOC2"/>
        <w:tabs>
          <w:tab w:val="right" w:leader="dot" w:pos="8306"/>
        </w:tabs>
      </w:pPr>
      <w:hyperlink w:anchor="_Toc25366" w:history="1">
        <w:r>
          <w:rPr>
            <w:rFonts w:ascii="仿宋" w:eastAsia="仿宋" w:hAnsi="仿宋" w:cs="仿宋" w:hint="eastAsia"/>
            <w:lang w:eastAsia="zh-CN"/>
          </w:rPr>
          <w:t>(三)、核心人员介绍</w:t>
        </w:r>
        <w:r>
          <w:tab/>
        </w:r>
        <w:r>
          <w:fldChar w:fldCharType="begin"/>
        </w:r>
        <w:r>
          <w:instrText xml:space="preserve"> PAGEREF _Toc25366 \h </w:instrText>
        </w:r>
        <w:r>
          <w:fldChar w:fldCharType="separate"/>
        </w:r>
        <w:r>
          <w:t>6</w:t>
        </w:r>
        <w:r>
          <w:fldChar w:fldCharType="end"/>
        </w:r>
      </w:hyperlink>
    </w:p>
    <w:p>
      <w:pPr>
        <w:pStyle w:val="TOC1"/>
        <w:tabs>
          <w:tab w:val="right" w:leader="dot" w:pos="8306"/>
        </w:tabs>
      </w:pPr>
      <w:hyperlink w:anchor="_Toc955" w:history="1">
        <w:r>
          <w:rPr>
            <w:rFonts w:ascii="仿宋" w:eastAsia="仿宋" w:hAnsi="仿宋" w:cs="仿宋" w:hint="eastAsia"/>
            <w:lang w:eastAsia="zh-CN"/>
          </w:rPr>
          <w:t>二、薪酬制度管理</w:t>
        </w:r>
        <w:r>
          <w:tab/>
        </w:r>
        <w:r>
          <w:fldChar w:fldCharType="begin"/>
        </w:r>
        <w:r>
          <w:instrText xml:space="preserve"> PAGEREF _Toc955 \h </w:instrText>
        </w:r>
        <w:r>
          <w:fldChar w:fldCharType="separate"/>
        </w:r>
        <w:r>
          <w:t>8</w:t>
        </w:r>
        <w:r>
          <w:fldChar w:fldCharType="end"/>
        </w:r>
      </w:hyperlink>
    </w:p>
    <w:p>
      <w:pPr>
        <w:pStyle w:val="TOC2"/>
        <w:tabs>
          <w:tab w:val="right" w:leader="dot" w:pos="8306"/>
        </w:tabs>
      </w:pPr>
      <w:hyperlink w:anchor="_Toc31229" w:history="1">
        <w:r>
          <w:rPr>
            <w:rFonts w:ascii="仿宋" w:eastAsia="仿宋" w:hAnsi="仿宋" w:cs="仿宋" w:hint="eastAsia"/>
            <w:lang w:eastAsia="zh-CN"/>
          </w:rPr>
          <w:t>(一)、薪酬管理制度</w:t>
        </w:r>
        <w:r>
          <w:tab/>
        </w:r>
        <w:r>
          <w:fldChar w:fldCharType="begin"/>
        </w:r>
        <w:r>
          <w:instrText xml:space="preserve"> PAGEREF _Toc31229 \h </w:instrText>
        </w:r>
        <w:r>
          <w:fldChar w:fldCharType="separate"/>
        </w:r>
        <w:r>
          <w:t>8</w:t>
        </w:r>
        <w:r>
          <w:fldChar w:fldCharType="end"/>
        </w:r>
      </w:hyperlink>
    </w:p>
    <w:p>
      <w:pPr>
        <w:pStyle w:val="TOC2"/>
        <w:tabs>
          <w:tab w:val="right" w:leader="dot" w:pos="8306"/>
        </w:tabs>
      </w:pPr>
      <w:hyperlink w:anchor="_Toc17490" w:history="1">
        <w:r>
          <w:rPr>
            <w:rFonts w:ascii="仿宋" w:eastAsia="仿宋" w:hAnsi="仿宋" w:cs="仿宋" w:hint="eastAsia"/>
            <w:lang w:eastAsia="zh-CN"/>
          </w:rPr>
          <w:t>(二)、奖金制度的制定</w:t>
        </w:r>
        <w:r>
          <w:tab/>
        </w:r>
        <w:r>
          <w:fldChar w:fldCharType="begin"/>
        </w:r>
        <w:r>
          <w:instrText xml:space="preserve"> PAGEREF _Toc17490 \h </w:instrText>
        </w:r>
        <w:r>
          <w:fldChar w:fldCharType="separate"/>
        </w:r>
        <w:r>
          <w:t>11</w:t>
        </w:r>
        <w:r>
          <w:fldChar w:fldCharType="end"/>
        </w:r>
      </w:hyperlink>
    </w:p>
    <w:p>
      <w:pPr>
        <w:pStyle w:val="TOC2"/>
        <w:tabs>
          <w:tab w:val="right" w:leader="dot" w:pos="8306"/>
        </w:tabs>
      </w:pPr>
      <w:hyperlink w:anchor="_Toc31988" w:history="1">
        <w:r>
          <w:rPr>
            <w:rFonts w:ascii="仿宋" w:eastAsia="仿宋" w:hAnsi="仿宋" w:cs="仿宋" w:hint="eastAsia"/>
            <w:lang w:eastAsia="zh-CN"/>
          </w:rPr>
          <w:t>(三)、岗位薪酬体系设计</w:t>
        </w:r>
        <w:r>
          <w:tab/>
        </w:r>
        <w:r>
          <w:fldChar w:fldCharType="begin"/>
        </w:r>
        <w:r>
          <w:instrText xml:space="preserve"> PAGEREF _Toc31988 \h </w:instrText>
        </w:r>
        <w:r>
          <w:fldChar w:fldCharType="separate"/>
        </w:r>
        <w:r>
          <w:t>14</w:t>
        </w:r>
        <w:r>
          <w:fldChar w:fldCharType="end"/>
        </w:r>
      </w:hyperlink>
    </w:p>
    <w:p>
      <w:pPr>
        <w:pStyle w:val="TOC2"/>
        <w:tabs>
          <w:tab w:val="right" w:leader="dot" w:pos="8306"/>
        </w:tabs>
      </w:pPr>
      <w:hyperlink w:anchor="_Toc28513" w:history="1">
        <w:r>
          <w:rPr>
            <w:rFonts w:ascii="仿宋" w:eastAsia="仿宋" w:hAnsi="仿宋" w:cs="仿宋" w:hint="eastAsia"/>
            <w:lang w:eastAsia="zh-CN"/>
          </w:rPr>
          <w:t>(四)、绩效薪酬体系设计</w:t>
        </w:r>
        <w:r>
          <w:tab/>
        </w:r>
        <w:r>
          <w:fldChar w:fldCharType="begin"/>
        </w:r>
        <w:r>
          <w:instrText xml:space="preserve"> PAGEREF _Toc28513 \h </w:instrText>
        </w:r>
        <w:r>
          <w:fldChar w:fldCharType="separate"/>
        </w:r>
        <w:r>
          <w:t>16</w:t>
        </w:r>
        <w:r>
          <w:fldChar w:fldCharType="end"/>
        </w:r>
      </w:hyperlink>
    </w:p>
    <w:p>
      <w:pPr>
        <w:pStyle w:val="TOC1"/>
        <w:tabs>
          <w:tab w:val="right" w:leader="dot" w:pos="8306"/>
        </w:tabs>
      </w:pPr>
      <w:hyperlink w:anchor="_Toc22929" w:history="1">
        <w:r>
          <w:rPr>
            <w:rFonts w:ascii="仿宋" w:eastAsia="仿宋" w:hAnsi="仿宋" w:cs="仿宋" w:hint="eastAsia"/>
            <w:lang w:eastAsia="zh-CN"/>
          </w:rPr>
          <w:t>三、员工压力管理及应对措施</w:t>
        </w:r>
        <w:r>
          <w:tab/>
        </w:r>
        <w:r>
          <w:fldChar w:fldCharType="begin"/>
        </w:r>
        <w:r>
          <w:instrText xml:space="preserve"> PAGEREF _Toc22929 \h </w:instrText>
        </w:r>
        <w:r>
          <w:fldChar w:fldCharType="separate"/>
        </w:r>
        <w:r>
          <w:t>17</w:t>
        </w:r>
        <w:r>
          <w:fldChar w:fldCharType="end"/>
        </w:r>
      </w:hyperlink>
    </w:p>
    <w:p>
      <w:pPr>
        <w:pStyle w:val="TOC2"/>
        <w:tabs>
          <w:tab w:val="right" w:leader="dot" w:pos="8306"/>
        </w:tabs>
      </w:pPr>
      <w:hyperlink w:anchor="_Toc21323" w:history="1">
        <w:r>
          <w:rPr>
            <w:rFonts w:ascii="仿宋" w:eastAsia="仿宋" w:hAnsi="仿宋" w:cs="仿宋" w:hint="eastAsia"/>
            <w:lang w:eastAsia="zh-CN"/>
          </w:rPr>
          <w:t>(一)、压力对员工的影响及管理原则</w:t>
        </w:r>
        <w:r>
          <w:tab/>
        </w:r>
        <w:r>
          <w:fldChar w:fldCharType="begin"/>
        </w:r>
        <w:r>
          <w:instrText xml:space="preserve"> PAGEREF _Toc21323 \h </w:instrText>
        </w:r>
        <w:r>
          <w:fldChar w:fldCharType="separate"/>
        </w:r>
        <w:r>
          <w:t>17</w:t>
        </w:r>
        <w:r>
          <w:fldChar w:fldCharType="end"/>
        </w:r>
      </w:hyperlink>
    </w:p>
    <w:p>
      <w:pPr>
        <w:pStyle w:val="TOC2"/>
        <w:tabs>
          <w:tab w:val="right" w:leader="dot" w:pos="8306"/>
        </w:tabs>
      </w:pPr>
      <w:hyperlink w:anchor="_Toc1838" w:history="1">
        <w:r>
          <w:rPr>
            <w:rFonts w:ascii="仿宋" w:eastAsia="仿宋" w:hAnsi="仿宋" w:cs="仿宋" w:hint="eastAsia"/>
            <w:lang w:eastAsia="zh-CN"/>
          </w:rPr>
          <w:t>(二)、压力应对策略及其实施方案</w:t>
        </w:r>
        <w:r>
          <w:tab/>
        </w:r>
        <w:r>
          <w:fldChar w:fldCharType="begin"/>
        </w:r>
        <w:r>
          <w:instrText xml:space="preserve"> PAGEREF _Toc1838 \h </w:instrText>
        </w:r>
        <w:r>
          <w:fldChar w:fldCharType="separate"/>
        </w:r>
        <w:r>
          <w:t>18</w:t>
        </w:r>
        <w:r>
          <w:fldChar w:fldCharType="end"/>
        </w:r>
      </w:hyperlink>
    </w:p>
    <w:p>
      <w:pPr>
        <w:pStyle w:val="TOC2"/>
        <w:tabs>
          <w:tab w:val="right" w:leader="dot" w:pos="8306"/>
        </w:tabs>
      </w:pPr>
      <w:hyperlink w:anchor="_Toc27261" w:history="1">
        <w:r>
          <w:rPr>
            <w:rFonts w:ascii="仿宋" w:eastAsia="仿宋" w:hAnsi="仿宋" w:cs="仿宋" w:hint="eastAsia"/>
            <w:lang w:eastAsia="zh-CN"/>
          </w:rPr>
          <w:t>(三)、压力管理效果的评估及持续改进</w:t>
        </w:r>
        <w:r>
          <w:tab/>
        </w:r>
        <w:r>
          <w:fldChar w:fldCharType="begin"/>
        </w:r>
        <w:r>
          <w:instrText xml:space="preserve"> PAGEREF _Toc27261 \h </w:instrText>
        </w:r>
        <w:r>
          <w:fldChar w:fldCharType="separate"/>
        </w:r>
        <w:r>
          <w:t>19</w:t>
        </w:r>
        <w:r>
          <w:fldChar w:fldCharType="end"/>
        </w:r>
      </w:hyperlink>
    </w:p>
    <w:p>
      <w:pPr>
        <w:pStyle w:val="TOC1"/>
        <w:tabs>
          <w:tab w:val="right" w:leader="dot" w:pos="8306"/>
        </w:tabs>
      </w:pPr>
      <w:hyperlink w:anchor="_Toc23833" w:history="1">
        <w:r>
          <w:rPr>
            <w:rFonts w:ascii="仿宋" w:eastAsia="仿宋" w:hAnsi="仿宋" w:cs="仿宋" w:hint="eastAsia"/>
            <w:lang w:eastAsia="zh-CN"/>
          </w:rPr>
          <w:t>四、第八章员工绩效管理</w:t>
        </w:r>
        <w:r>
          <w:tab/>
        </w:r>
        <w:r>
          <w:fldChar w:fldCharType="begin"/>
        </w:r>
        <w:r>
          <w:instrText xml:space="preserve"> PAGEREF _Toc23833 \h </w:instrText>
        </w:r>
        <w:r>
          <w:fldChar w:fldCharType="separate"/>
        </w:r>
        <w:r>
          <w:t>21</w:t>
        </w:r>
        <w:r>
          <w:fldChar w:fldCharType="end"/>
        </w:r>
      </w:hyperlink>
    </w:p>
    <w:p>
      <w:pPr>
        <w:pStyle w:val="TOC2"/>
        <w:tabs>
          <w:tab w:val="right" w:leader="dot" w:pos="8306"/>
        </w:tabs>
      </w:pPr>
      <w:hyperlink w:anchor="_Toc9052" w:history="1">
        <w:r>
          <w:rPr>
            <w:rFonts w:ascii="仿宋" w:eastAsia="仿宋" w:hAnsi="仿宋" w:cs="仿宋" w:hint="eastAsia"/>
            <w:lang w:eastAsia="zh-CN"/>
          </w:rPr>
          <w:t>(一)、绩效评估体系建立</w:t>
        </w:r>
        <w:r>
          <w:tab/>
        </w:r>
        <w:r>
          <w:fldChar w:fldCharType="begin"/>
        </w:r>
        <w:r>
          <w:instrText xml:space="preserve"> PAGEREF _Toc9052 \h </w:instrText>
        </w:r>
        <w:r>
          <w:fldChar w:fldCharType="separate"/>
        </w:r>
        <w:r>
          <w:t>21</w:t>
        </w:r>
        <w:r>
          <w:fldChar w:fldCharType="end"/>
        </w:r>
      </w:hyperlink>
    </w:p>
    <w:p>
      <w:pPr>
        <w:pStyle w:val="TOC2"/>
        <w:tabs>
          <w:tab w:val="right" w:leader="dot" w:pos="8306"/>
        </w:tabs>
      </w:pPr>
      <w:hyperlink w:anchor="_Toc23365" w:history="1">
        <w:r>
          <w:rPr>
            <w:rFonts w:ascii="仿宋" w:eastAsia="仿宋" w:hAnsi="仿宋" w:cs="仿宋" w:hint="eastAsia"/>
            <w:lang w:eastAsia="zh-CN"/>
          </w:rPr>
          <w:t>(二)、绩效考核与反馈</w:t>
        </w:r>
        <w:r>
          <w:tab/>
        </w:r>
        <w:r>
          <w:fldChar w:fldCharType="begin"/>
        </w:r>
        <w:r>
          <w:instrText xml:space="preserve"> PAGEREF _Toc23365 \h </w:instrText>
        </w:r>
        <w:r>
          <w:fldChar w:fldCharType="separate"/>
        </w:r>
        <w:r>
          <w:t>21</w:t>
        </w:r>
        <w:r>
          <w:fldChar w:fldCharType="end"/>
        </w:r>
      </w:hyperlink>
    </w:p>
    <w:p>
      <w:pPr>
        <w:pStyle w:val="TOC2"/>
        <w:tabs>
          <w:tab w:val="right" w:leader="dot" w:pos="8306"/>
        </w:tabs>
      </w:pPr>
      <w:hyperlink w:anchor="_Toc9377" w:history="1">
        <w:r>
          <w:rPr>
            <w:rFonts w:ascii="仿宋" w:eastAsia="仿宋" w:hAnsi="仿宋" w:cs="仿宋" w:hint="eastAsia"/>
            <w:lang w:eastAsia="zh-CN"/>
          </w:rPr>
          <w:t>(三)、激励与奖惩机制</w:t>
        </w:r>
        <w:r>
          <w:tab/>
        </w:r>
        <w:r>
          <w:fldChar w:fldCharType="begin"/>
        </w:r>
        <w:r>
          <w:instrText xml:space="preserve"> PAGEREF _Toc9377 \h </w:instrText>
        </w:r>
        <w:r>
          <w:fldChar w:fldCharType="separate"/>
        </w:r>
        <w:r>
          <w:t>22</w:t>
        </w:r>
        <w:r>
          <w:fldChar w:fldCharType="end"/>
        </w:r>
      </w:hyperlink>
    </w:p>
    <w:p>
      <w:pPr>
        <w:pStyle w:val="TOC1"/>
        <w:tabs>
          <w:tab w:val="right" w:leader="dot" w:pos="8306"/>
        </w:tabs>
      </w:pPr>
      <w:hyperlink w:anchor="_Toc435" w:history="1">
        <w:r>
          <w:rPr>
            <w:rFonts w:ascii="仿宋" w:eastAsia="仿宋" w:hAnsi="仿宋" w:cs="仿宋" w:hint="eastAsia"/>
            <w:lang w:eastAsia="zh-CN"/>
          </w:rPr>
          <w:t>五、项目基本情况</w:t>
        </w:r>
        <w:r>
          <w:tab/>
        </w:r>
        <w:r>
          <w:fldChar w:fldCharType="begin"/>
        </w:r>
        <w:r>
          <w:instrText xml:space="preserve"> PAGEREF _Toc435 \h </w:instrText>
        </w:r>
        <w:r>
          <w:fldChar w:fldCharType="separate"/>
        </w:r>
        <w:r>
          <w:t>22</w:t>
        </w:r>
        <w:r>
          <w:fldChar w:fldCharType="end"/>
        </w:r>
      </w:hyperlink>
    </w:p>
    <w:p>
      <w:pPr>
        <w:pStyle w:val="TOC2"/>
        <w:tabs>
          <w:tab w:val="right" w:leader="dot" w:pos="8306"/>
        </w:tabs>
      </w:pPr>
      <w:hyperlink w:anchor="_Toc22969" w:history="1">
        <w:r>
          <w:rPr>
            <w:rFonts w:ascii="仿宋" w:eastAsia="仿宋" w:hAnsi="仿宋" w:cs="仿宋" w:hint="eastAsia"/>
            <w:lang w:eastAsia="zh-CN"/>
          </w:rPr>
          <w:t>(一)、项目名称及建设性质</w:t>
        </w:r>
        <w:r>
          <w:tab/>
        </w:r>
        <w:r>
          <w:fldChar w:fldCharType="begin"/>
        </w:r>
        <w:r>
          <w:instrText xml:space="preserve"> PAGEREF _Toc22969 \h </w:instrText>
        </w:r>
        <w:r>
          <w:fldChar w:fldCharType="separate"/>
        </w:r>
        <w:r>
          <w:t>22</w:t>
        </w:r>
        <w:r>
          <w:fldChar w:fldCharType="end"/>
        </w:r>
      </w:hyperlink>
    </w:p>
    <w:p>
      <w:pPr>
        <w:pStyle w:val="TOC2"/>
        <w:tabs>
          <w:tab w:val="right" w:leader="dot" w:pos="8306"/>
        </w:tabs>
      </w:pPr>
      <w:hyperlink w:anchor="_Toc29669" w:history="1">
        <w:r>
          <w:rPr>
            <w:rFonts w:ascii="仿宋" w:eastAsia="仿宋" w:hAnsi="仿宋" w:cs="仿宋" w:hint="eastAsia"/>
            <w:lang w:eastAsia="zh-CN"/>
          </w:rPr>
          <w:t>(二)、项目承办单位</w:t>
        </w:r>
        <w:r>
          <w:tab/>
        </w:r>
        <w:r>
          <w:fldChar w:fldCharType="begin"/>
        </w:r>
        <w:r>
          <w:instrText xml:space="preserve"> PAGEREF _Toc29669 \h </w:instrText>
        </w:r>
        <w:r>
          <w:fldChar w:fldCharType="separate"/>
        </w:r>
        <w:r>
          <w:t>23</w:t>
        </w:r>
        <w:r>
          <w:fldChar w:fldCharType="end"/>
        </w:r>
      </w:hyperlink>
    </w:p>
    <w:p>
      <w:pPr>
        <w:pStyle w:val="TOC2"/>
        <w:tabs>
          <w:tab w:val="right" w:leader="dot" w:pos="8306"/>
        </w:tabs>
      </w:pPr>
      <w:hyperlink w:anchor="_Toc11990" w:history="1">
        <w:r>
          <w:rPr>
            <w:rFonts w:ascii="仿宋" w:eastAsia="仿宋" w:hAnsi="仿宋" w:cs="仿宋" w:hint="eastAsia"/>
            <w:lang w:eastAsia="zh-CN"/>
          </w:rPr>
          <w:t>(三)、项目实施的可行性</w:t>
        </w:r>
        <w:r>
          <w:tab/>
        </w:r>
        <w:r>
          <w:fldChar w:fldCharType="begin"/>
        </w:r>
        <w:r>
          <w:instrText xml:space="preserve"> PAGEREF _Toc11990 \h </w:instrText>
        </w:r>
        <w:r>
          <w:fldChar w:fldCharType="separate"/>
        </w:r>
        <w:r>
          <w:t>24</w:t>
        </w:r>
        <w:r>
          <w:fldChar w:fldCharType="end"/>
        </w:r>
      </w:hyperlink>
    </w:p>
    <w:p>
      <w:pPr>
        <w:pStyle w:val="TOC2"/>
        <w:tabs>
          <w:tab w:val="right" w:leader="dot" w:pos="8306"/>
        </w:tabs>
      </w:pPr>
      <w:hyperlink w:anchor="_Toc20757" w:history="1">
        <w:r>
          <w:rPr>
            <w:rFonts w:ascii="仿宋" w:eastAsia="仿宋" w:hAnsi="仿宋" w:cs="仿宋" w:hint="eastAsia"/>
            <w:lang w:eastAsia="zh-CN"/>
          </w:rPr>
          <w:t>(四)、项目建设选址</w:t>
        </w:r>
        <w:r>
          <w:tab/>
        </w:r>
        <w:r>
          <w:fldChar w:fldCharType="begin"/>
        </w:r>
        <w:r>
          <w:instrText xml:space="preserve"> PAGEREF _Toc20757 \h </w:instrText>
        </w:r>
        <w:r>
          <w:fldChar w:fldCharType="separate"/>
        </w:r>
        <w:r>
          <w:t>26</w:t>
        </w:r>
        <w:r>
          <w:fldChar w:fldCharType="end"/>
        </w:r>
      </w:hyperlink>
    </w:p>
    <w:p>
      <w:pPr>
        <w:pStyle w:val="TOC2"/>
        <w:tabs>
          <w:tab w:val="right" w:leader="dot" w:pos="8306"/>
        </w:tabs>
      </w:pPr>
      <w:hyperlink w:anchor="_Toc25300" w:history="1">
        <w:r>
          <w:rPr>
            <w:rFonts w:ascii="仿宋" w:eastAsia="仿宋" w:hAnsi="仿宋" w:cs="仿宋" w:hint="eastAsia"/>
            <w:lang w:eastAsia="zh-CN"/>
          </w:rPr>
          <w:t>(五)、建筑物建设规模</w:t>
        </w:r>
        <w:r>
          <w:tab/>
        </w:r>
        <w:r>
          <w:fldChar w:fldCharType="begin"/>
        </w:r>
        <w:r>
          <w:instrText xml:space="preserve"> PAGEREF _Toc25300 \h </w:instrText>
        </w:r>
        <w:r>
          <w:fldChar w:fldCharType="separate"/>
        </w:r>
        <w:r>
          <w:t>27</w:t>
        </w:r>
        <w:r>
          <w:fldChar w:fldCharType="end"/>
        </w:r>
      </w:hyperlink>
    </w:p>
    <w:p>
      <w:pPr>
        <w:pStyle w:val="TOC2"/>
        <w:tabs>
          <w:tab w:val="right" w:leader="dot" w:pos="8306"/>
        </w:tabs>
      </w:pPr>
      <w:hyperlink w:anchor="_Toc12046" w:history="1">
        <w:r>
          <w:rPr>
            <w:rFonts w:ascii="仿宋" w:eastAsia="仿宋" w:hAnsi="仿宋" w:cs="仿宋" w:hint="eastAsia"/>
            <w:lang w:eastAsia="zh-CN"/>
          </w:rPr>
          <w:t>(六)、项目总投资及资金构成</w:t>
        </w:r>
        <w:r>
          <w:tab/>
        </w:r>
        <w:r>
          <w:fldChar w:fldCharType="begin"/>
        </w:r>
        <w:r>
          <w:instrText xml:space="preserve"> PAGEREF _Toc12046 \h </w:instrText>
        </w:r>
        <w:r>
          <w:fldChar w:fldCharType="separate"/>
        </w:r>
        <w:r>
          <w:t>28</w:t>
        </w:r>
        <w:r>
          <w:fldChar w:fldCharType="end"/>
        </w:r>
      </w:hyperlink>
    </w:p>
    <w:p>
      <w:pPr>
        <w:pStyle w:val="TOC2"/>
        <w:tabs>
          <w:tab w:val="right" w:leader="dot" w:pos="8306"/>
        </w:tabs>
      </w:pPr>
      <w:hyperlink w:anchor="_Toc17712" w:history="1">
        <w:r>
          <w:rPr>
            <w:rFonts w:ascii="仿宋" w:eastAsia="仿宋" w:hAnsi="仿宋" w:cs="仿宋" w:hint="eastAsia"/>
            <w:lang w:eastAsia="zh-CN"/>
          </w:rPr>
          <w:t>(七)、资金筹措方案</w:t>
        </w:r>
        <w:r>
          <w:tab/>
        </w:r>
        <w:r>
          <w:fldChar w:fldCharType="begin"/>
        </w:r>
        <w:r>
          <w:instrText xml:space="preserve"> PAGEREF _Toc17712 \h </w:instrText>
        </w:r>
        <w:r>
          <w:fldChar w:fldCharType="separate"/>
        </w:r>
        <w:r>
          <w:t>29</w:t>
        </w:r>
        <w:r>
          <w:fldChar w:fldCharType="end"/>
        </w:r>
      </w:hyperlink>
    </w:p>
    <w:p>
      <w:pPr>
        <w:pStyle w:val="TOC2"/>
        <w:tabs>
          <w:tab w:val="right" w:leader="dot" w:pos="8306"/>
        </w:tabs>
      </w:pPr>
      <w:hyperlink w:anchor="_Toc21712" w:history="1">
        <w:r>
          <w:rPr>
            <w:rFonts w:ascii="仿宋" w:eastAsia="仿宋" w:hAnsi="仿宋" w:cs="仿宋" w:hint="eastAsia"/>
            <w:lang w:eastAsia="zh-CN"/>
          </w:rPr>
          <w:t>(八)、项目预期经济效益规划目标</w:t>
        </w:r>
        <w:r>
          <w:tab/>
        </w:r>
        <w:r>
          <w:fldChar w:fldCharType="begin"/>
        </w:r>
        <w:r>
          <w:instrText xml:space="preserve"> PAGEREF _Toc21712 \h </w:instrText>
        </w:r>
        <w:r>
          <w:fldChar w:fldCharType="separate"/>
        </w:r>
        <w:r>
          <w:t>30</w:t>
        </w:r>
        <w:r>
          <w:fldChar w:fldCharType="end"/>
        </w:r>
      </w:hyperlink>
    </w:p>
    <w:p>
      <w:pPr>
        <w:pStyle w:val="TOC2"/>
        <w:tabs>
          <w:tab w:val="right" w:leader="dot" w:pos="8306"/>
        </w:tabs>
      </w:pPr>
      <w:hyperlink w:anchor="_Toc10380" w:history="1">
        <w:r>
          <w:rPr>
            <w:rFonts w:ascii="仿宋" w:eastAsia="仿宋" w:hAnsi="仿宋" w:cs="仿宋" w:hint="eastAsia"/>
            <w:lang w:eastAsia="zh-CN"/>
          </w:rPr>
          <w:t>(九)、项目建设进度规划</w:t>
        </w:r>
        <w:r>
          <w:tab/>
        </w:r>
        <w:r>
          <w:fldChar w:fldCharType="begin"/>
        </w:r>
        <w:r>
          <w:instrText xml:space="preserve"> PAGEREF _Toc10380 \h </w:instrText>
        </w:r>
        <w:r>
          <w:fldChar w:fldCharType="separate"/>
        </w:r>
        <w:r>
          <w:t>31</w:t>
        </w:r>
        <w:r>
          <w:fldChar w:fldCharType="end"/>
        </w:r>
      </w:hyperlink>
    </w:p>
    <w:p>
      <w:pPr>
        <w:pStyle w:val="TOC1"/>
        <w:tabs>
          <w:tab w:val="right" w:leader="dot" w:pos="8306"/>
        </w:tabs>
      </w:pPr>
      <w:hyperlink w:anchor="_Toc31601" w:history="1">
        <w:r>
          <w:rPr>
            <w:rFonts w:ascii="仿宋" w:eastAsia="仿宋" w:hAnsi="仿宋" w:cs="仿宋" w:hint="eastAsia"/>
            <w:lang w:eastAsia="zh-CN"/>
          </w:rPr>
          <w:t>六、第三十八章员工社交媒体管理</w:t>
        </w:r>
        <w:r>
          <w:tab/>
        </w:r>
        <w:r>
          <w:fldChar w:fldCharType="begin"/>
        </w:r>
        <w:r>
          <w:instrText xml:space="preserve"> PAGEREF _Toc31601 \h </w:instrText>
        </w:r>
        <w:r>
          <w:fldChar w:fldCharType="separate"/>
        </w:r>
        <w:r>
          <w:t>33</w:t>
        </w:r>
        <w:r>
          <w:fldChar w:fldCharType="end"/>
        </w:r>
      </w:hyperlink>
    </w:p>
    <w:p>
      <w:pPr>
        <w:pStyle w:val="TOC2"/>
        <w:tabs>
          <w:tab w:val="right" w:leader="dot" w:pos="8306"/>
        </w:tabs>
      </w:pPr>
      <w:hyperlink w:anchor="_Toc22181" w:history="1">
        <w:r>
          <w:rPr>
            <w:rFonts w:ascii="仿宋" w:eastAsia="仿宋" w:hAnsi="仿宋" w:cs="仿宋" w:hint="eastAsia"/>
            <w:lang w:eastAsia="zh-CN"/>
          </w:rPr>
          <w:t>(一)、员工社交媒体政策</w:t>
        </w:r>
        <w:r>
          <w:tab/>
        </w:r>
        <w:r>
          <w:fldChar w:fldCharType="begin"/>
        </w:r>
        <w:r>
          <w:instrText xml:space="preserve"> PAGEREF _Toc22181 \h </w:instrText>
        </w:r>
        <w:r>
          <w:fldChar w:fldCharType="separate"/>
        </w:r>
        <w:r>
          <w:t>33</w:t>
        </w:r>
        <w:r>
          <w:fldChar w:fldCharType="end"/>
        </w:r>
      </w:hyperlink>
    </w:p>
    <w:p>
      <w:pPr>
        <w:pStyle w:val="TOC2"/>
        <w:tabs>
          <w:tab w:val="right" w:leader="dot" w:pos="8306"/>
        </w:tabs>
      </w:pPr>
      <w:hyperlink w:anchor="_Toc20178" w:history="1">
        <w:r>
          <w:rPr>
            <w:rFonts w:ascii="仿宋" w:eastAsia="仿宋" w:hAnsi="仿宋" w:cs="仿宋" w:hint="eastAsia"/>
            <w:lang w:eastAsia="zh-CN"/>
          </w:rPr>
          <w:t>(二)、个人品牌与公司形象的关联</w:t>
        </w:r>
        <w:r>
          <w:tab/>
        </w:r>
        <w:r>
          <w:fldChar w:fldCharType="begin"/>
        </w:r>
        <w:r>
          <w:instrText xml:space="preserve"> PAGEREF _Toc20178 \h </w:instrText>
        </w:r>
        <w:r>
          <w:fldChar w:fldCharType="separate"/>
        </w:r>
        <w:r>
          <w:t>34</w:t>
        </w:r>
        <w:r>
          <w:fldChar w:fldCharType="end"/>
        </w:r>
      </w:hyperlink>
    </w:p>
    <w:p>
      <w:pPr>
        <w:pStyle w:val="TOC2"/>
        <w:tabs>
          <w:tab w:val="right" w:leader="dot" w:pos="8306"/>
        </w:tabs>
      </w:pPr>
      <w:hyperlink w:anchor="_Toc30881" w:history="1">
        <w:r>
          <w:rPr>
            <w:rFonts w:ascii="仿宋" w:eastAsia="仿宋" w:hAnsi="仿宋" w:cs="仿宋" w:hint="eastAsia"/>
            <w:lang w:eastAsia="zh-CN"/>
          </w:rPr>
          <w:t>(三)、社交媒体使用准则</w:t>
        </w:r>
        <w:r>
          <w:tab/>
        </w:r>
        <w:r>
          <w:fldChar w:fldCharType="begin"/>
        </w:r>
        <w:r>
          <w:instrText xml:space="preserve"> PAGEREF _Toc30881 \h </w:instrText>
        </w:r>
        <w:r>
          <w:fldChar w:fldCharType="separate"/>
        </w:r>
        <w:r>
          <w:t>36</w:t>
        </w:r>
        <w:r>
          <w:fldChar w:fldCharType="end"/>
        </w:r>
      </w:hyperlink>
    </w:p>
    <w:p>
      <w:pPr>
        <w:pStyle w:val="TOC2"/>
        <w:tabs>
          <w:tab w:val="right" w:leader="dot" w:pos="8306"/>
        </w:tabs>
      </w:pPr>
      <w:hyperlink w:anchor="_Toc29981" w:history="1">
        <w:r>
          <w:rPr>
            <w:rFonts w:ascii="仿宋" w:eastAsia="仿宋" w:hAnsi="仿宋" w:cs="仿宋" w:hint="eastAsia"/>
            <w:lang w:eastAsia="zh-CN"/>
          </w:rPr>
          <w:t>(四)、公司与员工互动</w:t>
        </w:r>
        <w:r>
          <w:tab/>
        </w:r>
        <w:r>
          <w:fldChar w:fldCharType="begin"/>
        </w:r>
        <w:r>
          <w:instrText xml:space="preserve"> PAGEREF _Toc29981 \h </w:instrText>
        </w:r>
        <w:r>
          <w:fldChar w:fldCharType="separate"/>
        </w:r>
        <w:r>
          <w:t>38</w:t>
        </w:r>
        <w:r>
          <w:fldChar w:fldCharType="end"/>
        </w:r>
      </w:hyperlink>
    </w:p>
    <w:p>
      <w:pPr>
        <w:pStyle w:val="TOC2"/>
        <w:tabs>
          <w:tab w:val="right" w:leader="dot" w:pos="8306"/>
        </w:tabs>
      </w:pPr>
      <w:hyperlink w:anchor="_Toc16158" w:history="1">
        <w:r>
          <w:rPr>
            <w:rFonts w:ascii="仿宋" w:eastAsia="仿宋" w:hAnsi="仿宋" w:cs="仿宋" w:hint="eastAsia"/>
            <w:lang w:eastAsia="zh-CN"/>
          </w:rPr>
          <w:t>(五)、公司社交媒体账号管理</w:t>
        </w:r>
        <w:r>
          <w:tab/>
        </w:r>
        <w:r>
          <w:fldChar w:fldCharType="begin"/>
        </w:r>
        <w:r>
          <w:instrText xml:space="preserve"> PAGEREF _Toc16158 \h </w:instrText>
        </w:r>
        <w:r>
          <w:fldChar w:fldCharType="separate"/>
        </w:r>
        <w:r>
          <w:t>40</w:t>
        </w:r>
        <w:r>
          <w:fldChar w:fldCharType="end"/>
        </w:r>
      </w:hyperlink>
    </w:p>
    <w:p>
      <w:pPr>
        <w:pStyle w:val="TOC2"/>
        <w:tabs>
          <w:tab w:val="right" w:leader="dot" w:pos="8306"/>
        </w:tabs>
      </w:pPr>
      <w:hyperlink w:anchor="_Toc23343" w:history="1">
        <w:r>
          <w:rPr>
            <w:rFonts w:ascii="仿宋" w:eastAsia="仿宋" w:hAnsi="仿宋" w:cs="仿宋" w:hint="eastAsia"/>
            <w:lang w:eastAsia="zh-CN"/>
          </w:rPr>
          <w:t>(六)、职业发展机会的分享与推广</w:t>
        </w:r>
        <w:r>
          <w:tab/>
        </w:r>
        <w:r>
          <w:fldChar w:fldCharType="begin"/>
        </w:r>
        <w:r>
          <w:instrText xml:space="preserve"> PAGEREF _Toc23343 \h </w:instrText>
        </w:r>
        <w:r>
          <w:fldChar w:fldCharType="separate"/>
        </w:r>
        <w:r>
          <w:t>41</w:t>
        </w:r>
        <w:r>
          <w:fldChar w:fldCharType="end"/>
        </w:r>
      </w:hyperlink>
    </w:p>
    <w:p>
      <w:pPr>
        <w:pStyle w:val="TOC1"/>
        <w:tabs>
          <w:tab w:val="right" w:leader="dot" w:pos="8306"/>
        </w:tabs>
      </w:pPr>
      <w:hyperlink w:anchor="_Toc12140" w:history="1">
        <w:r>
          <w:rPr>
            <w:rFonts w:ascii="仿宋" w:eastAsia="仿宋" w:hAnsi="仿宋" w:cs="仿宋" w:hint="eastAsia"/>
            <w:lang w:eastAsia="zh-CN"/>
          </w:rPr>
          <w:t>七、第十四章员工健康与安全管理</w:t>
        </w:r>
        <w:r>
          <w:tab/>
        </w:r>
        <w:r>
          <w:fldChar w:fldCharType="begin"/>
        </w:r>
        <w:r>
          <w:instrText xml:space="preserve"> PAGEREF _Toc12140 \h </w:instrText>
        </w:r>
        <w:r>
          <w:fldChar w:fldCharType="separate"/>
        </w:r>
        <w:r>
          <w:t>42</w:t>
        </w:r>
        <w:r>
          <w:fldChar w:fldCharType="end"/>
        </w:r>
      </w:hyperlink>
    </w:p>
    <w:p>
      <w:pPr>
        <w:pStyle w:val="TOC2"/>
        <w:tabs>
          <w:tab w:val="right" w:leader="dot" w:pos="8306"/>
        </w:tabs>
      </w:pPr>
      <w:hyperlink w:anchor="_Toc13658" w:history="1">
        <w:r>
          <w:rPr>
            <w:rFonts w:ascii="仿宋" w:eastAsia="仿宋" w:hAnsi="仿宋" w:cs="仿宋" w:hint="eastAsia"/>
            <w:lang w:eastAsia="zh-CN"/>
          </w:rPr>
          <w:t>(一)、健康保障计划</w:t>
        </w:r>
        <w:r>
          <w:tab/>
        </w:r>
        <w:r>
          <w:fldChar w:fldCharType="begin"/>
        </w:r>
        <w:r>
          <w:instrText xml:space="preserve"> PAGEREF _Toc13658 \h </w:instrText>
        </w:r>
        <w:r>
          <w:fldChar w:fldCharType="separate"/>
        </w:r>
        <w:r>
          <w:t>42</w:t>
        </w:r>
        <w:r>
          <w:fldChar w:fldCharType="end"/>
        </w:r>
      </w:hyperlink>
    </w:p>
    <w:p>
      <w:pPr>
        <w:pStyle w:val="TOC2"/>
        <w:tabs>
          <w:tab w:val="right" w:leader="dot" w:pos="8306"/>
        </w:tabs>
      </w:pPr>
      <w:hyperlink w:anchor="_Toc26575" w:history="1">
        <w:r>
          <w:rPr>
            <w:rFonts w:ascii="仿宋" w:eastAsia="仿宋" w:hAnsi="仿宋" w:cs="仿宋" w:hint="eastAsia"/>
            <w:lang w:eastAsia="zh-CN"/>
          </w:rPr>
          <w:t>(二)、安全管理体系</w:t>
        </w:r>
        <w:r>
          <w:tab/>
        </w:r>
        <w:r>
          <w:fldChar w:fldCharType="begin"/>
        </w:r>
        <w:r>
          <w:instrText xml:space="preserve"> PAGEREF _Toc26575 \h </w:instrText>
        </w:r>
        <w:r>
          <w:fldChar w:fldCharType="separate"/>
        </w:r>
        <w:r>
          <w:t>43</w:t>
        </w:r>
        <w:r>
          <w:fldChar w:fldCharType="end"/>
        </w:r>
      </w:hyperlink>
    </w:p>
    <w:p>
      <w:pPr>
        <w:pStyle w:val="TOC1"/>
        <w:tabs>
          <w:tab w:val="right" w:leader="dot" w:pos="8306"/>
        </w:tabs>
      </w:pPr>
      <w:hyperlink w:anchor="_Toc24353" w:history="1">
        <w:r>
          <w:rPr>
            <w:rFonts w:ascii="仿宋" w:eastAsia="仿宋" w:hAnsi="仿宋" w:cs="仿宋" w:hint="eastAsia"/>
            <w:lang w:eastAsia="zh-CN"/>
          </w:rPr>
          <w:t>八、第四十章员工身心健康管理</w:t>
        </w:r>
        <w:r>
          <w:tab/>
        </w:r>
        <w:r>
          <w:fldChar w:fldCharType="begin"/>
        </w:r>
        <w:r>
          <w:instrText xml:space="preserve"> PAGEREF _Toc24353 \h </w:instrText>
        </w:r>
        <w:r>
          <w:fldChar w:fldCharType="separate"/>
        </w:r>
        <w:r>
          <w:t>45</w:t>
        </w:r>
        <w:r>
          <w:fldChar w:fldCharType="end"/>
        </w:r>
      </w:hyperlink>
    </w:p>
    <w:p>
      <w:pPr>
        <w:pStyle w:val="TOC2"/>
        <w:tabs>
          <w:tab w:val="right" w:leader="dot" w:pos="8306"/>
        </w:tabs>
      </w:pPr>
      <w:hyperlink w:anchor="_Toc31437" w:history="1">
        <w:r>
          <w:rPr>
            <w:rFonts w:ascii="仿宋" w:eastAsia="仿宋" w:hAnsi="仿宋" w:cs="仿宋" w:hint="eastAsia"/>
            <w:lang w:eastAsia="zh-CN"/>
          </w:rPr>
          <w:t>(一)、健康促进计划</w:t>
        </w:r>
        <w:r>
          <w:tab/>
        </w:r>
        <w:r>
          <w:fldChar w:fldCharType="begin"/>
        </w:r>
        <w:r>
          <w:instrText xml:space="preserve"> PAGEREF _Toc31437 \h </w:instrText>
        </w:r>
        <w:r>
          <w:fldChar w:fldCharType="separate"/>
        </w:r>
        <w:r>
          <w:t>45</w:t>
        </w:r>
        <w:r>
          <w:fldChar w:fldCharType="end"/>
        </w:r>
      </w:hyperlink>
    </w:p>
    <w:p>
      <w:pPr>
        <w:pStyle w:val="TOC2"/>
        <w:tabs>
          <w:tab w:val="right" w:leader="dot" w:pos="8306"/>
        </w:tabs>
      </w:pPr>
      <w:hyperlink w:anchor="_Toc22997" w:history="1">
        <w:r>
          <w:rPr>
            <w:rFonts w:ascii="仿宋" w:eastAsia="仿宋" w:hAnsi="仿宋" w:cs="仿宋" w:hint="eastAsia"/>
            <w:lang w:eastAsia="zh-CN"/>
          </w:rPr>
          <w:t>(二)、健康饮食与运动计划</w:t>
        </w:r>
        <w:r>
          <w:tab/>
        </w:r>
        <w:r>
          <w:fldChar w:fldCharType="begin"/>
        </w:r>
        <w:r>
          <w:instrText xml:space="preserve"> PAGEREF _Toc22997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36" w:history="1">
        <w:r>
          <w:rPr>
            <w:rFonts w:ascii="仿宋" w:eastAsia="仿宋" w:hAnsi="仿宋" w:cs="仿宋" w:hint="eastAsia"/>
            <w:lang w:eastAsia="zh-CN"/>
          </w:rPr>
          <w:t>(三)、心理健康服务与支持</w:t>
        </w:r>
        <w:r>
          <w:tab/>
        </w:r>
        <w:r>
          <w:fldChar w:fldCharType="begin"/>
        </w:r>
        <w:r>
          <w:instrText xml:space="preserve"> PAGEREF _Toc16836 \h </w:instrText>
        </w:r>
        <w:r>
          <w:fldChar w:fldCharType="separate"/>
        </w:r>
        <w:r>
          <w:t>46</w:t>
        </w:r>
        <w:r>
          <w:fldChar w:fldCharType="end"/>
        </w:r>
      </w:hyperlink>
    </w:p>
    <w:p>
      <w:pPr>
        <w:pStyle w:val="TOC2"/>
        <w:tabs>
          <w:tab w:val="right" w:leader="dot" w:pos="8306"/>
        </w:tabs>
      </w:pPr>
      <w:hyperlink w:anchor="_Toc26957" w:history="1">
        <w:r>
          <w:rPr>
            <w:rFonts w:ascii="仿宋" w:eastAsia="仿宋" w:hAnsi="仿宋" w:cs="仿宋" w:hint="eastAsia"/>
            <w:lang w:eastAsia="zh-CN"/>
          </w:rPr>
          <w:t>(四)、工作压力管理</w:t>
        </w:r>
        <w:r>
          <w:tab/>
        </w:r>
        <w:r>
          <w:fldChar w:fldCharType="begin"/>
        </w:r>
        <w:r>
          <w:instrText xml:space="preserve"> PAGEREF _Toc26957 \h </w:instrText>
        </w:r>
        <w:r>
          <w:fldChar w:fldCharType="separate"/>
        </w:r>
        <w:r>
          <w:t>46</w:t>
        </w:r>
        <w:r>
          <w:fldChar w:fldCharType="end"/>
        </w:r>
      </w:hyperlink>
    </w:p>
    <w:p>
      <w:pPr>
        <w:pStyle w:val="TOC2"/>
        <w:tabs>
          <w:tab w:val="right" w:leader="dot" w:pos="8306"/>
        </w:tabs>
      </w:pPr>
      <w:hyperlink w:anchor="_Toc18788" w:history="1">
        <w:r>
          <w:rPr>
            <w:rFonts w:ascii="仿宋" w:eastAsia="仿宋" w:hAnsi="仿宋" w:cs="仿宋" w:hint="eastAsia"/>
            <w:lang w:eastAsia="zh-CN"/>
          </w:rPr>
          <w:t>(五)、工作负荷评估与调整</w:t>
        </w:r>
        <w:r>
          <w:tab/>
        </w:r>
        <w:r>
          <w:fldChar w:fldCharType="begin"/>
        </w:r>
        <w:r>
          <w:instrText xml:space="preserve"> PAGEREF _Toc18788 \h </w:instrText>
        </w:r>
        <w:r>
          <w:fldChar w:fldCharType="separate"/>
        </w:r>
        <w:r>
          <w:t>47</w:t>
        </w:r>
        <w:r>
          <w:fldChar w:fldCharType="end"/>
        </w:r>
      </w:hyperlink>
    </w:p>
    <w:p>
      <w:pPr>
        <w:pStyle w:val="TOC2"/>
        <w:tabs>
          <w:tab w:val="right" w:leader="dot" w:pos="8306"/>
        </w:tabs>
      </w:pPr>
      <w:hyperlink w:anchor="_Toc1790" w:history="1">
        <w:r>
          <w:rPr>
            <w:rFonts w:ascii="仿宋" w:eastAsia="仿宋" w:hAnsi="仿宋" w:cs="仿宋" w:hint="eastAsia"/>
            <w:lang w:eastAsia="zh-CN"/>
          </w:rPr>
          <w:t>(六)、员工心理咨询与支持</w:t>
        </w:r>
        <w:r>
          <w:tab/>
        </w:r>
        <w:r>
          <w:fldChar w:fldCharType="begin"/>
        </w:r>
        <w:r>
          <w:instrText xml:space="preserve"> PAGEREF _Toc1790 \h </w:instrText>
        </w:r>
        <w:r>
          <w:fldChar w:fldCharType="separate"/>
        </w:r>
        <w:r>
          <w:t>48</w:t>
        </w:r>
        <w:r>
          <w:fldChar w:fldCharType="end"/>
        </w:r>
      </w:hyperlink>
    </w:p>
    <w:p>
      <w:pPr>
        <w:pStyle w:val="TOC1"/>
        <w:tabs>
          <w:tab w:val="right" w:leader="dot" w:pos="8306"/>
        </w:tabs>
      </w:pPr>
      <w:hyperlink w:anchor="_Toc20157" w:history="1">
        <w:r>
          <w:rPr>
            <w:rFonts w:ascii="仿宋" w:eastAsia="仿宋" w:hAnsi="仿宋" w:cs="仿宋" w:hint="eastAsia"/>
            <w:lang w:eastAsia="zh-CN"/>
          </w:rPr>
          <w:t>九、第十二章职业伦理与社会责任</w:t>
        </w:r>
        <w:r>
          <w:tab/>
        </w:r>
        <w:r>
          <w:fldChar w:fldCharType="begin"/>
        </w:r>
        <w:r>
          <w:instrText xml:space="preserve"> PAGEREF _Toc20157 \h </w:instrText>
        </w:r>
        <w:r>
          <w:fldChar w:fldCharType="separate"/>
        </w:r>
        <w:r>
          <w:t>49</w:t>
        </w:r>
        <w:r>
          <w:fldChar w:fldCharType="end"/>
        </w:r>
      </w:hyperlink>
    </w:p>
    <w:p>
      <w:pPr>
        <w:pStyle w:val="TOC2"/>
        <w:tabs>
          <w:tab w:val="right" w:leader="dot" w:pos="8306"/>
        </w:tabs>
      </w:pPr>
      <w:hyperlink w:anchor="_Toc26439" w:history="1">
        <w:r>
          <w:rPr>
            <w:rFonts w:ascii="仿宋" w:eastAsia="仿宋" w:hAnsi="仿宋" w:cs="仿宋" w:hint="eastAsia"/>
            <w:lang w:eastAsia="zh-CN"/>
          </w:rPr>
          <w:t>(一)、职业道德规范</w:t>
        </w:r>
        <w:r>
          <w:tab/>
        </w:r>
        <w:r>
          <w:fldChar w:fldCharType="begin"/>
        </w:r>
        <w:r>
          <w:instrText xml:space="preserve"> PAGEREF _Toc26439 \h </w:instrText>
        </w:r>
        <w:r>
          <w:fldChar w:fldCharType="separate"/>
        </w:r>
        <w:r>
          <w:t>49</w:t>
        </w:r>
        <w:r>
          <w:fldChar w:fldCharType="end"/>
        </w:r>
      </w:hyperlink>
    </w:p>
    <w:p>
      <w:pPr>
        <w:pStyle w:val="TOC2"/>
        <w:tabs>
          <w:tab w:val="right" w:leader="dot" w:pos="8306"/>
        </w:tabs>
      </w:pPr>
      <w:hyperlink w:anchor="_Toc14852" w:history="1">
        <w:r>
          <w:rPr>
            <w:rFonts w:ascii="仿宋" w:eastAsia="仿宋" w:hAnsi="仿宋" w:cs="仿宋" w:hint="eastAsia"/>
            <w:lang w:eastAsia="zh-CN"/>
          </w:rPr>
          <w:t>(二)、社会责任履行</w:t>
        </w:r>
        <w:r>
          <w:tab/>
        </w:r>
        <w:r>
          <w:fldChar w:fldCharType="begin"/>
        </w:r>
        <w:r>
          <w:instrText xml:space="preserve"> PAGEREF _Toc14852 \h </w:instrText>
        </w:r>
        <w:r>
          <w:fldChar w:fldCharType="separate"/>
        </w:r>
        <w:r>
          <w:t>50</w:t>
        </w:r>
        <w:r>
          <w:fldChar w:fldCharType="end"/>
        </w:r>
      </w:hyperlink>
    </w:p>
    <w:p>
      <w:pPr>
        <w:pStyle w:val="TOC1"/>
        <w:tabs>
          <w:tab w:val="right" w:leader="dot" w:pos="8306"/>
        </w:tabs>
      </w:pPr>
      <w:hyperlink w:anchor="_Toc27055" w:history="1">
        <w:r>
          <w:rPr>
            <w:rFonts w:ascii="仿宋" w:eastAsia="仿宋" w:hAnsi="仿宋" w:cs="仿宋" w:hint="eastAsia"/>
            <w:lang w:eastAsia="zh-CN"/>
          </w:rPr>
          <w:t>十、员工社会责任履行及参与公益活动</w:t>
        </w:r>
        <w:r>
          <w:tab/>
        </w:r>
        <w:r>
          <w:fldChar w:fldCharType="begin"/>
        </w:r>
        <w:r>
          <w:instrText xml:space="preserve"> PAGEREF _Toc27055 \h </w:instrText>
        </w:r>
        <w:r>
          <w:fldChar w:fldCharType="separate"/>
        </w:r>
        <w:r>
          <w:t>51</w:t>
        </w:r>
        <w:r>
          <w:fldChar w:fldCharType="end"/>
        </w:r>
      </w:hyperlink>
    </w:p>
    <w:p>
      <w:pPr>
        <w:pStyle w:val="TOC2"/>
        <w:tabs>
          <w:tab w:val="right" w:leader="dot" w:pos="8306"/>
        </w:tabs>
      </w:pPr>
      <w:hyperlink w:anchor="_Toc11324" w:history="1">
        <w:r>
          <w:rPr>
            <w:rFonts w:ascii="仿宋" w:eastAsia="仿宋" w:hAnsi="仿宋" w:cs="仿宋" w:hint="eastAsia"/>
            <w:lang w:eastAsia="zh-CN"/>
          </w:rPr>
          <w:t>(一)、员工社会责任的内涵及履行方式</w:t>
        </w:r>
        <w:r>
          <w:tab/>
        </w:r>
        <w:r>
          <w:fldChar w:fldCharType="begin"/>
        </w:r>
        <w:r>
          <w:instrText xml:space="preserve"> PAGEREF _Toc11324 \h </w:instrText>
        </w:r>
        <w:r>
          <w:fldChar w:fldCharType="separate"/>
        </w:r>
        <w:r>
          <w:t>51</w:t>
        </w:r>
        <w:r>
          <w:fldChar w:fldCharType="end"/>
        </w:r>
      </w:hyperlink>
    </w:p>
    <w:p>
      <w:pPr>
        <w:pStyle w:val="TOC2"/>
        <w:tabs>
          <w:tab w:val="right" w:leader="dot" w:pos="8306"/>
        </w:tabs>
      </w:pPr>
      <w:hyperlink w:anchor="_Toc21593" w:history="1">
        <w:r>
          <w:rPr>
            <w:rFonts w:ascii="仿宋" w:eastAsia="仿宋" w:hAnsi="仿宋" w:cs="仿宋" w:hint="eastAsia"/>
            <w:lang w:eastAsia="zh-CN"/>
          </w:rPr>
          <w:t>(二)、参与公益活动的意义及实施策略</w:t>
        </w:r>
        <w:r>
          <w:tab/>
        </w:r>
        <w:r>
          <w:fldChar w:fldCharType="begin"/>
        </w:r>
        <w:r>
          <w:instrText xml:space="preserve"> PAGEREF _Toc21593 \h </w:instrText>
        </w:r>
        <w:r>
          <w:fldChar w:fldCharType="separate"/>
        </w:r>
        <w:r>
          <w:t>51</w:t>
        </w:r>
        <w:r>
          <w:fldChar w:fldCharType="end"/>
        </w:r>
      </w:hyperlink>
    </w:p>
    <w:p>
      <w:pPr>
        <w:pStyle w:val="TOC2"/>
        <w:tabs>
          <w:tab w:val="right" w:leader="dot" w:pos="8306"/>
        </w:tabs>
      </w:pPr>
      <w:hyperlink w:anchor="_Toc8036" w:history="1">
        <w:r>
          <w:rPr>
            <w:rFonts w:ascii="仿宋" w:eastAsia="仿宋" w:hAnsi="仿宋" w:cs="仿宋" w:hint="eastAsia"/>
            <w:lang w:eastAsia="zh-CN"/>
          </w:rPr>
          <w:t>(三)、社会责任履行及公益活动参与的持续推进</w:t>
        </w:r>
        <w:r>
          <w:tab/>
        </w:r>
        <w:r>
          <w:fldChar w:fldCharType="begin"/>
        </w:r>
        <w:r>
          <w:instrText xml:space="preserve"> PAGEREF _Toc8036 \h </w:instrText>
        </w:r>
        <w:r>
          <w:fldChar w:fldCharType="separate"/>
        </w:r>
        <w:r>
          <w:t>52</w:t>
        </w:r>
        <w:r>
          <w:fldChar w:fldCharType="end"/>
        </w:r>
      </w:hyperlink>
    </w:p>
    <w:p>
      <w:pPr>
        <w:pStyle w:val="TOC1"/>
        <w:tabs>
          <w:tab w:val="right" w:leader="dot" w:pos="8306"/>
        </w:tabs>
      </w:pPr>
      <w:hyperlink w:anchor="_Toc31758" w:history="1">
        <w:r>
          <w:rPr>
            <w:rFonts w:ascii="仿宋" w:eastAsia="仿宋" w:hAnsi="仿宋" w:cs="仿宋" w:hint="eastAsia"/>
            <w:lang w:eastAsia="zh-CN"/>
          </w:rPr>
          <w:t>十一、员工多元化与包容性管理</w:t>
        </w:r>
        <w:r>
          <w:tab/>
        </w:r>
        <w:r>
          <w:fldChar w:fldCharType="begin"/>
        </w:r>
        <w:r>
          <w:instrText xml:space="preserve"> PAGEREF _Toc31758 \h </w:instrText>
        </w:r>
        <w:r>
          <w:fldChar w:fldCharType="separate"/>
        </w:r>
        <w:r>
          <w:t>52</w:t>
        </w:r>
        <w:r>
          <w:fldChar w:fldCharType="end"/>
        </w:r>
      </w:hyperlink>
    </w:p>
    <w:p>
      <w:pPr>
        <w:pStyle w:val="TOC2"/>
        <w:tabs>
          <w:tab w:val="right" w:leader="dot" w:pos="8306"/>
        </w:tabs>
      </w:pPr>
      <w:hyperlink w:anchor="_Toc21724" w:history="1">
        <w:r>
          <w:rPr>
            <w:rFonts w:ascii="仿宋" w:eastAsia="仿宋" w:hAnsi="仿宋" w:cs="仿宋" w:hint="eastAsia"/>
            <w:lang w:eastAsia="zh-CN"/>
          </w:rPr>
          <w:t>(一)、员工多元化的价值与挑战</w:t>
        </w:r>
        <w:r>
          <w:tab/>
        </w:r>
        <w:r>
          <w:fldChar w:fldCharType="begin"/>
        </w:r>
        <w:r>
          <w:instrText xml:space="preserve"> PAGEREF _Toc21724 \h </w:instrText>
        </w:r>
        <w:r>
          <w:fldChar w:fldCharType="separate"/>
        </w:r>
        <w:r>
          <w:t>52</w:t>
        </w:r>
        <w:r>
          <w:fldChar w:fldCharType="end"/>
        </w:r>
      </w:hyperlink>
    </w:p>
    <w:p>
      <w:pPr>
        <w:pStyle w:val="TOC2"/>
        <w:tabs>
          <w:tab w:val="right" w:leader="dot" w:pos="8306"/>
        </w:tabs>
      </w:pPr>
      <w:hyperlink w:anchor="_Toc17792" w:history="1">
        <w:r>
          <w:rPr>
            <w:rFonts w:ascii="仿宋" w:eastAsia="仿宋" w:hAnsi="仿宋" w:cs="仿宋" w:hint="eastAsia"/>
            <w:lang w:eastAsia="zh-CN"/>
          </w:rPr>
          <w:t>(二)、员工包容性政策与实践</w:t>
        </w:r>
        <w:r>
          <w:tab/>
        </w:r>
        <w:r>
          <w:fldChar w:fldCharType="begin"/>
        </w:r>
        <w:r>
          <w:instrText xml:space="preserve"> PAGEREF _Toc17792 \h </w:instrText>
        </w:r>
        <w:r>
          <w:fldChar w:fldCharType="separate"/>
        </w:r>
        <w:r>
          <w:t>53</w:t>
        </w:r>
        <w:r>
          <w:fldChar w:fldCharType="end"/>
        </w:r>
      </w:hyperlink>
    </w:p>
    <w:p>
      <w:pPr>
        <w:pStyle w:val="TOC2"/>
        <w:tabs>
          <w:tab w:val="right" w:leader="dot" w:pos="8306"/>
        </w:tabs>
      </w:pPr>
      <w:hyperlink w:anchor="_Toc27672" w:history="1">
        <w:r>
          <w:rPr>
            <w:rFonts w:ascii="仿宋" w:eastAsia="仿宋" w:hAnsi="仿宋" w:cs="仿宋" w:hint="eastAsia"/>
            <w:lang w:eastAsia="zh-CN"/>
          </w:rPr>
          <w:t>(三)、多元与包容性文化的培育与维护</w:t>
        </w:r>
        <w:r>
          <w:tab/>
        </w:r>
        <w:r>
          <w:fldChar w:fldCharType="begin"/>
        </w:r>
        <w:r>
          <w:instrText xml:space="preserve"> PAGEREF _Toc27672 \h </w:instrText>
        </w:r>
        <w:r>
          <w:fldChar w:fldCharType="separate"/>
        </w:r>
        <w:r>
          <w:t>54</w:t>
        </w:r>
        <w:r>
          <w:fldChar w:fldCharType="end"/>
        </w:r>
      </w:hyperlink>
    </w:p>
    <w:p>
      <w:pPr>
        <w:pStyle w:val="TOC1"/>
        <w:tabs>
          <w:tab w:val="right" w:leader="dot" w:pos="8306"/>
        </w:tabs>
      </w:pPr>
      <w:hyperlink w:anchor="_Toc4532" w:history="1">
        <w:r>
          <w:rPr>
            <w:rFonts w:ascii="仿宋" w:eastAsia="仿宋" w:hAnsi="仿宋" w:cs="仿宋" w:hint="eastAsia"/>
            <w:lang w:eastAsia="zh-CN"/>
          </w:rPr>
          <w:t>十二、第四十七章全球人才流动与交流</w:t>
        </w:r>
        <w:r>
          <w:tab/>
        </w:r>
        <w:r>
          <w:fldChar w:fldCharType="begin"/>
        </w:r>
        <w:r>
          <w:instrText xml:space="preserve"> PAGEREF _Toc4532 \h </w:instrText>
        </w:r>
        <w:r>
          <w:fldChar w:fldCharType="separate"/>
        </w:r>
        <w:r>
          <w:t>54</w:t>
        </w:r>
        <w:r>
          <w:fldChar w:fldCharType="end"/>
        </w:r>
      </w:hyperlink>
    </w:p>
    <w:p>
      <w:pPr>
        <w:pStyle w:val="TOC2"/>
        <w:tabs>
          <w:tab w:val="right" w:leader="dot" w:pos="8306"/>
        </w:tabs>
      </w:pPr>
      <w:hyperlink w:anchor="_Toc3044" w:history="1">
        <w:r>
          <w:rPr>
            <w:rFonts w:ascii="仿宋" w:eastAsia="仿宋" w:hAnsi="仿宋" w:cs="仿宋" w:hint="eastAsia"/>
            <w:lang w:eastAsia="zh-CN"/>
          </w:rPr>
          <w:t>(一)、跨国项目与团队</w:t>
        </w:r>
        <w:r>
          <w:tab/>
        </w:r>
        <w:r>
          <w:fldChar w:fldCharType="begin"/>
        </w:r>
        <w:r>
          <w:instrText xml:space="preserve"> PAGEREF _Toc3044 \h </w:instrText>
        </w:r>
        <w:r>
          <w:fldChar w:fldCharType="separate"/>
        </w:r>
        <w:r>
          <w:t>54</w:t>
        </w:r>
        <w:r>
          <w:fldChar w:fldCharType="end"/>
        </w:r>
      </w:hyperlink>
    </w:p>
    <w:p>
      <w:pPr>
        <w:pStyle w:val="TOC2"/>
        <w:tabs>
          <w:tab w:val="right" w:leader="dot" w:pos="8306"/>
        </w:tabs>
      </w:pPr>
      <w:hyperlink w:anchor="_Toc30392" w:history="1">
        <w:r>
          <w:rPr>
            <w:rFonts w:ascii="仿宋" w:eastAsia="仿宋" w:hAnsi="仿宋" w:cs="仿宋" w:hint="eastAsia"/>
            <w:lang w:eastAsia="zh-CN"/>
          </w:rPr>
          <w:t>(二)、全球项目经验的累积</w:t>
        </w:r>
        <w:r>
          <w:tab/>
        </w:r>
        <w:r>
          <w:fldChar w:fldCharType="begin"/>
        </w:r>
        <w:r>
          <w:instrText xml:space="preserve"> PAGEREF _Toc30392 \h </w:instrText>
        </w:r>
        <w:r>
          <w:fldChar w:fldCharType="separate"/>
        </w:r>
        <w:r>
          <w:t>56</w:t>
        </w:r>
        <w:r>
          <w:fldChar w:fldCharType="end"/>
        </w:r>
      </w:hyperlink>
    </w:p>
    <w:p>
      <w:pPr>
        <w:pStyle w:val="TOC2"/>
        <w:tabs>
          <w:tab w:val="right" w:leader="dot" w:pos="8306"/>
        </w:tabs>
      </w:pPr>
      <w:hyperlink w:anchor="_Toc6848" w:history="1">
        <w:r>
          <w:rPr>
            <w:rFonts w:ascii="仿宋" w:eastAsia="仿宋" w:hAnsi="仿宋" w:cs="仿宋" w:hint="eastAsia"/>
            <w:lang w:eastAsia="zh-CN"/>
          </w:rPr>
          <w:t>(三)、跨文化团队领导与协作</w:t>
        </w:r>
        <w:r>
          <w:tab/>
        </w:r>
        <w:r>
          <w:fldChar w:fldCharType="begin"/>
        </w:r>
        <w:r>
          <w:instrText xml:space="preserve"> PAGEREF _Toc6848 \h </w:instrText>
        </w:r>
        <w:r>
          <w:fldChar w:fldCharType="separate"/>
        </w:r>
        <w:r>
          <w:t>56</w:t>
        </w:r>
        <w:r>
          <w:fldChar w:fldCharType="end"/>
        </w:r>
      </w:hyperlink>
    </w:p>
    <w:p>
      <w:pPr>
        <w:pStyle w:val="TOC2"/>
        <w:tabs>
          <w:tab w:val="right" w:leader="dot" w:pos="8306"/>
        </w:tabs>
      </w:pPr>
      <w:hyperlink w:anchor="_Toc28431" w:history="1">
        <w:r>
          <w:rPr>
            <w:rFonts w:ascii="仿宋" w:eastAsia="仿宋" w:hAnsi="仿宋" w:cs="仿宋" w:hint="eastAsia"/>
            <w:lang w:eastAsia="zh-CN"/>
          </w:rPr>
          <w:t>(四)、跨国交流与人才培养</w:t>
        </w:r>
        <w:r>
          <w:tab/>
        </w:r>
        <w:r>
          <w:fldChar w:fldCharType="begin"/>
        </w:r>
        <w:r>
          <w:instrText xml:space="preserve"> PAGEREF _Toc28431 \h </w:instrText>
        </w:r>
        <w:r>
          <w:fldChar w:fldCharType="separate"/>
        </w:r>
        <w:r>
          <w:t>57</w:t>
        </w:r>
        <w:r>
          <w:fldChar w:fldCharType="end"/>
        </w:r>
      </w:hyperlink>
    </w:p>
    <w:p>
      <w:pPr>
        <w:pStyle w:val="TOC2"/>
        <w:tabs>
          <w:tab w:val="right" w:leader="dot" w:pos="8306"/>
        </w:tabs>
      </w:pPr>
      <w:hyperlink w:anchor="_Toc10012" w:history="1">
        <w:r>
          <w:rPr>
            <w:rFonts w:ascii="仿宋" w:eastAsia="仿宋" w:hAnsi="仿宋" w:cs="仿宋" w:hint="eastAsia"/>
            <w:lang w:eastAsia="zh-CN"/>
          </w:rPr>
          <w:t>(五)、跨国交流计划的实施</w:t>
        </w:r>
        <w:r>
          <w:tab/>
        </w:r>
        <w:r>
          <w:fldChar w:fldCharType="begin"/>
        </w:r>
        <w:r>
          <w:instrText xml:space="preserve"> PAGEREF _Toc10012 \h </w:instrText>
        </w:r>
        <w:r>
          <w:fldChar w:fldCharType="separate"/>
        </w:r>
        <w:r>
          <w:t>58</w:t>
        </w:r>
        <w:r>
          <w:fldChar w:fldCharType="end"/>
        </w:r>
      </w:hyperlink>
    </w:p>
    <w:p>
      <w:pPr>
        <w:pStyle w:val="TOC2"/>
        <w:tabs>
          <w:tab w:val="right" w:leader="dot" w:pos="8306"/>
        </w:tabs>
      </w:pPr>
      <w:hyperlink w:anchor="_Toc15737" w:history="1">
        <w:r>
          <w:rPr>
            <w:rFonts w:ascii="仿宋" w:eastAsia="仿宋" w:hAnsi="仿宋" w:cs="仿宋" w:hint="eastAsia"/>
            <w:lang w:eastAsia="zh-CN"/>
          </w:rPr>
          <w:t>(六)、跨国培训与知识转移</w:t>
        </w:r>
        <w:r>
          <w:tab/>
        </w:r>
        <w:r>
          <w:fldChar w:fldCharType="begin"/>
        </w:r>
        <w:r>
          <w:instrText xml:space="preserve"> PAGEREF _Toc15737 \h </w:instrText>
        </w:r>
        <w:r>
          <w:fldChar w:fldCharType="separate"/>
        </w:r>
        <w:r>
          <w:t>59</w:t>
        </w:r>
        <w:r>
          <w:fldChar w:fldCharType="end"/>
        </w:r>
      </w:hyperlink>
    </w:p>
    <w:p>
      <w:pPr>
        <w:pStyle w:val="TOC1"/>
        <w:tabs>
          <w:tab w:val="right" w:leader="dot" w:pos="8306"/>
        </w:tabs>
      </w:pPr>
      <w:hyperlink w:anchor="_Toc26240" w:history="1">
        <w:r>
          <w:rPr>
            <w:rFonts w:ascii="仿宋" w:eastAsia="仿宋" w:hAnsi="仿宋" w:cs="仿宋" w:hint="eastAsia"/>
            <w:lang w:eastAsia="zh-CN"/>
          </w:rPr>
          <w:t>十三、员工满意度调查与提升策略</w:t>
        </w:r>
        <w:r>
          <w:tab/>
        </w:r>
        <w:r>
          <w:fldChar w:fldCharType="begin"/>
        </w:r>
        <w:r>
          <w:instrText xml:space="preserve"> PAGEREF _Toc26240 \h </w:instrText>
        </w:r>
        <w:r>
          <w:fldChar w:fldCharType="separate"/>
        </w:r>
        <w:r>
          <w:t>60</w:t>
        </w:r>
        <w:r>
          <w:fldChar w:fldCharType="end"/>
        </w:r>
      </w:hyperlink>
    </w:p>
    <w:p>
      <w:pPr>
        <w:pStyle w:val="TOC2"/>
        <w:tabs>
          <w:tab w:val="right" w:leader="dot" w:pos="8306"/>
        </w:tabs>
      </w:pPr>
      <w:hyperlink w:anchor="_Toc28676" w:history="1">
        <w:r>
          <w:rPr>
            <w:rFonts w:ascii="仿宋" w:eastAsia="仿宋" w:hAnsi="仿宋" w:cs="仿宋" w:hint="eastAsia"/>
            <w:lang w:eastAsia="zh-CN"/>
          </w:rPr>
          <w:t>(一)、满意度调查的设计与实施</w:t>
        </w:r>
        <w:r>
          <w:tab/>
        </w:r>
        <w:r>
          <w:fldChar w:fldCharType="begin"/>
        </w:r>
        <w:r>
          <w:instrText xml:space="preserve"> PAGEREF _Toc28676 \h </w:instrText>
        </w:r>
        <w:r>
          <w:fldChar w:fldCharType="separate"/>
        </w:r>
        <w:r>
          <w:t>60</w:t>
        </w:r>
        <w:r>
          <w:fldChar w:fldCharType="end"/>
        </w:r>
      </w:hyperlink>
    </w:p>
    <w:p>
      <w:pPr>
        <w:pStyle w:val="TOC2"/>
        <w:tabs>
          <w:tab w:val="right" w:leader="dot" w:pos="8306"/>
        </w:tabs>
      </w:pPr>
      <w:hyperlink w:anchor="_Toc10976" w:history="1">
        <w:r>
          <w:rPr>
            <w:rFonts w:ascii="仿宋" w:eastAsia="仿宋" w:hAnsi="仿宋" w:cs="仿宋" w:hint="eastAsia"/>
            <w:lang w:eastAsia="zh-CN"/>
          </w:rPr>
          <w:t>(二)、员工满意度的分析与解读</w:t>
        </w:r>
        <w:r>
          <w:tab/>
        </w:r>
        <w:r>
          <w:fldChar w:fldCharType="begin"/>
        </w:r>
        <w:r>
          <w:instrText xml:space="preserve"> PAGEREF _Toc10976 \h </w:instrText>
        </w:r>
        <w:r>
          <w:fldChar w:fldCharType="separate"/>
        </w:r>
        <w:r>
          <w:t>61</w:t>
        </w:r>
        <w:r>
          <w:fldChar w:fldCharType="end"/>
        </w:r>
      </w:hyperlink>
    </w:p>
    <w:p>
      <w:pPr>
        <w:pStyle w:val="TOC2"/>
        <w:tabs>
          <w:tab w:val="right" w:leader="dot" w:pos="8306"/>
        </w:tabs>
      </w:pPr>
      <w:hyperlink w:anchor="_Toc1154" w:history="1">
        <w:r>
          <w:rPr>
            <w:rFonts w:ascii="仿宋" w:eastAsia="仿宋" w:hAnsi="仿宋" w:cs="仿宋" w:hint="eastAsia"/>
            <w:lang w:eastAsia="zh-CN"/>
          </w:rPr>
          <w:t>(三)、提升员工满意度的措施与行动计划</w:t>
        </w:r>
        <w:r>
          <w:tab/>
        </w:r>
        <w:r>
          <w:fldChar w:fldCharType="begin"/>
        </w:r>
        <w:r>
          <w:instrText xml:space="preserve"> PAGEREF _Toc1154 \h </w:instrText>
        </w:r>
        <w:r>
          <w:fldChar w:fldCharType="separate"/>
        </w:r>
        <w:r>
          <w:t>63</w:t>
        </w:r>
        <w:r>
          <w:fldChar w:fldCharType="end"/>
        </w:r>
      </w:hyperlink>
    </w:p>
    <w:p>
      <w:pPr>
        <w:pStyle w:val="TOC1"/>
        <w:tabs>
          <w:tab w:val="right" w:leader="dot" w:pos="8306"/>
        </w:tabs>
      </w:pPr>
      <w:hyperlink w:anchor="_Toc26544" w:history="1">
        <w:r>
          <w:rPr>
            <w:rFonts w:ascii="仿宋" w:eastAsia="仿宋" w:hAnsi="仿宋" w:cs="仿宋" w:hint="eastAsia"/>
            <w:lang w:eastAsia="zh-CN"/>
          </w:rPr>
          <w:t>十四、员工离职率分析与降低措施</w:t>
        </w:r>
        <w:r>
          <w:tab/>
        </w:r>
        <w:r>
          <w:fldChar w:fldCharType="begin"/>
        </w:r>
        <w:r>
          <w:instrText xml:space="preserve"> PAGEREF _Toc26544 \h </w:instrText>
        </w:r>
        <w:r>
          <w:fldChar w:fldCharType="separate"/>
        </w:r>
        <w:r>
          <w:t>64</w:t>
        </w:r>
        <w:r>
          <w:fldChar w:fldCharType="end"/>
        </w:r>
      </w:hyperlink>
    </w:p>
    <w:p>
      <w:pPr>
        <w:pStyle w:val="TOC2"/>
        <w:tabs>
          <w:tab w:val="right" w:leader="dot" w:pos="8306"/>
        </w:tabs>
      </w:pPr>
      <w:hyperlink w:anchor="_Toc473" w:history="1">
        <w:r>
          <w:rPr>
            <w:rFonts w:ascii="仿宋" w:eastAsia="仿宋" w:hAnsi="仿宋" w:cs="仿宋" w:hint="eastAsia"/>
            <w:lang w:eastAsia="zh-CN"/>
          </w:rPr>
          <w:t>(一)、离职率分析的方法与工具</w:t>
        </w:r>
        <w:r>
          <w:tab/>
        </w:r>
        <w:r>
          <w:fldChar w:fldCharType="begin"/>
        </w:r>
        <w:r>
          <w:instrText xml:space="preserve"> PAGEREF _Toc473 \h </w:instrText>
        </w:r>
        <w:r>
          <w:fldChar w:fldCharType="separate"/>
        </w:r>
        <w:r>
          <w:t>64</w:t>
        </w:r>
        <w:r>
          <w:fldChar w:fldCharType="end"/>
        </w:r>
      </w:hyperlink>
    </w:p>
    <w:p>
      <w:pPr>
        <w:pStyle w:val="TOC2"/>
        <w:tabs>
          <w:tab w:val="right" w:leader="dot" w:pos="8306"/>
        </w:tabs>
      </w:pPr>
      <w:hyperlink w:anchor="_Toc27762" w:history="1">
        <w:r>
          <w:rPr>
            <w:rFonts w:ascii="仿宋" w:eastAsia="仿宋" w:hAnsi="仿宋" w:cs="仿宋" w:hint="eastAsia"/>
            <w:lang w:eastAsia="zh-CN"/>
          </w:rPr>
          <w:t>(二)、离职原因的调查与对策制定</w:t>
        </w:r>
        <w:r>
          <w:tab/>
        </w:r>
        <w:r>
          <w:fldChar w:fldCharType="begin"/>
        </w:r>
        <w:r>
          <w:instrText xml:space="preserve"> PAGEREF _Toc27762 \h </w:instrText>
        </w:r>
        <w:r>
          <w:fldChar w:fldCharType="separate"/>
        </w:r>
        <w:r>
          <w:t>65</w:t>
        </w:r>
        <w:r>
          <w:fldChar w:fldCharType="end"/>
        </w:r>
      </w:hyperlink>
    </w:p>
    <w:p>
      <w:pPr>
        <w:pStyle w:val="TOC2"/>
        <w:tabs>
          <w:tab w:val="right" w:leader="dot" w:pos="8306"/>
        </w:tabs>
      </w:pPr>
      <w:hyperlink w:anchor="_Toc13525" w:history="1">
        <w:r>
          <w:rPr>
            <w:rFonts w:ascii="仿宋" w:eastAsia="仿宋" w:hAnsi="仿宋" w:cs="仿宋" w:hint="eastAsia"/>
            <w:lang w:eastAsia="zh-CN"/>
          </w:rPr>
          <w:t>(三)、降低离职率的策略与实践</w:t>
        </w:r>
        <w:r>
          <w:tab/>
        </w:r>
        <w:r>
          <w:fldChar w:fldCharType="begin"/>
        </w:r>
        <w:r>
          <w:instrText xml:space="preserve"> PAGEREF _Toc13525 \h </w:instrText>
        </w:r>
        <w:r>
          <w:fldChar w:fldCharType="separate"/>
        </w:r>
        <w:r>
          <w:t>67</w:t>
        </w:r>
        <w:r>
          <w:fldChar w:fldCharType="end"/>
        </w:r>
      </w:hyperlink>
    </w:p>
    <w:p>
      <w:pPr>
        <w:pStyle w:val="TOC1"/>
        <w:tabs>
          <w:tab w:val="right" w:leader="dot" w:pos="8306"/>
        </w:tabs>
      </w:pPr>
      <w:hyperlink w:anchor="_Toc26836" w:history="1">
        <w:r>
          <w:rPr>
            <w:rFonts w:ascii="仿宋" w:eastAsia="仿宋" w:hAnsi="仿宋" w:cs="仿宋" w:hint="eastAsia"/>
            <w:lang w:eastAsia="zh-CN"/>
          </w:rPr>
          <w:t>十五、第四十三章员工参与决策与公司治理</w:t>
        </w:r>
        <w:r>
          <w:tab/>
        </w:r>
        <w:r>
          <w:fldChar w:fldCharType="begin"/>
        </w:r>
        <w:r>
          <w:instrText xml:space="preserve"> PAGEREF _Toc26836 \h </w:instrText>
        </w:r>
        <w:r>
          <w:fldChar w:fldCharType="separate"/>
        </w:r>
        <w:r>
          <w:t>68</w:t>
        </w:r>
        <w:r>
          <w:fldChar w:fldCharType="end"/>
        </w:r>
      </w:hyperlink>
    </w:p>
    <w:p>
      <w:pPr>
        <w:pStyle w:val="TOC2"/>
        <w:tabs>
          <w:tab w:val="right" w:leader="dot" w:pos="8306"/>
        </w:tabs>
      </w:pPr>
      <w:hyperlink w:anchor="_Toc29779" w:history="1">
        <w:r>
          <w:rPr>
            <w:rFonts w:ascii="仿宋" w:eastAsia="仿宋" w:hAnsi="仿宋" w:cs="仿宋" w:hint="eastAsia"/>
            <w:lang w:eastAsia="zh-CN"/>
          </w:rPr>
          <w:t>(一)、员工参与决策机制</w:t>
        </w:r>
        <w:r>
          <w:tab/>
        </w:r>
        <w:r>
          <w:fldChar w:fldCharType="begin"/>
        </w:r>
        <w:r>
          <w:instrText xml:space="preserve"> PAGEREF _Toc29779 \h </w:instrText>
        </w:r>
        <w:r>
          <w:fldChar w:fldCharType="separate"/>
        </w:r>
        <w:r>
          <w:t>68</w:t>
        </w:r>
        <w:r>
          <w:fldChar w:fldCharType="end"/>
        </w:r>
      </w:hyperlink>
    </w:p>
    <w:p>
      <w:pPr>
        <w:pStyle w:val="TOC2"/>
        <w:tabs>
          <w:tab w:val="right" w:leader="dot" w:pos="8306"/>
        </w:tabs>
      </w:pPr>
      <w:hyperlink w:anchor="_Toc11925" w:history="1">
        <w:r>
          <w:rPr>
            <w:rFonts w:ascii="仿宋" w:eastAsia="仿宋" w:hAnsi="仿宋" w:cs="仿宋" w:hint="eastAsia"/>
            <w:lang w:eastAsia="zh-CN"/>
          </w:rPr>
          <w:t>(二)、参与决策的渠道与机会</w:t>
        </w:r>
        <w:r>
          <w:tab/>
        </w:r>
        <w:r>
          <w:fldChar w:fldCharType="begin"/>
        </w:r>
        <w:r>
          <w:instrText xml:space="preserve"> PAGEREF _Toc11925 \h </w:instrText>
        </w:r>
        <w:r>
          <w:fldChar w:fldCharType="separate"/>
        </w:r>
        <w:r>
          <w:t>68</w:t>
        </w:r>
        <w:r>
          <w:fldChar w:fldCharType="end"/>
        </w:r>
      </w:hyperlink>
    </w:p>
    <w:p>
      <w:pPr>
        <w:pStyle w:val="TOC2"/>
        <w:tabs>
          <w:tab w:val="right" w:leader="dot" w:pos="8306"/>
        </w:tabs>
      </w:pPr>
      <w:hyperlink w:anchor="_Toc12291" w:history="1">
        <w:r>
          <w:rPr>
            <w:rFonts w:ascii="仿宋" w:eastAsia="仿宋" w:hAnsi="仿宋" w:cs="仿宋" w:hint="eastAsia"/>
            <w:lang w:eastAsia="zh-CN"/>
          </w:rPr>
          <w:t>(三)、代表员工意见的制度</w:t>
        </w:r>
        <w:r>
          <w:tab/>
        </w:r>
        <w:r>
          <w:fldChar w:fldCharType="begin"/>
        </w:r>
        <w:r>
          <w:instrText xml:space="preserve"> PAGEREF _Toc12291 \h </w:instrText>
        </w:r>
        <w:r>
          <w:fldChar w:fldCharType="separate"/>
        </w:r>
        <w:r>
          <w:t>69</w:t>
        </w:r>
        <w:r>
          <w:fldChar w:fldCharType="end"/>
        </w:r>
      </w:hyperlink>
    </w:p>
    <w:p>
      <w:pPr>
        <w:pStyle w:val="TOC2"/>
        <w:tabs>
          <w:tab w:val="right" w:leader="dot" w:pos="8306"/>
        </w:tabs>
      </w:pPr>
      <w:hyperlink w:anchor="_Toc1998" w:history="1">
        <w:r>
          <w:rPr>
            <w:rFonts w:ascii="仿宋" w:eastAsia="仿宋" w:hAnsi="仿宋" w:cs="仿宋" w:hint="eastAsia"/>
            <w:lang w:eastAsia="zh-CN"/>
          </w:rPr>
          <w:t>(四)、公司治理与透明度</w:t>
        </w:r>
        <w:r>
          <w:tab/>
        </w:r>
        <w:r>
          <w:fldChar w:fldCharType="begin"/>
        </w:r>
        <w:r>
          <w:instrText xml:space="preserve"> PAGEREF _Toc1998 \h </w:instrText>
        </w:r>
        <w:r>
          <w:fldChar w:fldCharType="separate"/>
        </w:r>
        <w:r>
          <w:t>70</w:t>
        </w:r>
        <w:r>
          <w:fldChar w:fldCharType="end"/>
        </w:r>
      </w:hyperlink>
    </w:p>
    <w:p>
      <w:pPr>
        <w:pStyle w:val="TOC2"/>
        <w:tabs>
          <w:tab w:val="right" w:leader="dot" w:pos="8306"/>
        </w:tabs>
      </w:pPr>
      <w:hyperlink w:anchor="_Toc26139" w:history="1">
        <w:r>
          <w:rPr>
            <w:rFonts w:ascii="仿宋" w:eastAsia="仿宋" w:hAnsi="仿宋" w:cs="仿宋" w:hint="eastAsia"/>
            <w:lang w:eastAsia="zh-CN"/>
          </w:rPr>
          <w:t>(五)、公司治理结构的建设</w:t>
        </w:r>
        <w:r>
          <w:tab/>
        </w:r>
        <w:r>
          <w:fldChar w:fldCharType="begin"/>
        </w:r>
        <w:r>
          <w:instrText xml:space="preserve"> PAGEREF _Toc26139 \h </w:instrText>
        </w:r>
        <w:r>
          <w:fldChar w:fldCharType="separate"/>
        </w:r>
        <w:r>
          <w:t>70</w:t>
        </w:r>
        <w:r>
          <w:fldChar w:fldCharType="end"/>
        </w:r>
      </w:hyperlink>
    </w:p>
    <w:p>
      <w:pPr>
        <w:pStyle w:val="TOC2"/>
        <w:tabs>
          <w:tab w:val="right" w:leader="dot" w:pos="8306"/>
        </w:tabs>
      </w:pPr>
      <w:hyperlink w:anchor="_Toc27735" w:history="1">
        <w:r>
          <w:rPr>
            <w:rFonts w:ascii="仿宋" w:eastAsia="仿宋" w:hAnsi="仿宋" w:cs="仿宋" w:hint="eastAsia"/>
            <w:lang w:eastAsia="zh-CN"/>
          </w:rPr>
          <w:t>(六)、公司业绩与财务信息的公开</w:t>
        </w:r>
        <w:r>
          <w:tab/>
        </w:r>
        <w:r>
          <w:fldChar w:fldCharType="begin"/>
        </w:r>
        <w:r>
          <w:instrText xml:space="preserve"> PAGEREF _Toc27735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血液灌流吸附器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6688"/>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5316"/>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5999"/>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血液灌流吸附器 项目公司是一家致力于 血液灌流吸附器血液灌流吸附器行业的公司，成立于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血液灌流吸附器 项目公司的使命是 [公司使命]，旨在通过 [关键业务活动] 提升血液灌流吸附器血液灌流吸附器行业的整体水平。公司的愿景是 [公司愿景]，立志成为 血液灌流吸附器 中的领军企业，引领血液灌流吸附器行业未来的发展方向。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项目公司拥有一支充满活力、高度专业化的团队。团队成员具备丰富的血液灌流吸附器行业经验和专业知识，致力于通过协同合作实现公司设定的战略目标。公司注重员工培训和发展，提供广阔的职业发展空间。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5366"/>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在市场拓展和品牌建设方面具有丰富经验，致力于提升公司在血液灌流吸附器行业中的市场份额。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XXXX年XX月至今，加入公司担任技术总监，负责产品研发和创新项目管理。具备深厚的技术功底和团队领导能力，对血液灌流吸附器行业技术发展有深刻见解。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955"/>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31229"/>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血液灌流吸附器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490"/>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奖励员工参与和完成相关技能培训，提高员工的专业素养。设立明确的培训计划和奖金发放标准，鼓励员工持续学习和提升自身技能，以适应市场和血液灌流吸附器行业的变化。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1988"/>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28513"/>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22929"/>
      <w:r>
        <w:rPr>
          <w:rFonts w:ascii="仿宋" w:eastAsia="仿宋" w:hAnsi="仿宋" w:cs="仿宋" w:hint="eastAsia"/>
          <w:sz w:val="28"/>
          <w:lang w:eastAsia="zh-CN"/>
        </w:rPr>
        <w:t>三、员工压力管理及应对措施</w:t>
      </w:r>
      <w:bookmarkEnd w:id="11"/>
    </w:p>
    <w:p>
      <w:pPr>
        <w:pStyle w:val="Heading2"/>
        <w:rPr>
          <w:rFonts w:ascii="仿宋" w:eastAsia="仿宋" w:hAnsi="仿宋" w:cs="仿宋" w:hint="eastAsia"/>
          <w:lang w:eastAsia="zh-CN"/>
        </w:rPr>
      </w:pPr>
      <w:bookmarkStart w:id="12" w:name="_Toc21323"/>
      <w:r>
        <w:rPr>
          <w:rFonts w:ascii="仿宋" w:eastAsia="仿宋" w:hAnsi="仿宋" w:cs="仿宋" w:hint="eastAsia"/>
          <w:lang w:eastAsia="zh-CN"/>
        </w:rPr>
        <w:t>(一)、压力对员工的影响及管理原则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3" w:name="_Toc1838"/>
      <w:r>
        <w:rPr>
          <w:rFonts w:ascii="仿宋" w:eastAsia="仿宋" w:hAnsi="仿宋" w:cs="仿宋" w:hint="eastAsia"/>
          <w:sz w:val="28"/>
          <w:lang w:eastAsia="zh-CN"/>
        </w:rPr>
        <w:t>(二)、压力应对策略及其实施方案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4" w:name="_Toc27261"/>
      <w:r>
        <w:rPr>
          <w:rFonts w:ascii="仿宋" w:eastAsia="仿宋" w:hAnsi="仿宋" w:cs="仿宋" w:hint="eastAsia"/>
          <w:sz w:val="28"/>
          <w:lang w:eastAsia="zh-CN"/>
        </w:rPr>
        <w:t>(三)、压力管理效果的评估及持续改进</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23833"/>
      <w:r>
        <w:rPr>
          <w:rFonts w:ascii="仿宋" w:eastAsia="仿宋" w:hAnsi="仿宋" w:cs="仿宋" w:hint="eastAsia"/>
          <w:sz w:val="28"/>
          <w:lang w:eastAsia="zh-CN"/>
        </w:rPr>
        <w:t>四、第八章员工绩效管理</w:t>
      </w:r>
      <w:bookmarkEnd w:id="15"/>
    </w:p>
    <w:p>
      <w:pPr>
        <w:pStyle w:val="Heading2"/>
        <w:rPr>
          <w:rFonts w:ascii="仿宋" w:eastAsia="仿宋" w:hAnsi="仿宋" w:cs="仿宋" w:hint="eastAsia"/>
          <w:lang w:eastAsia="zh-CN"/>
        </w:rPr>
      </w:pPr>
      <w:bookmarkStart w:id="16" w:name="_Toc9052"/>
      <w:r>
        <w:rPr>
          <w:rFonts w:ascii="仿宋" w:eastAsia="仿宋" w:hAnsi="仿宋" w:cs="仿宋" w:hint="eastAsia"/>
          <w:lang w:eastAsia="zh-CN"/>
        </w:rPr>
        <w:t>(一)、绩效评估体系建立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7" w:name="_Toc23365"/>
      <w:r>
        <w:rPr>
          <w:rFonts w:ascii="仿宋" w:eastAsia="仿宋" w:hAnsi="仿宋" w:cs="仿宋" w:hint="eastAsia"/>
          <w:sz w:val="28"/>
          <w:lang w:eastAsia="zh-CN"/>
        </w:rPr>
        <w:t>(二)、绩效考核与反馈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8" w:name="_Toc9377"/>
      <w:r>
        <w:rPr>
          <w:rFonts w:ascii="仿宋" w:eastAsia="仿宋" w:hAnsi="仿宋" w:cs="仿宋" w:hint="eastAsia"/>
          <w:sz w:val="28"/>
          <w:lang w:eastAsia="zh-CN"/>
        </w:rPr>
        <w:t>(三)、激励与奖惩机制</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9" w:name="_Toc435"/>
      <w:r>
        <w:rPr>
          <w:rFonts w:ascii="仿宋" w:eastAsia="仿宋" w:hAnsi="仿宋" w:cs="仿宋" w:hint="eastAsia"/>
          <w:sz w:val="28"/>
          <w:lang w:eastAsia="zh-CN"/>
        </w:rPr>
        <w:t>五、项目基本情况</w:t>
      </w:r>
      <w:bookmarkEnd w:id="19"/>
    </w:p>
    <w:p>
      <w:pPr>
        <w:pStyle w:val="Heading2"/>
        <w:rPr>
          <w:rFonts w:ascii="仿宋" w:eastAsia="仿宋" w:hAnsi="仿宋" w:cs="仿宋" w:hint="eastAsia"/>
          <w:lang w:eastAsia="zh-CN"/>
        </w:rPr>
      </w:pPr>
      <w:bookmarkStart w:id="20" w:name="_Toc22969"/>
      <w:r>
        <w:rPr>
          <w:rFonts w:ascii="仿宋" w:eastAsia="仿宋" w:hAnsi="仿宋" w:cs="仿宋" w:hint="eastAsia"/>
          <w:lang w:eastAsia="zh-CN"/>
        </w:rPr>
        <w:t>(一)、项目名称及建设性质</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1" w:name="_Toc29669"/>
      <w:r>
        <w:rPr>
          <w:rFonts w:ascii="仿宋" w:eastAsia="仿宋" w:hAnsi="仿宋" w:cs="仿宋" w:hint="eastAsia"/>
          <w:sz w:val="28"/>
          <w:lang w:eastAsia="zh-CN"/>
        </w:rPr>
        <w:t>(二)、项目承办单位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2" w:name="_Toc11990"/>
      <w:r>
        <w:rPr>
          <w:rFonts w:ascii="仿宋" w:eastAsia="仿宋" w:hAnsi="仿宋" w:cs="仿宋" w:hint="eastAsia"/>
          <w:sz w:val="28"/>
          <w:lang w:eastAsia="zh-CN"/>
        </w:rPr>
        <w:t>(三)、项目实施的可行性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血液灌流吸附器行业进行新材料、新工艺、新产品的研发，以促进整个血液灌流吸附器行业的结构调整和转型升级。这一系列政策的实施为血液灌流吸附器行业提供了有力的支持，有助于血液灌流吸附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血液灌流吸附器行业提供了增长的空间，同时，逐步升级的消费需求也促使血液灌流吸附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血液灌流吸附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3" w:name="_Toc20757"/>
      <w:r>
        <w:rPr>
          <w:rFonts w:ascii="仿宋" w:eastAsia="仿宋" w:hAnsi="仿宋" w:cs="仿宋" w:hint="eastAsia"/>
          <w:sz w:val="28"/>
          <w:lang w:eastAsia="zh-CN"/>
        </w:rPr>
        <w:t>(四)、项目建设选址</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4" w:name="_Toc25300"/>
      <w:r>
        <w:rPr>
          <w:rFonts w:ascii="仿宋" w:eastAsia="仿宋" w:hAnsi="仿宋" w:cs="仿宋" w:hint="eastAsia"/>
          <w:sz w:val="28"/>
          <w:lang w:eastAsia="zh-CN"/>
        </w:rPr>
        <w:t>(五)、建筑物建设规模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12046"/>
      <w:r>
        <w:rPr>
          <w:rFonts w:ascii="仿宋" w:eastAsia="仿宋" w:hAnsi="仿宋" w:cs="仿宋" w:hint="eastAsia"/>
          <w:sz w:val="28"/>
          <w:lang w:eastAsia="zh-CN"/>
        </w:rPr>
        <w:t>(六)、项目总投资及资金构成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6" w:name="_Toc17712"/>
      <w:r>
        <w:rPr>
          <w:rFonts w:ascii="仿宋" w:eastAsia="仿宋" w:hAnsi="仿宋" w:cs="仿宋" w:hint="eastAsia"/>
          <w:sz w:val="28"/>
          <w:lang w:eastAsia="zh-CN"/>
        </w:rPr>
        <w:t>(七)、资金筹措方案</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公司计划邀请合作伙伴参与项目投资，共同分享项目的发展成果。通过与血液灌流吸附器行业内有实力、资源丰富的合作伙伴达成合作协议，实现资源共享、风险分担，提高项目的整体实力。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7" w:name="_Toc21712"/>
      <w:r>
        <w:rPr>
          <w:rFonts w:ascii="仿宋" w:eastAsia="仿宋" w:hAnsi="仿宋" w:cs="仿宋" w:hint="eastAsia"/>
          <w:sz w:val="28"/>
          <w:lang w:eastAsia="zh-CN"/>
        </w:rPr>
        <w:t>(八)、项目预期经济效益规划目标</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8" w:name="_Toc10380"/>
      <w:r>
        <w:rPr>
          <w:rFonts w:ascii="仿宋" w:eastAsia="仿宋" w:hAnsi="仿宋" w:cs="仿宋" w:hint="eastAsia"/>
          <w:sz w:val="28"/>
          <w:lang w:eastAsia="zh-CN"/>
        </w:rPr>
        <w:t>(九)、项目建设进度规划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https://d.book118.com/227130044131006035</w:t>
        </w:r>
      </w:hyperlink>
    </w:p>
    <w:p>
      <w:pPr>
        <w:ind w:firstLine="560" w:firstLineChars="200"/>
        <w:rPr>
          <w:rFonts w:ascii="仿宋" w:eastAsia="仿宋" w:hAnsi="仿宋" w:cs="仿宋" w:hint="eastAsia"/>
          <w:sz w:val="28"/>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血液灌流吸附器相关行业公司员工职业生涯规划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1C1781"/>
    <w:rsid w:val="3E1C17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227130044131006035"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2023-12-10T14:01:00Z</dcterms:created>
  <dcterms:modified xsi:type="dcterms:W3CDTF">2023-12-10T14:02:02Z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91EEC2081FF441F69ECB5289CC134405_11</vt:lpwstr>
  </property>
  <property fmtid="{D5CDD505-2E9C-101B-9397-08002B2CF9AE}" pid="3" name="KSOProductBuildVer">
    <vt:lpwstr>2052-12.1.0.15712</vt:lpwstr>
  </property>
</Properties>
</file>