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　　）是指保险人在承保的保险事故发生后，对保险事故的原因和损失情况进行调查并在确认的条件下予以赔偿的行为。</w:t>
        <w:br/>
        <w:t>A.赔偿给付</w:t>
        <w:br/>
        <w:t>B.保险理赔</w:t>
        <w:br/>
        <w:t>C.保险赔偿</w:t>
        <w:br/>
        <w:t>D.保险索赔</w:t>
        <w:br/>
        <w:br/>
        <w:t xml:space="preserve">【答案】：B </w:t>
      </w:r>
    </w:p>
    <w:p>
      <w:r>
        <w:t>2、假定充分就业的国民收入为1000亿美元，实际的国民收入为950亿美元，增加20亿美元的投资(β=0.8)，经济将发生()。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pPr>
        <w:sectPr w:rsidSect="00034616">
          <w:pgSz w:w="12240" w:h="15840"/>
          <w:pgMar w:top="1440" w:right="1800" w:bottom="1440" w:left="1800" w:header="720" w:footer="720" w:gutter="0"/>
          <w:cols w:space="720"/>
          <w:docGrid w:linePitch="360"/>
        </w:sectPr>
      </w:pPr>
      <w:r>
        <w:t>3、在促销季过后，空气净化器在市场上的供给与需求均出现了下降，那么这些商品的()。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r>
        <w:t>4、根据CAPM，一个充分分散化的资产组合的收益率和哪个因素相关()。</w:t>
        <w:br/>
        <w:t>A.市场风险</w:t>
        <w:br/>
        <w:t>B.非系统风险</w:t>
        <w:br/>
        <w:t>C.个别风险</w:t>
        <w:br/>
        <w:t>D.再投资风险</w:t>
        <w:br/>
        <w:br/>
        <w:t xml:space="preserve">【答案】：A </w:t>
      </w:r>
    </w:p>
    <w:p>
      <w:r>
        <w:t>5、财政政策和货币政策可以用来调节市场经济。一般的财政政策和货币政策()。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r>
        <w:t>6、完全竞争市场上，单个企业的需求曲线是()。</w:t>
        <w:br/>
        <w:t>A.与整个行业的需求曲线一致</w:t>
        <w:br/>
        <w:t>B.向右下方倾斜的</w:t>
        <w:br/>
        <w:t>C.与横轴平行的</w:t>
        <w:br/>
        <w:t>D.不影响市场价格</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7、可以发挥社会“安全阀”和“减震器”作用的政策工具是()。</w:t>
        <w:br/>
        <w:t>A.税收</w:t>
        <w:br/>
        <w:t>B.购买性支出</w:t>
        <w:br/>
        <w:t>C.社会保障支出</w:t>
        <w:br/>
        <w:t>D.国债</w:t>
        <w:br/>
        <w:br/>
        <w:t>【答案】：C</w:t>
      </w:r>
      <w:r>
        <w:t xml:space="preserve"> </w:t>
      </w:r>
    </w:p>
    <w:p>
      <w:r>
        <w:t>8、使用自有资金也应计算利息收入，这种利息从成本角度看是()。</w:t>
        <w:br/>
        <w:t>A.固定成本</w:t>
        <w:br/>
        <w:t>B.隐性成本</w:t>
        <w:br/>
        <w:t>C.会计成本</w:t>
        <w:br/>
        <w:t>D.生产成本</w:t>
        <w:br/>
        <w:br/>
        <w:t xml:space="preserve">【答案】：B </w:t>
      </w:r>
    </w:p>
    <w:p>
      <w:r>
        <w:t>9、放散热量的房间，自然通风时仅考虑(  )。</w:t>
        <w:br/>
        <w:t>A.热压</w:t>
        <w:br/>
        <w:t>B.风压</w:t>
        <w:br/>
        <w:t>C.高度</w:t>
        <w:br/>
        <w:t>D.窗大小</w:t>
        <w:br/>
        <w:br/>
        <w:t xml:space="preserve">【答案】：A </w:t>
      </w:r>
    </w:p>
    <w:p>
      <w:r>
        <w:t>10、室外新风进口下皮距室外绿化地坪不宜低于(  )。</w:t>
        <w:br/>
        <w:t>A.0.5m</w:t>
        <w:br/>
        <w:t>B.Ⅰm</w:t>
        <w:br/>
        <w:t>C.2m</w:t>
        <w:br/>
        <w:t>D.2.5m</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11、下列高层民用建筑特定部位应设排烟设施的是(</w:t>
      </w:r>
      <w:r>
        <w:t xml:space="preserve"> </w:t>
      </w:r>
    </w:p>
    <w:p>
      <w:r>
        <w:t xml:space="preserve"> )。</w:t>
        <w:br/>
        <w:t>A.高层建筑</w:t>
        <w:br/>
        <w:t>B.一类高层建筑和二类高层建筑</w:t>
        <w:br/>
        <w:t>C.-类高层建筑和建筑高度超过32m的二类高层建筑</w:t>
        <w:br/>
        <w:t>D.超过50m的一类公建和建筑高度超过100m的居住建筑</w:t>
        <w:br/>
        <w:br/>
        <w:t>【答案】：C</w:t>
      </w:r>
      <w:r>
        <w:t xml:space="preserve"> </w:t>
      </w:r>
    </w:p>
    <w:p>
      <w:r>
        <w:t>12、热风幕的送风温度，应根据计算确定，对于公共建筑、生产厂房的外门和对于高大的外门，其最高送风温度分别为(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13、债券X、Y的期限都为5年，但债券X、Y的到期收益率分别为8%、10%，则下列说法正确的是()。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r>
        <w:t>14、由于()的作用，投资者不再满足投资品种的单一性，而希望建立多样化的资产组合。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15、在一个三部门的经济中，已知消费函数为C=200+0.9Y，投资I=500亿元，政府购买G=300亿元，则该消费者的边际储蓄倾向和均衡国民收入分别是()。</w:t>
      </w:r>
      <w:r>
        <w:t xml:space="preserve"> </w:t>
      </w:r>
      <w:r>
        <w:t xml:space="preserve"> </w:t>
      </w:r>
      <w:r>
        <w:t xml:space="preserve"> </w:t>
      </w:r>
    </w:p>
    <w:p>
      <w:r>
        <w:t xml:space="preserve"> </w:t>
        <w:br/>
        <w:t>A.0.9、10000亿元</w:t>
        <w:br/>
        <w:t>B.0.9、8000亿元</w:t>
        <w:br/>
        <w:t>C.0.1、10000亿元</w:t>
        <w:br/>
        <w:t>D.0.1、8000亿元</w:t>
        <w:br/>
        <w:br/>
        <w:t>【答案】：C</w:t>
      </w:r>
      <w:r>
        <w:t xml:space="preserve"> </w:t>
      </w:r>
    </w:p>
    <w:p>
      <w:r>
        <w:t>16、通过居民区的ⅠOkⅤ高压线路，在最大弧垂的情况下，导线与地面的最小距离不应小于(  )m。</w:t>
        <w:br/>
        <w:t>A.6.5</w:t>
        <w:br/>
        <w:t>B.6.0</w:t>
        <w:br/>
        <w:t>C.5.5</w:t>
        <w:br/>
        <w:t>D.5.0</w:t>
        <w:br/>
        <w:br/>
        <w:t xml:space="preserve">【答案】：A </w:t>
      </w:r>
    </w:p>
    <w:p>
      <w:r>
        <w:t>17、下列关于政府政策失灵的叙述正确的是()。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18、排水立管与排出管端部的连接方法是(</w:t>
      </w:r>
      <w:r>
        <w:t xml:space="preserve"> </w:t>
      </w:r>
    </w:p>
    <w:p>
      <w:r>
        <w:t xml:space="preserve"> )。</w:t>
        <w:br/>
        <w:t>A.900弯头连接</w:t>
        <w:br/>
        <w:t>B.检查井连接</w:t>
        <w:br/>
        <w:t>C.2个450弯头连接</w:t>
        <w:br/>
        <w:t>D.斜插连接</w:t>
        <w:br/>
        <w:br/>
        <w:t>【答案】：C</w:t>
      </w:r>
      <w:r>
        <w:t xml:space="preserve"> </w:t>
      </w:r>
    </w:p>
    <w:p>
      <w:r>
        <w:t>19、下列哪一种说法反映了边际技术替代率递减规律。当每增加1单位劳动时()。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20、玻璃窗的层数与面积对以下各项中无影响的是(  )。</w:t>
        <w:br/>
        <w:t>A.热负荷、冷负荷</w:t>
        <w:br/>
        <w:t>B.传热量</w:t>
        <w:br/>
        <w:t>C.湿负荷</w:t>
        <w:br/>
        <w:t>D.冷风渗透量</w:t>
        <w:br/>
        <w:br/>
        <w:t xml:space="preserve">【答案】：C </w:t>
      </w:r>
    </w:p>
    <w:p>
      <w:r>
        <w:t>21、一般来说，可能降低本币国际地位，导致短期资本外逃的是国际收支()。</w:t>
        <w:br/>
        <w:t>A.顺差</w:t>
        <w:br/>
        <w:t>B.逆差</w:t>
        <w:br/>
        <w:t>C.平衡</w:t>
        <w:br/>
        <w:t>D.无法判断</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【答案】：B</w:t>
      </w:r>
      <w:r>
        <w:t xml:space="preserve"> </w:t>
      </w:r>
    </w:p>
    <w:p>
      <w:r>
        <w:t>23、如果一个人对3000元的课税收入缴500元的税，对4000元的课税收入缴1000的税，增加的1000元的边际税率是()。</w:t>
        <w:br/>
        <w:t>A.25%</w:t>
        <w:br/>
        <w:t>B.30%</w:t>
        <w:br/>
        <w:t>C.35%</w:t>
        <w:br/>
        <w:t>D.50%</w:t>
        <w:br/>
        <w:br/>
        <w:t xml:space="preserve">【答案】：D </w:t>
      </w:r>
    </w:p>
    <w:p>
      <w:r>
        <w:t>24、下列表述中，正确的是()。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 xml:space="preserve">【答案】：D </w:t>
      </w:r>
    </w:p>
    <w:p>
      <w:r>
        <w:t>25、下列各种成本中，哪个成本的变动规律是向右下方倾斜？()</w:t>
        <w:br/>
        <w:t>A.平均同定成本</w:t>
        <w:br/>
        <w:t>B.平均可变成本</w:t>
        <w:br/>
        <w:t>C.短期边际成本</w:t>
        <w:br/>
        <w:t>D.短期总成本</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26、圆形化粪池的直径不得小于(</w:t>
      </w:r>
      <w:r>
        <w:t xml:space="preserve"> </w:t>
      </w:r>
    </w:p>
    <w:p>
      <w:r>
        <w:t xml:space="preserve"> )。</w:t>
        <w:br/>
        <w:t>A.0.7m</w:t>
        <w:br/>
        <w:t>B.l.Om</w:t>
        <w:br/>
        <w:t>C.1.5m</w:t>
        <w:br/>
        <w:t>D.2.Om</w:t>
        <w:br/>
        <w:br/>
        <w:t>【答案】：B</w:t>
      </w:r>
      <w:r>
        <w:t xml:space="preserve"> </w:t>
      </w:r>
    </w:p>
    <w:p>
      <w:r>
        <w:t>27、在签订对外经济贸易合同时控制汇率风险的首要步骤是()。</w:t>
        <w:br/>
        <w:t>A.选择有利的合同货币</w:t>
        <w:br/>
        <w:t>B.加列合同条款</w:t>
        <w:br/>
        <w:t>C.进行即期外汇交易</w:t>
        <w:br/>
        <w:t>D.提前或延期结汇</w:t>
        <w:br/>
        <w:br/>
        <w:t xml:space="preserve">【答案】：A </w:t>
      </w:r>
    </w:p>
    <w:p>
      <w:r>
        <w:t>28、某国在某年的经济状况分别为：国际收支的经常项目逆差350亿美元，资本项目顺差280亿美元；年底的未清偿外债余额为460亿美元，其中短期外债占70％；国民生产总值3820亿美元。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30、在高层住宅的地下室中，设计制冷机房时，应考虑下列几条措施，其中不对的是(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r>
        <w:t>31、下列对古典经济周期表述正确的是()。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r>
        <w:t>32、均衡价格随着()。</w:t>
        <w:br/>
        <w:t>A.供给和需求的增加而上升</w:t>
        <w:br/>
        <w:t>B.供给和需求的减少而增加</w:t>
        <w:br/>
        <w:t>C.需求的减少和供给的增加而上升</w:t>
        <w:br/>
        <w:t>D.需求的增加和供给的减少而上升</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【答案】：C</w:t>
      </w:r>
      <w:r>
        <w:t xml:space="preserve"> </w:t>
      </w:r>
    </w:p>
    <w:p>
      <w:r>
        <w:t>34、需求曲线斜率为正的充要条件是()。</w:t>
        <w:br/>
        <w:t>A.低档商品</w:t>
        <w:br/>
        <w:t>B.替代效应超过收入效应</w:t>
        <w:br/>
        <w:t>C.收入效应超过替代效应</w:t>
        <w:br/>
        <w:t>D.低档商品且收入效应超过替代效应</w:t>
        <w:br/>
        <w:br/>
        <w:t xml:space="preserve">【答案】：D </w:t>
      </w:r>
    </w:p>
    <w:p>
      <w:r>
        <w:t>35、以下选项中，不属于影响产品供给的因素的是()。</w:t>
        <w:br/>
        <w:t>A.产品价格</w:t>
        <w:br/>
        <w:t>B.生产成本</w:t>
        <w:br/>
        <w:t>C.消费者个人收入</w:t>
        <w:br/>
        <w:t>D.预期</w:t>
        <w:br/>
        <w:br/>
        <w:t xml:space="preserve">【答案】：C </w:t>
      </w:r>
    </w:p>
    <w:p>
      <w:r>
        <w:t>36、下列那一项不会使咖啡的需求曲线右移？()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37、已知某企业生产的商品价格为10元，平均成本11元，平均可变成本8元，则该企业在短期内()。</w:t>
        <w:br/>
        <w:t>A.停止生产且亏损</w:t>
        <w:br/>
        <w:t>B.继续生产且有利润</w:t>
        <w:br/>
        <w:t>C.继续生产且亏损</w:t>
        <w:br/>
        <w:t>D.停止生产且不亏损</w:t>
        <w:br/>
        <w:br/>
        <w:t>【答案】：C</w:t>
      </w:r>
      <w:r>
        <w:t xml:space="preserve"> </w:t>
      </w:r>
    </w:p>
    <w:p>
      <w:r>
        <w:t>38、下列各项中，能计入GDP的有()。</w:t>
        <w:br/>
        <w:t>A.家庭主妇的家务劳动折合价值</w:t>
        <w:br/>
        <w:t>B.出售股票的收入</w:t>
        <w:br/>
        <w:t>C.拍卖毕加索作品的收入</w:t>
        <w:br/>
        <w:t>D.为他人提供服务所得的收入</w:t>
        <w:br/>
        <w:br/>
        <w:t xml:space="preserve">【答案】：D </w:t>
      </w:r>
    </w:p>
    <w:p>
      <w:r>
        <w:t>39、下列(  )场所的乘客电梯列为一级电力负荷。</w:t>
        <w:br/>
        <w:t>A.重要的高层办公室</w:t>
        <w:br/>
        <w:t>B.计算中心</w:t>
        <w:br/>
        <w:t>C.大型百货商场</w:t>
        <w:br/>
        <w:t>D.高等学校教学楼</w:t>
        <w:br/>
        <w:br/>
        <w:t xml:space="preserve">【答案】：A </w:t>
      </w:r>
    </w:p>
    <w:p>
      <w:r>
        <w:t>40、某20层的办公楼选用的较好的热水供暖系统是(  )。</w:t>
        <w:br/>
        <w:t>A.上供下回单双管混合式</w:t>
        <w:br/>
        <w:t>B.垂直单管顺流式</w:t>
        <w:br/>
        <w:t>C.分区式单管跨越式</w:t>
        <w:br/>
        <w:t>D.水平单管跨越式</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41、货币的购买力与一般物价水平呈反比，是一般物价水平的()。</w:t>
        <w:br/>
        <w:t>A.一倍</w:t>
        <w:br/>
        <w:t>B.相反数</w:t>
        <w:br/>
        <w:t>C.正数</w:t>
        <w:br/>
        <w:t>D.倒数</w:t>
        <w:br/>
        <w:br/>
        <w:t>【答案】：D</w:t>
      </w:r>
      <w:r>
        <w:t xml:space="preserve"> </w:t>
      </w:r>
    </w:p>
    <w:p>
      <w:r>
        <w:t>42、下列关于长期平均成本和短期平均成本关系的说法，正确的是()。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43、具有腐蚀性气体的厂房或相对湿度较大的房间，宜采用(  )。</w:t>
        <w:br/>
        <w:t>A.钢制柱型散热器</w:t>
        <w:br/>
        <w:t>B.钢制板型散热器</w:t>
        <w:br/>
        <w:t>C.钢制扁管散热器</w:t>
        <w:br/>
        <w:t>D.铸铁散热器</w:t>
        <w:br/>
        <w:br/>
        <w:t xml:space="preserve">【答案】：D </w:t>
      </w:r>
    </w:p>
    <w:p>
      <w:r>
        <w:t>44、供热系统按热媒的循环方式和管道连接方式分若干形式，不包括以下供热系统形式中的(  )。</w:t>
        <w:br/>
        <w:t>A.重力循环热水供热系统</w:t>
        <w:br/>
        <w:t>B.机械循环热水供热系统</w:t>
        <w:br/>
        <w:t>C.低压蒸汽供热系统</w:t>
        <w:br/>
        <w:t>D.低压热风供热系统</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45、检查井内径的大小决定因素不包括(</w:t>
      </w:r>
      <w:r>
        <w:t xml:space="preserve"> </w:t>
      </w:r>
    </w:p>
    <w:p>
      <w:r>
        <w:t xml:space="preserve"> )。</w:t>
        <w:br/>
        <w:t>A.管道的管径</w:t>
        <w:br/>
        <w:t>B.管道的数量</w:t>
        <w:br/>
        <w:t>C.管道的埋深</w:t>
        <w:br/>
        <w:t>D.管道内排水的水质和水温</w:t>
        <w:br/>
        <w:br/>
        <w:t>【答案】：D</w:t>
      </w:r>
      <w:r>
        <w:t xml:space="preserve"> </w:t>
      </w:r>
    </w:p>
    <w:p>
      <w:r>
        <w:t>46、供暖管道设坡度主要是为了(  )。</w:t>
        <w:br/>
        <w:t>A.便于施工</w:t>
        <w:br/>
        <w:t>B.便于排气</w:t>
        <w:br/>
        <w:t>C.便于放水</w:t>
        <w:br/>
        <w:t>D.便于水流动</w:t>
        <w:br/>
        <w:br/>
        <w:t xml:space="preserve">【答案】：B </w:t>
      </w:r>
    </w:p>
    <w:p>
      <w:r>
        <w:t>47、市场风险也可解释为()。</w:t>
        <w:br/>
        <w:t>A.系统风险，可分散化的风险</w:t>
        <w:br/>
        <w:t>B.系统风险，不可分散化的风险</w:t>
        <w:br/>
        <w:t>C.个别风险，不可分散化的风险</w:t>
        <w:br/>
        <w:t>D.个别风险，可分散化的风险</w:t>
        <w:br/>
        <w:br/>
        <w:t xml:space="preserve">【答案】：B </w:t>
      </w:r>
    </w:p>
    <w:p>
      <w:r>
        <w:t>48、卤代烷1301灭火剂在我国禁用年限是(  )年。</w:t>
        <w:br/>
        <w:t>A.2000</w:t>
        <w:br/>
        <w:t>B.2005</w:t>
        <w:br/>
        <w:t>C.2010</w:t>
        <w:br/>
        <w:t>D.2015</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49、化粪池设置位置的原则有误的是(</w:t>
      </w:r>
      <w:r>
        <w:t xml:space="preserve"> </w:t>
      </w:r>
    </w:p>
    <w:p>
      <w:r>
        <w:t xml:space="preserve"> )。</w:t>
        <w:br/>
        <w:t>A.设在接户管的下游端</w:t>
        <w:br/>
        <w:t>B.应便于机动车清掏</w:t>
        <w:br/>
        <w:t>C.与建筑物外墙净距不宜小于Sm</w:t>
        <w:br/>
        <w:t>D.可设于室内</w:t>
        <w:br/>
        <w:br/>
        <w:t>【答案】：D</w:t>
      </w:r>
      <w:r>
        <w:t xml:space="preserve"> </w:t>
      </w:r>
    </w:p>
    <w:p>
      <w:r>
        <w:t>50、由企业购买或雇佣任何生产要素所发生的成本是()。</w:t>
        <w:br/>
        <w:t>A.显性成本</w:t>
        <w:br/>
        <w:t>B.隐性成本</w:t>
        <w:br/>
        <w:t>C.机会成本</w:t>
        <w:br/>
        <w:t>D.边际成本</w:t>
        <w:br/>
        <w:br/>
        <w:t xml:space="preserve">【答案】：A </w:t>
      </w:r>
    </w:p>
    <w:p>
      <w:r>
        <w:t>51、下列不属于要素收入的是()。</w:t>
        <w:br/>
        <w:t>A.租金</w:t>
        <w:br/>
        <w:t>B.养老金</w:t>
        <w:br/>
        <w:t>C.银行存款利息</w:t>
        <w:br/>
        <w:t>D.红利</w:t>
        <w:br/>
        <w:br/>
        <w:t xml:space="preserve">【答案】：B </w:t>
      </w:r>
    </w:p>
    <w:p>
      <w:r>
        <w:t>52、给水高位水箱的设计，当容量超过(  )m3宜设计成两个或分成两格。</w:t>
        <w:br/>
        <w:t>A.20</w:t>
        <w:br/>
        <w:t>B.30</w:t>
        <w:br/>
        <w:t>C.50</w:t>
        <w:br/>
        <w:t>D.100</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53、IS-LM模型研究的是()。</w:t>
        <w:br/>
        <w:t>A.在利息率与投资不变的情况下，总需求对均衡的国内生产总值的决定</w:t>
        <w:br/>
        <w:t>B.在利息率与投资变动的情况下，总需求对均衡的国内生产总值的决定</w:t>
        <w:br/>
        <w:t>C.总需求与总供给对国民生产总值和物价水平的影响</w:t>
        <w:br/>
        <w:t>D.在总供给不变的情况下总需求对均衡的国内生产总值的决定</w:t>
        <w:br/>
        <w:br/>
        <w:t>【答案】：B</w:t>
      </w:r>
      <w:r>
        <w:t xml:space="preserve"> </w:t>
      </w:r>
    </w:p>
    <w:p>
      <w:r>
        <w:t>54、同一条无差异曲线上的不同点表示()。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r>
        <w:t>55、下列选项中，属于选择性货币政策工具的是()。</w:t>
        <w:br/>
        <w:t>A.公开市场业务</w:t>
        <w:br/>
        <w:t>B.存款准备金制度</w:t>
        <w:br/>
        <w:t>C.再贴现政策</w:t>
        <w:br/>
        <w:t>D.证券市场信用控制</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56、通常辨认债券估价是否发生偏离的依据是()。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r>
        <w:t>57、下列关于两部门经济的IS曲线的说法，正确的是()。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58、影响室内气流组织最主要的是(  )。</w:t>
        <w:br/>
        <w:t>A.回风口的位置和形式</w:t>
        <w:br/>
        <w:t>B.送风口的位置和形式</w:t>
        <w:br/>
        <w:t>C.房间的温湿度</w:t>
        <w:br/>
        <w:t>D.房间的几何尺寸</w:t>
        <w:br/>
        <w:br/>
        <w:t xml:space="preserve">【答案】：B </w:t>
      </w:r>
    </w:p>
    <w:p>
      <w:r>
        <w:t>59、国际储备的基本功能是()。</w:t>
        <w:br/>
        <w:t>A.稳定本币汇率</w:t>
        <w:br/>
        <w:t>B.维持国际资信</w:t>
        <w:br/>
        <w:t>C.维持投资环境</w:t>
        <w:br/>
        <w:t>D.弥补国际收支逆差</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60、在建筑物内下列几种场所中，哪种场所允许敷设生活给水管道？(  )</w:t>
        <w:br/>
        <w:t>A.生产设备基础下面</w:t>
        <w:br/>
        <w:t>B.烟道、风道内</w:t>
        <w:br/>
        <w:t>C.排水沟内</w:t>
        <w:br/>
        <w:t>D.吊顶内</w:t>
        <w:br/>
        <w:br/>
        <w:t xml:space="preserve">【答案】：D </w:t>
      </w:r>
    </w:p>
    <w:p>
      <w:r>
        <w:t>61、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r>
        <w:t>62、按()分类，财政政策可以分为扩张性的财政政策、紧缩性的财政政策和平衡性的财政政策。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r>
        <w:t>63、装有电气设备的相邻房间之间有门时，此门应能(  )。</w:t>
        <w:br/>
        <w:t>A.向高压方向开启</w:t>
        <w:br/>
        <w:t>B.向低压方向开启或双向开启</w:t>
        <w:br/>
        <w:t>C.向高压方向开启或双向开启</w:t>
        <w:br/>
        <w:t>D.仅能向低压方向开启</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64、剧场、电影院应设消火栓系统的座位是(</w:t>
      </w:r>
      <w:r>
        <w:t xml:space="preserve"> </w:t>
      </w:r>
    </w:p>
    <w:p>
      <w:r>
        <w:t xml:space="preserve"> )。</w:t>
        <w:br/>
        <w:t>A.800个</w:t>
        <w:br/>
        <w:t>B.＞800个</w:t>
        <w:br/>
        <w:t>C.700个</w:t>
        <w:br/>
        <w:t>D.＞700个</w:t>
        <w:br/>
        <w:br/>
        <w:t>【答案】：B</w:t>
      </w:r>
      <w:r>
        <w:t xml:space="preserve"> </w:t>
      </w:r>
    </w:p>
    <w:p>
      <w:r>
        <w:t>65、给水水源分地下水和地表水，地下水按其所处地层位置及形成过程包括(  )。</w:t>
        <w:br/>
        <w:t>A.自流水、泉水、层间水</w:t>
        <w:br/>
        <w:t>B.无压水、潜水、溶洞水</w:t>
        <w:br/>
        <w:t>C.井水、潜水、渗流水</w:t>
        <w:br/>
        <w:t>D.潜水、自流水、泉水</w:t>
        <w:br/>
        <w:br/>
        <w:t xml:space="preserve">【答案】：D </w:t>
      </w:r>
    </w:p>
    <w:p>
      <w:r>
        <w:t>66、当一个行业由自由竞争行业演变成垄断行业时，()。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 xml:space="preserve">【答案】：B </w:t>
      </w:r>
    </w:p>
    <w:p>
      <w:r>
        <w:t>67、在跨期消费选择中，利率升高会导致()。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68、制冷机房的自然通风措施是(</w:t>
      </w:r>
      <w:r>
        <w:t xml:space="preserve"> </w:t>
      </w:r>
    </w:p>
    <w:p>
      <w:r>
        <w:t xml:space="preserve"> )。</w:t>
        <w:br/>
        <w:t>A.每小时不少于2次换气</w:t>
        <w:br/>
        <w:t>B.每小时不少于3次换气</w:t>
        <w:br/>
        <w:t>C.每小时不少于4次换气</w:t>
        <w:br/>
        <w:t>D.每小时不少于5次换气</w:t>
        <w:br/>
        <w:br/>
        <w:t>【答案】：B</w:t>
      </w:r>
      <w:r>
        <w:t xml:space="preserve"> </w:t>
      </w:r>
    </w:p>
    <w:p>
      <w:r>
        <w:t>69、下列各项中不是要素收入的是()</w:t>
        <w:br/>
        <w:t>A.市长工资</w:t>
        <w:br/>
        <w:t>B.股票分红</w:t>
        <w:br/>
        <w:t>C.公司对希望工程捐款</w:t>
        <w:br/>
        <w:t>D.居民的存款利息</w:t>
        <w:br/>
        <w:br/>
        <w:t xml:space="preserve">【答案】：C </w:t>
      </w:r>
    </w:p>
    <w:p>
      <w:r>
        <w:t>70、下列关于电缆敷设的情况中，(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 xml:space="preserve">【答案】：C </w:t>
      </w:r>
    </w:p>
    <w:p>
      <w:r>
        <w:t>71、关于火灾应急广播扬声器的设置下列叙述中错误的是(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72、某市拥有100万人口，其中从业人数80万，登记失业人数5万，该市失业率为()。</w:t>
        <w:br/>
        <w:t>A.5%</w:t>
        <w:br/>
        <w:t>B.5.9%</w:t>
        <w:br/>
        <w:t>C.6.8%</w:t>
        <w:br/>
        <w:t>D.7%</w:t>
        <w:br/>
        <w:br/>
        <w:t>【答案】：B</w:t>
      </w:r>
      <w:r>
        <w:t xml:space="preserve"> </w:t>
      </w:r>
    </w:p>
    <w:p>
      <w:r>
        <w:t>73、边际消费倾向为0.5时，投资乘数为()。</w:t>
        <w:br/>
        <w:t>A.2</w:t>
        <w:br/>
        <w:t>B.1.5</w:t>
        <w:br/>
        <w:t>C.2.5</w:t>
        <w:br/>
        <w:t>D.1</w:t>
        <w:br/>
        <w:br/>
        <w:t xml:space="preserve">【答案】：A </w:t>
      </w:r>
    </w:p>
    <w:p>
      <w:r>
        <w:t>74、两种商品在两个人之间的分配，能被称为帕累托最优的条件是()。</w:t>
        <w:br/>
        <w:t>A.不使某个人受损失就不能使另一个人受益</w:t>
        <w:br/>
        <w:t>B.个人都处在其契约曲线上</w:t>
        <w:br/>
        <w:t>C.个人都处在他们的效用可能性曲线上</w:t>
        <w:br/>
        <w:t>D.包括以上所有条件</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75、货币主义认为，扩张性的财政政策如果没有相应的货币政策配合，就会产生()。</w:t>
        <w:br/>
        <w:t>A.收缩效应</w:t>
        <w:br/>
        <w:t>B.挤出效应</w:t>
        <w:br/>
        <w:t>C.流动性陷阱</w:t>
        <w:br/>
        <w:t>D.货币幻觉</w:t>
        <w:br/>
        <w:br/>
        <w:t xml:space="preserve">【答案】：B </w:t>
      </w:r>
    </w:p>
    <w:p>
      <w:r>
        <w:t>76、假设某足球运动员的年薪为100万元，但若他从事其他职业，最多只能得到2万元，那么该足球运动员所获的经济租金为()。</w:t>
        <w:br/>
        <w:t>A.100万元</w:t>
        <w:br/>
        <w:t>B.98万元</w:t>
        <w:br/>
        <w:t>C.2万元</w:t>
        <w:br/>
        <w:t>D.102万元</w:t>
        <w:br/>
        <w:br/>
        <w:t xml:space="preserve">【答案】：B </w:t>
      </w:r>
    </w:p>
    <w:p>
      <w:r>
        <w:t>77、安全出口标志灯和疏散标志灯的安装高度分别以(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r>
        <w:t>78、在完全竞争的市场上，已知某厂商的产量是500单位，总收益是500美元，总成本是800美元，固定成本是200美元，边际成本是1美元，按照利润极大化的原则，他应该()。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79、在一个大型开放经济中，财政政策的效应()。</w:t>
        <w:br/>
        <w:t>A.对净出口的影响大于小型开放经济</w:t>
        <w:br/>
        <w:t>B.对收入的影响小于封闭经济</w:t>
        <w:br/>
        <w:t>C.对汇率的影响大于小型开放经济</w:t>
        <w:br/>
        <w:t>D.对利率的影响大于封闭经济</w:t>
        <w:br/>
        <w:br/>
        <w:t>【答案】：B</w:t>
      </w:r>
      <w:r>
        <w:t xml:space="preserve"> </w:t>
      </w:r>
    </w:p>
    <w:p>
      <w:r>
        <w:t>80、生产要素的需求是一种()。</w:t>
        <w:br/>
        <w:t>A.派生的需求</w:t>
        <w:br/>
        <w:t>B.联合的需求</w:t>
        <w:br/>
        <w:t>C.最终产品的需求</w:t>
        <w:br/>
        <w:t>D.A.B两者</w:t>
        <w:br/>
        <w:br/>
        <w:t xml:space="preserve">【答案】：D </w:t>
      </w:r>
    </w:p>
    <w:p>
      <w:r>
        <w:t>81、下列项目中，应记入国际收支平衡表借方的是()。</w:t>
        <w:br/>
        <w:t>A.货物出口</w:t>
        <w:br/>
        <w:t>B.外商投资企业利润再投资</w:t>
        <w:br/>
        <w:t>C.外汇储备减少</w:t>
        <w:br/>
        <w:t>D.对外提供无偿援助</w:t>
        <w:br/>
        <w:br/>
        <w:t xml:space="preserve">【答案】：D </w:t>
      </w:r>
    </w:p>
    <w:p>
      <w:r>
        <w:t>82、某教学楼厕所内采用大便槽，大便槽末端排水的做法是(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83、已知等成本曲线与等产量曲线既不相交也不相切，此时，要达到等产量曲线所表示的产出水平，应该()。</w:t>
        <w:br/>
        <w:t>A.增加投入</w:t>
        <w:br/>
        <w:t>B.保持原投入不变</w:t>
        <w:br/>
        <w:t>C.减少投入</w:t>
        <w:br/>
        <w:t>D.或A或B</w:t>
        <w:br/>
        <w:br/>
        <w:t>【答案】：A</w:t>
      </w:r>
      <w:r>
        <w:t xml:space="preserve"> </w:t>
      </w:r>
    </w:p>
    <w:p>
      <w:r>
        <w:t>84、以下对通货膨胀度量方法的衡量与评价中，不属于消费物价指数CPI的优点是()。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85、当垄断竞争行业达到长期均衡时，则()。</w:t>
        <w:br/>
        <w:t>A.企业没有垄断能力</w:t>
        <w:br/>
        <w:t>B.企业没有利润</w:t>
        <w:br/>
        <w:t>C.企业充分利用了生产能力</w:t>
        <w:br/>
        <w:t>D.以上均不对</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86、布雷顿森林货币体系的中心货币是()。</w:t>
        <w:br/>
        <w:t>A.美元</w:t>
        <w:br/>
        <w:t>B.英镑</w:t>
        <w:br/>
        <w:t>C.特别提款权</w:t>
        <w:br/>
        <w:t>D.头寸</w:t>
        <w:br/>
        <w:br/>
        <w:t xml:space="preserve">【答案】：A </w:t>
      </w:r>
    </w:p>
    <w:p>
      <w:r>
        <w:t>87、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88、我国外汇储备总量在2011年3月底就已经突破3万亿美元。主流观点认为我国外汇储备总量已经过多。为遏制外汇储备过快增长，我国可以采取的措施()。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 xml:space="preserve">【答案】：D </w:t>
      </w:r>
    </w:p>
    <w:p>
      <w:r>
        <w:t>89、基尼系数的增大将表明()。</w:t>
        <w:br/>
        <w:t>A.收入不平均程度的增加</w:t>
        <w:br/>
        <w:t>B.收入不平均程度的减少</w:t>
        <w:br/>
        <w:t>C.洛伦兹曲线与横轴重合</w:t>
        <w:br/>
        <w:t>D.洛伦兹曲线与纵轴重合</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r>
        <w:t>90、采用铝盐做混凝剂用于游泳池循环水絮凝过滤的设计投加量采用(</w:t>
      </w:r>
      <w:r>
        <w:t xml:space="preserve"> </w:t>
      </w:r>
    </w:p>
    <w:p>
      <w:r>
        <w:t xml:space="preserve"> )mg/L。</w:t>
        <w:br/>
        <w:t>A.3-5</w:t>
        <w:br/>
        <w:t>B.5～10</w:t>
        <w:br/>
        <w:t>C.10～15</w:t>
        <w:br/>
        <w:t>D.15-20</w:t>
        <w:br/>
        <w:br/>
        <w:t>【答案】：A</w:t>
      </w:r>
      <w:r>
        <w:t xml:space="preserve"> </w:t>
      </w:r>
    </w:p>
    <w:p>
      <w:r>
        <w:t>91、系统中平时采用空压机等补气装置使系统中充气，一旦发生火灾时，喷头爆破，报警阀前管道中的压力水迅速进入喷水管网，这种系统称(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92、不变成本是()。</w:t>
        <w:br/>
        <w:t>A.购买原材料所支付的成本</w:t>
        <w:br/>
        <w:t>B.即使停止生产也必须支付的成本</w:t>
        <w:br/>
        <w:t>C.增加产量所要增加的成本</w:t>
        <w:br/>
        <w:t>D.所有的隐性成本</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93、关于SDR，下列说法正确的是()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r>
        <w:t>94、增长极理论的基本思想是经济增长并非同时出现在所有地方和部门，而是首先集中在某些具有创新能力的行业和主导产业部门，而这些行业通常聚集在某些地区或者大城市中心等。根据这一理论可以得出的结论是()。</w:t>
        <w:br/>
        <w:t>A.增长极将会出现在大城市中心</w:t>
        <w:br/>
        <w:t>B.增长极会自然出现，不需要人工干预</w:t>
        <w:br/>
        <w:t>C.区域经济发展是经济力量在空间传导的过程</w:t>
        <w:br/>
        <w:t>D.区域经济发展是非均衡增长过程</w:t>
        <w:br/>
        <w:br/>
        <w:t xml:space="preserve">【答案】：D </w:t>
      </w:r>
    </w:p>
    <w:p>
      <w:r>
        <w:t>95、公共建筑中所设的饮水器距离地面的高度(至上边缘)是(  )m。</w:t>
        <w:br/>
        <w:t>A.0.7</w:t>
        <w:br/>
        <w:t>B.0.8</w:t>
        <w:br/>
        <w:t>C.0.9</w:t>
        <w:br/>
        <w:t>D.1.0</w:t>
        <w:br/>
        <w:br/>
        <w:t xml:space="preserve">【答案】：D </w:t>
      </w:r>
    </w:p>
    <w:p>
      <w:r>
        <w:t>96、货币政策最终目标之间基本统一的是()。</w:t>
        <w:br/>
        <w:t>A.经济增长与充分就业</w:t>
        <w:br/>
        <w:t>B.稳定物价与充分就业</w:t>
        <w:br/>
        <w:t>C.稳定物价与经济增长</w:t>
        <w:br/>
        <w:t>D.经济增长与国际收支平衡</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97、建筑内消火栓水带的长度不应超过(</w:t>
      </w:r>
      <w:r>
        <w:t xml:space="preserve"> </w:t>
      </w:r>
    </w:p>
    <w:p>
      <w:r>
        <w:t xml:space="preserve"> )m。</w:t>
        <w:br/>
        <w:t>A.15</w:t>
        <w:br/>
        <w:t>B.20</w:t>
        <w:br/>
        <w:t>C.25</w:t>
        <w:br/>
        <w:t>D.30</w:t>
        <w:br/>
        <w:br/>
        <w:t>【答案】：C</w:t>
      </w:r>
      <w:r>
        <w:t xml:space="preserve"> </w:t>
      </w:r>
    </w:p>
    <w:p>
      <w:r>
        <w:t>98、如果一国不能按照世界市场需求的变化来调整自己输出商品的结构，该国的国际收支出现不平衡的可能性()。</w:t>
        <w:br/>
        <w:t>A.较大</w:t>
        <w:br/>
        <w:t>B.较小</w:t>
        <w:br/>
        <w:t>C.没有影响</w:t>
        <w:br/>
        <w:t>D.无法判断</w:t>
        <w:br/>
        <w:br/>
        <w:t xml:space="preserve">【答案】：A </w:t>
      </w:r>
    </w:p>
    <w:p>
      <w:r>
        <w:t>99、不间断电源设备对电子计算机供电时，其输出功率应大于电子计算机各设备额定功率总和的(  )倍。</w:t>
        <w:br/>
        <w:t>A.1.0</w:t>
        <w:br/>
        <w:t>B.1.2</w:t>
        <w:br/>
        <w:t>C.1，5</w:t>
        <w:br/>
        <w:t>D.2.O</w:t>
        <w:br/>
        <w:br/>
        <w:t xml:space="preserve">【答案】：C </w:t>
      </w:r>
    </w:p>
    <w:p>
      <w:r>
        <w:t>100、下列属于扩张性货币政策操作的是()。</w:t>
        <w:br/>
        <w:t>A.发行央行票据</w:t>
        <w:br/>
        <w:t>B.降低法定存款准备金率</w:t>
        <w:br/>
        <w:t>C.在公开市场上进行正回购操作</w:t>
        <w:br/>
        <w:t>D.在公开市场上进行现券卖断操作</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101、下列项目中可称为可变成本的是()。</w:t>
        <w:br/>
        <w:t>A.厂房的租金</w:t>
        <w:br/>
        <w:t>B.原料和燃料的支出</w:t>
        <w:br/>
        <w:t>C.机器设备的折旧</w:t>
        <w:br/>
        <w:t>D.高层管理者的薪资</w:t>
        <w:br/>
        <w:br/>
        <w:t>【答案】：B</w:t>
      </w:r>
      <w:r>
        <w:t xml:space="preserve"> </w:t>
      </w:r>
    </w:p>
    <w:p>
      <w:r>
        <w:t>102、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r>
        <w:t>103、把经济活动中的污染、自然资源被破坏、生态与环境保护所减少和增加的价值计算进去后所形成的GDP值叫做()。</w:t>
        <w:br/>
        <w:t>A.名义GDP</w:t>
        <w:br/>
        <w:t>B.绿色GDP</w:t>
        <w:br/>
        <w:t>C.GNP</w:t>
        <w:br/>
        <w:t>D.NDP</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104、如果A国的利率高于B国，则A国货币相对于B国货币在远期将()。</w:t>
        <w:br/>
        <w:t>A.升值</w:t>
        <w:br/>
        <w:t>B.贬值</w:t>
        <w:br/>
        <w:t>C.不变</w:t>
        <w:br/>
        <w:t>D.无法判断</w:t>
        <w:br/>
        <w:br/>
        <w:t xml:space="preserve">【答案】：B </w:t>
      </w:r>
    </w:p>
    <w:p>
      <w:r>
        <w:t>105、经济中存在失业时，应采取的财政政策是()。</w:t>
        <w:br/>
        <w:t>A.增加政府支出</w:t>
        <w:br/>
        <w:t>B.提高个人所得税</w:t>
        <w:br/>
        <w:t>C.提高公司所得税</w:t>
        <w:br/>
        <w:t>D.增加货币发行量</w:t>
        <w:br/>
        <w:br/>
        <w:t xml:space="preserve">【答案】：A </w:t>
      </w:r>
    </w:p>
    <w:p>
      <w:r>
        <w:t>106、共用天线电视系统(CATⅤ)接收天线位置的选择原则不恰当的是(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r>
        <w:t>107、远期汇率由即期汇率和国内外利差决定，高利率货币远期()。</w:t>
        <w:br/>
        <w:t>A.升水</w:t>
        <w:br/>
        <w:t>B.外汇贴水</w:t>
        <w:br/>
        <w:t>C.稳定</w:t>
        <w:br/>
        <w:t>D.贴水</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108、在风管系统中能防止火焰扩散的设施是(  )。</w:t>
        <w:br/>
        <w:t>A.防火卷帘</w:t>
        <w:br/>
        <w:t>B.防火阀</w:t>
        <w:br/>
        <w:t>C.排烟阀</w:t>
        <w:br/>
        <w:t>D.空气幕</w:t>
        <w:br/>
        <w:br/>
        <w:t xml:space="preserve">【答案】：B </w:t>
      </w:r>
    </w:p>
    <w:p>
      <w:r>
        <w:t>109、冬季室外最多风向计算的平均风速应采用(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110、在有废热、余热利用的场所，应采用的制冷机类型是(  )。</w:t>
        <w:br/>
        <w:t>A.离心式</w:t>
        <w:br/>
        <w:t>B.螺杆式</w:t>
        <w:br/>
        <w:t>C.活塞式</w:t>
        <w:br/>
        <w:t>D.吸收式</w:t>
        <w:br/>
        <w:br/>
        <w:t xml:space="preserve">【答案】：D </w:t>
      </w:r>
    </w:p>
    <w:p>
      <w:r>
        <w:t>111、采暖热水锅炉补水应使用(  )。</w:t>
        <w:br/>
        <w:t>A.硬水</w:t>
        <w:br/>
        <w:t>B.处理过的水</w:t>
        <w:br/>
        <w:t>C.不管水质情况如何都不需处理</w:t>
        <w:br/>
        <w:t>D.自来水</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112、国际收支出现巨额逆差时会导致下列哪种经济现象？()</w:t>
        <w:br/>
        <w:t>A.本币汇率上浮，出口增加</w:t>
        <w:br/>
        <w:t>B.本币汇率上浮，出口减少</w:t>
        <w:br/>
        <w:t>C.本币汇率下浮，出口增加</w:t>
        <w:br/>
        <w:t>D.本币汇率下浮，出口减少</w:t>
        <w:br/>
        <w:br/>
        <w:t xml:space="preserve">【答案】：C </w:t>
      </w:r>
    </w:p>
    <w:p>
      <w:r>
        <w:t>113、在其他条件不变的情况下，当咖啡价格急剧升高时，茶叶的需求量将()。</w:t>
        <w:br/>
        <w:t>A.减少</w:t>
        <w:br/>
        <w:t>B.不变</w:t>
        <w:br/>
        <w:t>C.增加</w:t>
        <w:br/>
        <w:t>D.难以确定</w:t>
        <w:br/>
        <w:br/>
        <w:t xml:space="preserve">【答案】：C </w:t>
      </w:r>
    </w:p>
    <w:p>
      <w:r>
        <w:t>114、在其他条件不变的情况下，以下关于产品供给弹性表述正确的是()。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115、在一个大型开放经济中，扩张性财政政策对投资的“挤出效应”相对于封闭经济的情形()。</w:t>
        <w:br/>
        <w:t>A.缩小</w:t>
        <w:br/>
        <w:t>B.放大</w:t>
        <w:br/>
        <w:t>C.不变</w:t>
        <w:br/>
        <w:t>D.不确定</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116、化粪池距离地下取水构筑物的距离为(</w:t>
      </w:r>
      <w:r>
        <w:t xml:space="preserve"> </w:t>
      </w:r>
    </w:p>
    <w:p>
      <w:r>
        <w:t xml:space="preserve"> )m。</w:t>
        <w:br/>
        <w:t>A.不小于10</w:t>
        <w:br/>
        <w:t>B.不小于20</w:t>
        <w:br/>
        <w:t>C.不小于30</w:t>
        <w:br/>
        <w:t>D.不小于40</w:t>
        <w:br/>
        <w:br/>
        <w:t>【答案】：C</w:t>
      </w:r>
      <w:r>
        <w:t xml:space="preserve"> </w:t>
      </w:r>
    </w:p>
    <w:p>
      <w:r>
        <w:t>117、当进口汽车价格升高，GDP平减指数和CPI分别将会如何变化？()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118、如果收入分配不均等，洛伦兹曲线会()。</w:t>
        <w:br/>
        <w:t>A.越直</w:t>
        <w:br/>
        <w:t>B.越弯曲</w:t>
        <w:br/>
        <w:t>C.越小</w:t>
        <w:br/>
        <w:t>D.越长</w:t>
        <w:br/>
        <w:br/>
        <w:t xml:space="preserve">【答案】：B </w:t>
      </w:r>
    </w:p>
    <w:p>
      <w:r>
        <w:t>119、实现利润最大化的必要条件是()。</w:t>
        <w:br/>
        <w:t>A.边际收益大于边际成本</w:t>
        <w:br/>
        <w:t>B.边际收益小于边际成本</w:t>
        <w:br/>
        <w:t>C.边际收益等于边际成本</w:t>
        <w:br/>
        <w:t>D.成本等于收益</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120、关于LAC曲线与SAC曲线的关系，以下表述正确的是()。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【答案】：D</w:t>
      </w:r>
      <w:r>
        <w:t xml:space="preserve"> </w:t>
      </w:r>
    </w:p>
    <w:p>
      <w:r>
        <w:t>121、屋顶水箱补水泵的出水量应按(  )确定。</w:t>
        <w:br/>
        <w:t>A.最大小时流量</w:t>
        <w:br/>
        <w:t>B.设计秒流量</w:t>
        <w:br/>
        <w:t>C.平均时流量</w:t>
        <w:br/>
        <w:t>D.最高日流量</w:t>
        <w:br/>
        <w:br/>
        <w:t xml:space="preserve">【答案】：A </w:t>
      </w:r>
    </w:p>
    <w:p>
      <w:r>
        <w:t>122、对于市场投资组合，下列哪种说法不正确()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123、厂商的收益是指()。</w:t>
        <w:br/>
        <w:t>A.成本加利润</w:t>
        <w:br/>
        <w:t>B.成本</w:t>
        <w:br/>
        <w:t>C.利润</w:t>
        <w:br/>
        <w:t>D.利润减成本</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124、在规模经济的作用下，LAC曲线呈现()。</w:t>
        <w:br/>
        <w:t>A.上升趋势</w:t>
        <w:br/>
        <w:t>B.下降趋势</w:t>
        <w:br/>
        <w:t>C.不变趋势</w:t>
        <w:br/>
        <w:t>D.无法判断</w:t>
        <w:br/>
        <w:br/>
        <w:t>【答案】：B</w:t>
      </w:r>
      <w:r>
        <w:t xml:space="preserve"> </w:t>
      </w:r>
    </w:p>
    <w:p>
      <w:r>
        <w:t>125、根据序数效用理论，消费者均衡是()。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r>
        <w:t>126、欧洲中长期贷款的主要形式是()。</w:t>
        <w:br/>
        <w:t>A.双边贷款</w:t>
        <w:br/>
        <w:t>B.银团贷款</w:t>
        <w:br/>
        <w:t>C.独家银行贷款</w:t>
        <w:br/>
        <w:t>D.银行贷款</w:t>
        <w:br/>
        <w:br/>
        <w:t xml:space="preserve">【答案】：B </w:t>
      </w:r>
    </w:p>
    <w:p>
      <w:r>
        <w:t>127、在体育场中，洗手盆的同时给水百分率为(  )。</w:t>
        <w:br/>
        <w:t>A.50%</w:t>
        <w:br/>
        <w:t>B.60%</w:t>
        <w:br/>
        <w:t>C.70%</w:t>
        <w:br/>
        <w:t>D.100%</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128、建筑供电负荷等级为一级负荷中的特别重要负荷供电要求为(</w:t>
      </w:r>
      <w:r>
        <w:t xml:space="preserve"> </w:t>
      </w:r>
    </w:p>
    <w:p>
      <w:r>
        <w:t xml:space="preserve"> )。</w:t>
        <w:br/>
        <w:t>A.一个独立电源供电</w:t>
        <w:br/>
        <w:t>B.两个独立电源供电</w:t>
        <w:br/>
        <w:t>C.一个独立电源之外增设应急电源</w:t>
        <w:br/>
        <w:t>D.两个独立电源之外增设应急电源</w:t>
        <w:br/>
        <w:br/>
        <w:t>【答案】：D</w:t>
      </w:r>
      <w:r>
        <w:t xml:space="preserve"> </w:t>
      </w:r>
    </w:p>
    <w:p>
      <w:r>
        <w:t>129、供求定理，在其他条件下不变的情况下，需求变动分别引起均衡价格和均衡数量的()的变动，供给变动引起均衡价格的()的变动，引起均衡数量的()的变动。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r>
        <w:t>130、财政政策在财政收入方面采取的措施是()。</w:t>
        <w:br/>
        <w:t>A.增税或减税</w:t>
        <w:br/>
        <w:t>B.增加政府开支和减少政府开支</w:t>
        <w:br/>
        <w:t>C.增税</w:t>
        <w:br/>
        <w:t>D.减税</w:t>
        <w:br/>
        <w:br/>
        <w:t xml:space="preserve">【答案】：A </w:t>
      </w:r>
    </w:p>
    <w:p>
      <w:r>
        <w:t>131、以下关于消火栓的叙述中，(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132、总供给是指整个经济社会所提供的商品和劳务总量，统计量一般用()表示。</w:t>
        <w:br/>
        <w:t>A.国内生产总值</w:t>
        <w:br/>
        <w:t>B.国际收支</w:t>
        <w:br/>
        <w:t>C.国民生产总值</w:t>
        <w:br/>
        <w:t>D.国内消费总值</w:t>
        <w:br/>
        <w:br/>
        <w:t>【答案】：A</w:t>
      </w:r>
      <w:r>
        <w:t xml:space="preserve"> </w:t>
      </w:r>
    </w:p>
    <w:p>
      <w:r>
        <w:t>133、由于利率的不确定性，根据对市场利率变化的预期需要持有货币以便从中获利的动机是()。</w:t>
        <w:br/>
        <w:t>A.交易动机</w:t>
        <w:br/>
        <w:t>B.预防动机</w:t>
        <w:br/>
        <w:t>C.投资动机</w:t>
        <w:br/>
        <w:t>D.投机动机</w:t>
        <w:br/>
        <w:br/>
        <w:t xml:space="preserve">【答案】：D </w:t>
      </w:r>
    </w:p>
    <w:p>
      <w:r>
        <w:t>134、按收入法核算GDP时，以下哪项应计算在内。()</w:t>
        <w:br/>
        <w:t>A.工资、利息</w:t>
        <w:br/>
        <w:t>B.利润、租金</w:t>
        <w:br/>
        <w:t>C.间接税和企业转移支付、折旧</w:t>
        <w:br/>
        <w:t>D.以上均是</w:t>
        <w:br/>
        <w:br/>
        <w:t xml:space="preserve">【答案】：D </w:t>
      </w:r>
    </w:p>
    <w:p>
      <w:r>
        <w:t>135、一国的国内生产总值大于国民生产总值，说明该国公民从外国取得的收入()外国公民从该国取得的收入。</w:t>
        <w:br/>
        <w:t>A.大于</w:t>
        <w:br/>
        <w:t>B.小于</w:t>
        <w:br/>
        <w:t>C.等于</w:t>
        <w:br/>
        <w:t>D.可能大于也可能小于</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136、高位水箱内消防贮水量的计算按(</w:t>
      </w:r>
      <w:r>
        <w:t xml:space="preserve"> </w:t>
      </w:r>
    </w:p>
    <w:p>
      <w:r>
        <w:t xml:space="preserve"> )mⅠn的建筑消防水量考虑。</w:t>
        <w:br/>
        <w:t>A.5</w:t>
        <w:br/>
        <w:t>B.10</w:t>
        <w:br/>
        <w:t>C.15</w:t>
        <w:br/>
        <w:t>D.20</w:t>
        <w:br/>
        <w:br/>
        <w:t>【答案】：B</w:t>
      </w:r>
      <w:r>
        <w:t xml:space="preserve"> </w:t>
      </w:r>
    </w:p>
    <w:p>
      <w:r>
        <w:t>137、以下关于经济周期的说法中，不正确的是()。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r>
        <w:t>138、某时期A国的GDP为1000亿美元，同时期本国国民在国外创造的价值增值为50亿美元，外国国民在本国创造的价值增值为60亿美元，则该时期A国的GNP为()美元。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139、基尼系数为()时，代表收入分配绝对平均。</w:t>
        <w:br/>
        <w:t>A.0.4</w:t>
        <w:br/>
        <w:t>B.0.5</w:t>
        <w:br/>
        <w:t>C.0</w:t>
        <w:br/>
        <w:t>D.1</w:t>
        <w:br/>
        <w:br/>
        <w:t>【答案】：C</w:t>
      </w:r>
      <w:r>
        <w:t xml:space="preserve"> </w:t>
      </w:r>
    </w:p>
    <w:p>
      <w:r>
        <w:t>140、为欧洲货币联盟制定了详细的时间表的条约是()。</w:t>
        <w:br/>
        <w:t>A.《马约》</w:t>
        <w:br/>
        <w:t>B.《罗马条约》</w:t>
        <w:br/>
        <w:t>C.《德洛尔报告》</w:t>
        <w:br/>
        <w:t>D.“牙买加协议”</w:t>
        <w:br/>
        <w:br/>
        <w:t xml:space="preserve">【答案】：A </w:t>
      </w:r>
    </w:p>
    <w:p>
      <w:r>
        <w:t>141、水加热器前端应留有抽出加热盘管的位置，一侧通道净宽为(  )m。</w:t>
        <w:br/>
        <w:t>A.0.6</w:t>
        <w:br/>
        <w:t>B.≮0.7</w:t>
        <w:br/>
        <w:t>C.0.8</w:t>
        <w:br/>
        <w:t>D.1.0</w:t>
        <w:br/>
        <w:br/>
        <w:t xml:space="preserve">【答案】：B </w:t>
      </w:r>
    </w:p>
    <w:p>
      <w:r>
        <w:t>142、生活污水需经化粪池处理时，粪便污水与生活污水宜(  )排出。</w:t>
        <w:br/>
        <w:t>A.合流</w:t>
        <w:br/>
        <w:t>B.分流</w:t>
        <w:br/>
        <w:t>C.先合流再分流</w:t>
        <w:br/>
        <w:t>D.先分流再合流</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143、当采暖管道穿过防火墙时，在管道穿过处，应采取的措施为(</w:t>
      </w:r>
      <w:r>
        <w:t xml:space="preserve"> </w:t>
      </w:r>
    </w:p>
    <w:p>
      <w:r>
        <w:t xml:space="preserve"> )。</w:t>
        <w:br/>
        <w:t>A.设补偿器和封堵措施</w:t>
        <w:br/>
        <w:t>B.设固定支架和封堵措施</w:t>
        <w:br/>
        <w:t>C.保温</w:t>
        <w:br/>
        <w:t>D.不保温设封堵措施</w:t>
        <w:br/>
        <w:br/>
        <w:t>【答案】：B</w:t>
      </w:r>
      <w:r>
        <w:t xml:space="preserve"> </w:t>
      </w:r>
    </w:p>
    <w:p>
      <w:r>
        <w:t>144、()由国民收入分配和再分配形成。</w:t>
        <w:br/>
        <w:t>A.社会总供给</w:t>
        <w:br/>
        <w:t>B.社会总需求</w:t>
        <w:br/>
        <w:t>C.需求拉上型通货膨胀</w:t>
        <w:br/>
        <w:t>D.货币流通</w:t>
        <w:br/>
        <w:br/>
        <w:t xml:space="preserve">【答案】：B </w:t>
      </w:r>
    </w:p>
    <w:p>
      <w:r>
        <w:t>145、加速原理断言()。</w:t>
        <w:br/>
        <w:t>A.GNP的增加导致投资数倍增加</w:t>
        <w:br/>
        <w:t>B.GNP的增加导致投资数倍减少</w:t>
        <w:br/>
        <w:t>C.投资的增加导致GNP数倍增加</w:t>
        <w:br/>
        <w:t>D.投资的增加导致GNP数倍减少</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r>
        <w:t>146、居民消费不取决于现期收入的绝对水平，也不取决于现期收入和以前最高收入的关系，而是取决于居民的持久收入，即在相当长时间里可以得到的收入，这种观点的提出者是()。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r>
        <w:t>147、下列制冷机房不得布置在民用建筑和工业企业辅助建筑物内的是(  )。</w:t>
        <w:br/>
        <w:t>A.溴化锂吸收式制冷机</w:t>
        <w:br/>
        <w:t>B.氟里昂活塞式制冷机</w:t>
        <w:br/>
        <w:t>C.氨压缩式制冷机</w:t>
        <w:br/>
        <w:t>D.氟里昂离心式制冷机</w:t>
        <w:br/>
        <w:br/>
        <w:t xml:space="preserve">【答案】：A </w:t>
      </w:r>
    </w:p>
    <w:p>
      <w:r>
        <w:t>148、下列系统中为热水采暖机械循环上供下回单立管同程式系统的是(  )。</w:t>
        <w:br/>
        <w:t>A.</w:t>
        <w:br/>
        <w:t>B.</w:t>
        <w:br/>
        <w:t>C.</w:t>
        <w:br/>
        <w:t>D.</w:t>
        <w:br/>
        <w:br/>
        <w:t xml:space="preserve">【答案】：A </w:t>
      </w:r>
    </w:p>
    <w:p>
      <w:r>
        <w:t>149、对于高层民用建筑，为防止直击雷，应采用下列(  )措施。</w:t>
        <w:br/>
        <w:t>A.独立避雷针</w:t>
        <w:br/>
        <w:t>B.采用装有放射性物质的接闪器</w:t>
        <w:br/>
        <w:t>C.避雷针</w:t>
        <w:br/>
        <w:t>D.采用装设在屋角、屋脊、女儿墙或屋檐上的避雷带，并在屋面上装一定的金属网格</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150、下列行为中，属于价格歧视的是()。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【答案】：D</w:t>
      </w:r>
      <w:r>
        <w:t xml:space="preserve"> </w:t>
      </w:r>
    </w:p>
    <w:p>
      <w:r>
        <w:t>151、引起LM曲线向上方移动的原因是()。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152、没有固定的票面利率，只设定一个参考利率，并随参考利率的变化而变化，也称“指数债券”的是()。</w:t>
        <w:br/>
        <w:t>A.附息债券</w:t>
        <w:br/>
        <w:t>B.贴现债券</w:t>
        <w:br/>
        <w:t>C.浮动利率债券</w:t>
        <w:br/>
        <w:t>D.零息债券</w:t>
        <w:br/>
        <w:br/>
        <w:t xml:space="preserve">【答案】：C </w:t>
      </w:r>
    </w:p>
    <w:p>
      <w:r>
        <w:t>153、政府支出增加使IS曲线右移kg·△G，若要均衡收入变动接近于IS的移动量，则必须是()。</w:t>
        <w:br/>
        <w:t>A.LM平缓而IS陡峭</w:t>
        <w:br/>
        <w:t>B.LM垂直而IS陡峭</w:t>
        <w:br/>
        <w:t>C.LM和IS一样平缓</w:t>
        <w:br/>
        <w:t>D.LM陡峭而IS平缓</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https://d.book118.com/227131003116006051</w:t>
        </w:r>
      </w:hyperlink>
    </w:p>
    <w:p/>
    <w:sectPr w:rsidSect="00034616">
      <w:type w:val="nextPage"/>
      <w:pgSz w:w="12240" w:h="15840"/>
      <w:pgMar w:top="1440" w:right="1800" w:bottom="1440" w:left="1800" w:header="720" w:footer="720" w:gutter="0"/>
      <w:pgNumType w:start="4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27131003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