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矫直机项目建设方案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79" w:history="1">
        <w:r>
          <w:rPr>
            <w:rFonts w:ascii="仿宋" w:eastAsia="仿宋" w:hAnsi="仿宋" w:cs="仿宋" w:hint="eastAsia"/>
            <w:lang w:eastAsia="zh-CN"/>
          </w:rPr>
          <w:t>序言</w:t>
        </w:r>
        <w:r>
          <w:tab/>
        </w:r>
        <w:r>
          <w:fldChar w:fldCharType="begin"/>
        </w:r>
        <w:r>
          <w:instrText xml:space="preserve"> PAGEREF _Toc26179 \h </w:instrText>
        </w:r>
        <w:r>
          <w:fldChar w:fldCharType="separate"/>
        </w:r>
        <w:r>
          <w:t>3</w:t>
        </w:r>
        <w:r>
          <w:fldChar w:fldCharType="end"/>
        </w:r>
      </w:hyperlink>
    </w:p>
    <w:p>
      <w:pPr>
        <w:pStyle w:val="TOC1"/>
        <w:tabs>
          <w:tab w:val="right" w:leader="dot" w:pos="8306"/>
        </w:tabs>
      </w:pPr>
      <w:hyperlink w:anchor="_Toc26107" w:history="1">
        <w:r>
          <w:rPr>
            <w:rFonts w:ascii="仿宋" w:eastAsia="仿宋" w:hAnsi="仿宋" w:cs="仿宋" w:hint="eastAsia"/>
            <w:lang w:eastAsia="zh-CN"/>
          </w:rPr>
          <w:t>一、发展规划、产业政策和行业准入分析</w:t>
        </w:r>
        <w:r>
          <w:tab/>
        </w:r>
        <w:r>
          <w:fldChar w:fldCharType="begin"/>
        </w:r>
        <w:r>
          <w:instrText xml:space="preserve"> PAGEREF _Toc26107 \h </w:instrText>
        </w:r>
        <w:r>
          <w:fldChar w:fldCharType="separate"/>
        </w:r>
        <w:r>
          <w:t>3</w:t>
        </w:r>
        <w:r>
          <w:fldChar w:fldCharType="end"/>
        </w:r>
      </w:hyperlink>
    </w:p>
    <w:p>
      <w:pPr>
        <w:pStyle w:val="TOC2"/>
        <w:tabs>
          <w:tab w:val="right" w:leader="dot" w:pos="8306"/>
        </w:tabs>
      </w:pPr>
      <w:hyperlink w:anchor="_Toc3560" w:history="1">
        <w:r>
          <w:rPr>
            <w:rFonts w:ascii="仿宋" w:eastAsia="仿宋" w:hAnsi="仿宋" w:cs="仿宋" w:hint="eastAsia"/>
            <w:lang w:eastAsia="zh-CN"/>
          </w:rPr>
          <w:t>(一)、发展规划分析</w:t>
        </w:r>
        <w:r>
          <w:tab/>
        </w:r>
        <w:r>
          <w:fldChar w:fldCharType="begin"/>
        </w:r>
        <w:r>
          <w:instrText xml:space="preserve"> PAGEREF _Toc3560 \h </w:instrText>
        </w:r>
        <w:r>
          <w:fldChar w:fldCharType="separate"/>
        </w:r>
        <w:r>
          <w:t>3</w:t>
        </w:r>
        <w:r>
          <w:fldChar w:fldCharType="end"/>
        </w:r>
      </w:hyperlink>
    </w:p>
    <w:p>
      <w:pPr>
        <w:pStyle w:val="TOC2"/>
        <w:tabs>
          <w:tab w:val="right" w:leader="dot" w:pos="8306"/>
        </w:tabs>
      </w:pPr>
      <w:hyperlink w:anchor="_Toc24213" w:history="1">
        <w:r>
          <w:rPr>
            <w:rFonts w:ascii="仿宋" w:eastAsia="仿宋" w:hAnsi="仿宋" w:cs="仿宋" w:hint="eastAsia"/>
            <w:lang w:eastAsia="zh-CN"/>
          </w:rPr>
          <w:t>(二)、产业政策分析</w:t>
        </w:r>
        <w:r>
          <w:tab/>
        </w:r>
        <w:r>
          <w:fldChar w:fldCharType="begin"/>
        </w:r>
        <w:r>
          <w:instrText xml:space="preserve"> PAGEREF _Toc24213 \h </w:instrText>
        </w:r>
        <w:r>
          <w:fldChar w:fldCharType="separate"/>
        </w:r>
        <w:r>
          <w:t>5</w:t>
        </w:r>
        <w:r>
          <w:fldChar w:fldCharType="end"/>
        </w:r>
      </w:hyperlink>
    </w:p>
    <w:p>
      <w:pPr>
        <w:pStyle w:val="TOC2"/>
        <w:tabs>
          <w:tab w:val="right" w:leader="dot" w:pos="8306"/>
        </w:tabs>
      </w:pPr>
      <w:hyperlink w:anchor="_Toc6687" w:history="1">
        <w:r>
          <w:rPr>
            <w:rFonts w:ascii="仿宋" w:eastAsia="仿宋" w:hAnsi="仿宋" w:cs="仿宋" w:hint="eastAsia"/>
            <w:lang w:eastAsia="zh-CN"/>
          </w:rPr>
          <w:t>(三)、行业准入分析</w:t>
        </w:r>
        <w:r>
          <w:tab/>
        </w:r>
        <w:r>
          <w:fldChar w:fldCharType="begin"/>
        </w:r>
        <w:r>
          <w:instrText xml:space="preserve"> PAGEREF _Toc6687 \h </w:instrText>
        </w:r>
        <w:r>
          <w:fldChar w:fldCharType="separate"/>
        </w:r>
        <w:r>
          <w:t>6</w:t>
        </w:r>
        <w:r>
          <w:fldChar w:fldCharType="end"/>
        </w:r>
      </w:hyperlink>
    </w:p>
    <w:p>
      <w:pPr>
        <w:pStyle w:val="TOC1"/>
        <w:tabs>
          <w:tab w:val="right" w:leader="dot" w:pos="8306"/>
        </w:tabs>
      </w:pPr>
      <w:hyperlink w:anchor="_Toc2559" w:history="1">
        <w:r>
          <w:rPr>
            <w:rFonts w:ascii="仿宋" w:eastAsia="仿宋" w:hAnsi="仿宋" w:cs="仿宋" w:hint="eastAsia"/>
            <w:lang w:eastAsia="zh-CN"/>
          </w:rPr>
          <w:t>二、财务管理与成本控制</w:t>
        </w:r>
        <w:r>
          <w:tab/>
        </w:r>
        <w:r>
          <w:fldChar w:fldCharType="begin"/>
        </w:r>
        <w:r>
          <w:instrText xml:space="preserve"> PAGEREF _Toc2559 \h </w:instrText>
        </w:r>
        <w:r>
          <w:fldChar w:fldCharType="separate"/>
        </w:r>
        <w:r>
          <w:t>7</w:t>
        </w:r>
        <w:r>
          <w:fldChar w:fldCharType="end"/>
        </w:r>
      </w:hyperlink>
    </w:p>
    <w:p>
      <w:pPr>
        <w:pStyle w:val="TOC2"/>
        <w:tabs>
          <w:tab w:val="right" w:leader="dot" w:pos="8306"/>
        </w:tabs>
      </w:pPr>
      <w:hyperlink w:anchor="_Toc4439" w:history="1">
        <w:r>
          <w:rPr>
            <w:rFonts w:ascii="仿宋" w:eastAsia="仿宋" w:hAnsi="仿宋" w:cs="仿宋" w:hint="eastAsia"/>
            <w:lang w:eastAsia="zh-CN"/>
          </w:rPr>
          <w:t>(一)、财务管理体系建设</w:t>
        </w:r>
        <w:r>
          <w:tab/>
        </w:r>
        <w:r>
          <w:fldChar w:fldCharType="begin"/>
        </w:r>
        <w:r>
          <w:instrText xml:space="preserve"> PAGEREF _Toc4439 \h </w:instrText>
        </w:r>
        <w:r>
          <w:fldChar w:fldCharType="separate"/>
        </w:r>
        <w:r>
          <w:t>7</w:t>
        </w:r>
        <w:r>
          <w:fldChar w:fldCharType="end"/>
        </w:r>
      </w:hyperlink>
    </w:p>
    <w:p>
      <w:pPr>
        <w:pStyle w:val="TOC2"/>
        <w:tabs>
          <w:tab w:val="right" w:leader="dot" w:pos="8306"/>
        </w:tabs>
      </w:pPr>
      <w:hyperlink w:anchor="_Toc31509" w:history="1">
        <w:r>
          <w:rPr>
            <w:rFonts w:ascii="仿宋" w:eastAsia="仿宋" w:hAnsi="仿宋" w:cs="仿宋" w:hint="eastAsia"/>
            <w:lang w:eastAsia="zh-CN"/>
          </w:rPr>
          <w:t>(二)、成本控制措施</w:t>
        </w:r>
        <w:r>
          <w:tab/>
        </w:r>
        <w:r>
          <w:fldChar w:fldCharType="begin"/>
        </w:r>
        <w:r>
          <w:instrText xml:space="preserve"> PAGEREF _Toc31509 \h </w:instrText>
        </w:r>
        <w:r>
          <w:fldChar w:fldCharType="separate"/>
        </w:r>
        <w:r>
          <w:t>9</w:t>
        </w:r>
        <w:r>
          <w:fldChar w:fldCharType="end"/>
        </w:r>
      </w:hyperlink>
    </w:p>
    <w:p>
      <w:pPr>
        <w:pStyle w:val="TOC1"/>
        <w:tabs>
          <w:tab w:val="right" w:leader="dot" w:pos="8306"/>
        </w:tabs>
      </w:pPr>
      <w:hyperlink w:anchor="_Toc28800" w:history="1">
        <w:r>
          <w:rPr>
            <w:rFonts w:ascii="仿宋" w:eastAsia="仿宋" w:hAnsi="仿宋" w:cs="仿宋" w:hint="eastAsia"/>
            <w:lang w:eastAsia="zh-CN"/>
          </w:rPr>
          <w:t>三、建设风险评估分析</w:t>
        </w:r>
        <w:r>
          <w:tab/>
        </w:r>
        <w:r>
          <w:fldChar w:fldCharType="begin"/>
        </w:r>
        <w:r>
          <w:instrText xml:space="preserve"> PAGEREF _Toc28800 \h </w:instrText>
        </w:r>
        <w:r>
          <w:fldChar w:fldCharType="separate"/>
        </w:r>
        <w:r>
          <w:t>10</w:t>
        </w:r>
        <w:r>
          <w:fldChar w:fldCharType="end"/>
        </w:r>
      </w:hyperlink>
    </w:p>
    <w:p>
      <w:pPr>
        <w:pStyle w:val="TOC2"/>
        <w:tabs>
          <w:tab w:val="right" w:leader="dot" w:pos="8306"/>
        </w:tabs>
      </w:pPr>
      <w:hyperlink w:anchor="_Toc8832" w:history="1">
        <w:r>
          <w:rPr>
            <w:rFonts w:ascii="仿宋" w:eastAsia="仿宋" w:hAnsi="仿宋" w:cs="仿宋" w:hint="eastAsia"/>
            <w:lang w:eastAsia="zh-CN"/>
          </w:rPr>
          <w:t>(一)、政策风险分析</w:t>
        </w:r>
        <w:r>
          <w:tab/>
        </w:r>
        <w:r>
          <w:fldChar w:fldCharType="begin"/>
        </w:r>
        <w:r>
          <w:instrText xml:space="preserve"> PAGEREF _Toc8832 \h </w:instrText>
        </w:r>
        <w:r>
          <w:fldChar w:fldCharType="separate"/>
        </w:r>
        <w:r>
          <w:t>10</w:t>
        </w:r>
        <w:r>
          <w:fldChar w:fldCharType="end"/>
        </w:r>
      </w:hyperlink>
    </w:p>
    <w:p>
      <w:pPr>
        <w:pStyle w:val="TOC2"/>
        <w:tabs>
          <w:tab w:val="right" w:leader="dot" w:pos="8306"/>
        </w:tabs>
      </w:pPr>
      <w:hyperlink w:anchor="_Toc5930" w:history="1">
        <w:r>
          <w:rPr>
            <w:rFonts w:ascii="仿宋" w:eastAsia="仿宋" w:hAnsi="仿宋" w:cs="仿宋" w:hint="eastAsia"/>
            <w:lang w:eastAsia="zh-CN"/>
          </w:rPr>
          <w:t>(二)、社会风险分析</w:t>
        </w:r>
        <w:r>
          <w:tab/>
        </w:r>
        <w:r>
          <w:fldChar w:fldCharType="begin"/>
        </w:r>
        <w:r>
          <w:instrText xml:space="preserve"> PAGEREF _Toc5930 \h </w:instrText>
        </w:r>
        <w:r>
          <w:fldChar w:fldCharType="separate"/>
        </w:r>
        <w:r>
          <w:t>11</w:t>
        </w:r>
        <w:r>
          <w:fldChar w:fldCharType="end"/>
        </w:r>
      </w:hyperlink>
    </w:p>
    <w:p>
      <w:pPr>
        <w:pStyle w:val="TOC2"/>
        <w:tabs>
          <w:tab w:val="right" w:leader="dot" w:pos="8306"/>
        </w:tabs>
      </w:pPr>
      <w:hyperlink w:anchor="_Toc5339" w:history="1">
        <w:r>
          <w:rPr>
            <w:rFonts w:ascii="仿宋" w:eastAsia="仿宋" w:hAnsi="仿宋" w:cs="仿宋" w:hint="eastAsia"/>
            <w:lang w:eastAsia="zh-CN"/>
          </w:rPr>
          <w:t>(三)、市场风险分析</w:t>
        </w:r>
        <w:r>
          <w:tab/>
        </w:r>
        <w:r>
          <w:fldChar w:fldCharType="begin"/>
        </w:r>
        <w:r>
          <w:instrText xml:space="preserve"> PAGEREF _Toc5339 \h </w:instrText>
        </w:r>
        <w:r>
          <w:fldChar w:fldCharType="separate"/>
        </w:r>
        <w:r>
          <w:t>13</w:t>
        </w:r>
        <w:r>
          <w:fldChar w:fldCharType="end"/>
        </w:r>
      </w:hyperlink>
    </w:p>
    <w:p>
      <w:pPr>
        <w:pStyle w:val="TOC2"/>
        <w:tabs>
          <w:tab w:val="right" w:leader="dot" w:pos="8306"/>
        </w:tabs>
      </w:pPr>
      <w:hyperlink w:anchor="_Toc21932" w:history="1">
        <w:r>
          <w:rPr>
            <w:rFonts w:ascii="仿宋" w:eastAsia="仿宋" w:hAnsi="仿宋" w:cs="仿宋" w:hint="eastAsia"/>
            <w:lang w:eastAsia="zh-CN"/>
          </w:rPr>
          <w:t>(四)、资金风险分析</w:t>
        </w:r>
        <w:r>
          <w:tab/>
        </w:r>
        <w:r>
          <w:fldChar w:fldCharType="begin"/>
        </w:r>
        <w:r>
          <w:instrText xml:space="preserve"> PAGEREF _Toc21932 \h </w:instrText>
        </w:r>
        <w:r>
          <w:fldChar w:fldCharType="separate"/>
        </w:r>
        <w:r>
          <w:t>13</w:t>
        </w:r>
        <w:r>
          <w:fldChar w:fldCharType="end"/>
        </w:r>
      </w:hyperlink>
    </w:p>
    <w:p>
      <w:pPr>
        <w:pStyle w:val="TOC2"/>
        <w:tabs>
          <w:tab w:val="right" w:leader="dot" w:pos="8306"/>
        </w:tabs>
      </w:pPr>
      <w:hyperlink w:anchor="_Toc16060" w:history="1">
        <w:r>
          <w:rPr>
            <w:rFonts w:ascii="仿宋" w:eastAsia="仿宋" w:hAnsi="仿宋" w:cs="仿宋" w:hint="eastAsia"/>
            <w:lang w:eastAsia="zh-CN"/>
          </w:rPr>
          <w:t>(五)、技术风险分析</w:t>
        </w:r>
        <w:r>
          <w:tab/>
        </w:r>
        <w:r>
          <w:fldChar w:fldCharType="begin"/>
        </w:r>
        <w:r>
          <w:instrText xml:space="preserve"> PAGEREF _Toc16060 \h </w:instrText>
        </w:r>
        <w:r>
          <w:fldChar w:fldCharType="separate"/>
        </w:r>
        <w:r>
          <w:t>15</w:t>
        </w:r>
        <w:r>
          <w:fldChar w:fldCharType="end"/>
        </w:r>
      </w:hyperlink>
    </w:p>
    <w:p>
      <w:pPr>
        <w:pStyle w:val="TOC2"/>
        <w:tabs>
          <w:tab w:val="right" w:leader="dot" w:pos="8306"/>
        </w:tabs>
      </w:pPr>
      <w:hyperlink w:anchor="_Toc13686" w:history="1">
        <w:r>
          <w:rPr>
            <w:rFonts w:ascii="仿宋" w:eastAsia="仿宋" w:hAnsi="仿宋" w:cs="仿宋" w:hint="eastAsia"/>
            <w:lang w:eastAsia="zh-CN"/>
          </w:rPr>
          <w:t>(六)、财务风险分析</w:t>
        </w:r>
        <w:r>
          <w:tab/>
        </w:r>
        <w:r>
          <w:fldChar w:fldCharType="begin"/>
        </w:r>
        <w:r>
          <w:instrText xml:space="preserve"> PAGEREF _Toc13686 \h </w:instrText>
        </w:r>
        <w:r>
          <w:fldChar w:fldCharType="separate"/>
        </w:r>
        <w:r>
          <w:t>16</w:t>
        </w:r>
        <w:r>
          <w:fldChar w:fldCharType="end"/>
        </w:r>
      </w:hyperlink>
    </w:p>
    <w:p>
      <w:pPr>
        <w:pStyle w:val="TOC2"/>
        <w:tabs>
          <w:tab w:val="right" w:leader="dot" w:pos="8306"/>
        </w:tabs>
      </w:pPr>
      <w:hyperlink w:anchor="_Toc24125" w:history="1">
        <w:r>
          <w:rPr>
            <w:rFonts w:ascii="仿宋" w:eastAsia="仿宋" w:hAnsi="仿宋" w:cs="仿宋" w:hint="eastAsia"/>
            <w:lang w:eastAsia="zh-CN"/>
          </w:rPr>
          <w:t>(七)、管理风险分析</w:t>
        </w:r>
        <w:r>
          <w:tab/>
        </w:r>
        <w:r>
          <w:fldChar w:fldCharType="begin"/>
        </w:r>
        <w:r>
          <w:instrText xml:space="preserve"> PAGEREF _Toc24125 \h </w:instrText>
        </w:r>
        <w:r>
          <w:fldChar w:fldCharType="separate"/>
        </w:r>
        <w:r>
          <w:t>18</w:t>
        </w:r>
        <w:r>
          <w:fldChar w:fldCharType="end"/>
        </w:r>
      </w:hyperlink>
    </w:p>
    <w:p>
      <w:pPr>
        <w:pStyle w:val="TOC2"/>
        <w:tabs>
          <w:tab w:val="right" w:leader="dot" w:pos="8306"/>
        </w:tabs>
      </w:pPr>
      <w:hyperlink w:anchor="_Toc5367" w:history="1">
        <w:r>
          <w:rPr>
            <w:rFonts w:ascii="仿宋" w:eastAsia="仿宋" w:hAnsi="仿宋" w:cs="仿宋" w:hint="eastAsia"/>
            <w:lang w:eastAsia="zh-CN"/>
          </w:rPr>
          <w:t>(八)、其它风险分析</w:t>
        </w:r>
        <w:r>
          <w:tab/>
        </w:r>
        <w:r>
          <w:fldChar w:fldCharType="begin"/>
        </w:r>
        <w:r>
          <w:instrText xml:space="preserve"> PAGEREF _Toc5367 \h </w:instrText>
        </w:r>
        <w:r>
          <w:fldChar w:fldCharType="separate"/>
        </w:r>
        <w:r>
          <w:t>19</w:t>
        </w:r>
        <w:r>
          <w:fldChar w:fldCharType="end"/>
        </w:r>
      </w:hyperlink>
    </w:p>
    <w:p>
      <w:pPr>
        <w:pStyle w:val="TOC2"/>
        <w:tabs>
          <w:tab w:val="right" w:leader="dot" w:pos="8306"/>
        </w:tabs>
      </w:pPr>
      <w:hyperlink w:anchor="_Toc5577" w:history="1">
        <w:r>
          <w:rPr>
            <w:rFonts w:ascii="仿宋" w:eastAsia="仿宋" w:hAnsi="仿宋" w:cs="仿宋" w:hint="eastAsia"/>
            <w:lang w:eastAsia="zh-CN"/>
          </w:rPr>
          <w:t>(九)、社会影响评估</w:t>
        </w:r>
        <w:r>
          <w:tab/>
        </w:r>
        <w:r>
          <w:fldChar w:fldCharType="begin"/>
        </w:r>
        <w:r>
          <w:instrText xml:space="preserve"> PAGEREF _Toc5577 \h </w:instrText>
        </w:r>
        <w:r>
          <w:fldChar w:fldCharType="separate"/>
        </w:r>
        <w:r>
          <w:t>20</w:t>
        </w:r>
        <w:r>
          <w:fldChar w:fldCharType="end"/>
        </w:r>
      </w:hyperlink>
    </w:p>
    <w:p>
      <w:pPr>
        <w:pStyle w:val="TOC1"/>
        <w:tabs>
          <w:tab w:val="right" w:leader="dot" w:pos="8306"/>
        </w:tabs>
      </w:pPr>
      <w:hyperlink w:anchor="_Toc15301" w:history="1">
        <w:r>
          <w:rPr>
            <w:rFonts w:ascii="仿宋" w:eastAsia="仿宋" w:hAnsi="仿宋" w:cs="仿宋" w:hint="eastAsia"/>
            <w:lang w:eastAsia="zh-CN"/>
          </w:rPr>
          <w:t>四、项目选址研究</w:t>
        </w:r>
        <w:r>
          <w:tab/>
        </w:r>
        <w:r>
          <w:fldChar w:fldCharType="begin"/>
        </w:r>
        <w:r>
          <w:instrText xml:space="preserve"> PAGEREF _Toc15301 \h </w:instrText>
        </w:r>
        <w:r>
          <w:fldChar w:fldCharType="separate"/>
        </w:r>
        <w:r>
          <w:t>22</w:t>
        </w:r>
        <w:r>
          <w:fldChar w:fldCharType="end"/>
        </w:r>
      </w:hyperlink>
    </w:p>
    <w:p>
      <w:pPr>
        <w:pStyle w:val="TOC2"/>
        <w:tabs>
          <w:tab w:val="right" w:leader="dot" w:pos="8306"/>
        </w:tabs>
      </w:pPr>
      <w:hyperlink w:anchor="_Toc18985" w:history="1">
        <w:r>
          <w:rPr>
            <w:rFonts w:ascii="仿宋" w:eastAsia="仿宋" w:hAnsi="仿宋" w:cs="仿宋" w:hint="eastAsia"/>
            <w:lang w:eastAsia="zh-CN"/>
          </w:rPr>
          <w:t>(一)、项目选址原则</w:t>
        </w:r>
        <w:r>
          <w:tab/>
        </w:r>
        <w:r>
          <w:fldChar w:fldCharType="begin"/>
        </w:r>
        <w:r>
          <w:instrText xml:space="preserve"> PAGEREF _Toc18985 \h </w:instrText>
        </w:r>
        <w:r>
          <w:fldChar w:fldCharType="separate"/>
        </w:r>
        <w:r>
          <w:t>22</w:t>
        </w:r>
        <w:r>
          <w:fldChar w:fldCharType="end"/>
        </w:r>
      </w:hyperlink>
    </w:p>
    <w:p>
      <w:pPr>
        <w:pStyle w:val="TOC2"/>
        <w:tabs>
          <w:tab w:val="right" w:leader="dot" w:pos="8306"/>
        </w:tabs>
      </w:pPr>
      <w:hyperlink w:anchor="_Toc28900" w:history="1">
        <w:r>
          <w:rPr>
            <w:rFonts w:ascii="仿宋" w:eastAsia="仿宋" w:hAnsi="仿宋" w:cs="仿宋" w:hint="eastAsia"/>
            <w:lang w:eastAsia="zh-CN"/>
          </w:rPr>
          <w:t>(二)、项目选址</w:t>
        </w:r>
        <w:r>
          <w:tab/>
        </w:r>
        <w:r>
          <w:fldChar w:fldCharType="begin"/>
        </w:r>
        <w:r>
          <w:instrText xml:space="preserve"> PAGEREF _Toc28900 \h </w:instrText>
        </w:r>
        <w:r>
          <w:fldChar w:fldCharType="separate"/>
        </w:r>
        <w:r>
          <w:t>26</w:t>
        </w:r>
        <w:r>
          <w:fldChar w:fldCharType="end"/>
        </w:r>
      </w:hyperlink>
    </w:p>
    <w:p>
      <w:pPr>
        <w:pStyle w:val="TOC2"/>
        <w:tabs>
          <w:tab w:val="right" w:leader="dot" w:pos="8306"/>
        </w:tabs>
      </w:pPr>
      <w:hyperlink w:anchor="_Toc20011" w:history="1">
        <w:r>
          <w:rPr>
            <w:rFonts w:ascii="仿宋" w:eastAsia="仿宋" w:hAnsi="仿宋" w:cs="仿宋" w:hint="eastAsia"/>
            <w:lang w:eastAsia="zh-CN"/>
          </w:rPr>
          <w:t>(三)、建设条件分析</w:t>
        </w:r>
        <w:r>
          <w:tab/>
        </w:r>
        <w:r>
          <w:fldChar w:fldCharType="begin"/>
        </w:r>
        <w:r>
          <w:instrText xml:space="preserve"> PAGEREF _Toc20011 \h </w:instrText>
        </w:r>
        <w:r>
          <w:fldChar w:fldCharType="separate"/>
        </w:r>
        <w:r>
          <w:t>28</w:t>
        </w:r>
        <w:r>
          <w:fldChar w:fldCharType="end"/>
        </w:r>
      </w:hyperlink>
    </w:p>
    <w:p>
      <w:pPr>
        <w:pStyle w:val="TOC2"/>
        <w:tabs>
          <w:tab w:val="right" w:leader="dot" w:pos="8306"/>
        </w:tabs>
      </w:pPr>
      <w:hyperlink w:anchor="_Toc11358" w:history="1">
        <w:r>
          <w:rPr>
            <w:rFonts w:ascii="仿宋" w:eastAsia="仿宋" w:hAnsi="仿宋" w:cs="仿宋" w:hint="eastAsia"/>
            <w:lang w:eastAsia="zh-CN"/>
          </w:rPr>
          <w:t>(四)、用地控制指标</w:t>
        </w:r>
        <w:r>
          <w:tab/>
        </w:r>
        <w:r>
          <w:fldChar w:fldCharType="begin"/>
        </w:r>
        <w:r>
          <w:instrText xml:space="preserve"> PAGEREF _Toc11358 \h </w:instrText>
        </w:r>
        <w:r>
          <w:fldChar w:fldCharType="separate"/>
        </w:r>
        <w:r>
          <w:t>29</w:t>
        </w:r>
        <w:r>
          <w:fldChar w:fldCharType="end"/>
        </w:r>
      </w:hyperlink>
    </w:p>
    <w:p>
      <w:pPr>
        <w:pStyle w:val="TOC2"/>
        <w:tabs>
          <w:tab w:val="right" w:leader="dot" w:pos="8306"/>
        </w:tabs>
      </w:pPr>
      <w:hyperlink w:anchor="_Toc12380" w:history="1">
        <w:r>
          <w:rPr>
            <w:rFonts w:ascii="仿宋" w:eastAsia="仿宋" w:hAnsi="仿宋" w:cs="仿宋" w:hint="eastAsia"/>
            <w:lang w:eastAsia="zh-CN"/>
          </w:rPr>
          <w:t>(五)、地总体要求</w:t>
        </w:r>
        <w:r>
          <w:tab/>
        </w:r>
        <w:r>
          <w:fldChar w:fldCharType="begin"/>
        </w:r>
        <w:r>
          <w:instrText xml:space="preserve"> PAGEREF _Toc12380 \h </w:instrText>
        </w:r>
        <w:r>
          <w:fldChar w:fldCharType="separate"/>
        </w:r>
        <w:r>
          <w:t>30</w:t>
        </w:r>
        <w:r>
          <w:fldChar w:fldCharType="end"/>
        </w:r>
      </w:hyperlink>
    </w:p>
    <w:p>
      <w:pPr>
        <w:pStyle w:val="TOC2"/>
        <w:tabs>
          <w:tab w:val="right" w:leader="dot" w:pos="8306"/>
        </w:tabs>
      </w:pPr>
      <w:hyperlink w:anchor="_Toc1678" w:history="1">
        <w:r>
          <w:rPr>
            <w:rFonts w:ascii="仿宋" w:eastAsia="仿宋" w:hAnsi="仿宋" w:cs="仿宋" w:hint="eastAsia"/>
            <w:lang w:eastAsia="zh-CN"/>
          </w:rPr>
          <w:t>(六)、节约用地措施</w:t>
        </w:r>
        <w:r>
          <w:tab/>
        </w:r>
        <w:r>
          <w:fldChar w:fldCharType="begin"/>
        </w:r>
        <w:r>
          <w:instrText xml:space="preserve"> PAGEREF _Toc1678 \h </w:instrText>
        </w:r>
        <w:r>
          <w:fldChar w:fldCharType="separate"/>
        </w:r>
        <w:r>
          <w:t>32</w:t>
        </w:r>
        <w:r>
          <w:fldChar w:fldCharType="end"/>
        </w:r>
      </w:hyperlink>
    </w:p>
    <w:p>
      <w:pPr>
        <w:pStyle w:val="TOC2"/>
        <w:tabs>
          <w:tab w:val="right" w:leader="dot" w:pos="8306"/>
        </w:tabs>
      </w:pPr>
      <w:hyperlink w:anchor="_Toc25510" w:history="1">
        <w:r>
          <w:rPr>
            <w:rFonts w:ascii="仿宋" w:eastAsia="仿宋" w:hAnsi="仿宋" w:cs="仿宋" w:hint="eastAsia"/>
            <w:lang w:eastAsia="zh-CN"/>
          </w:rPr>
          <w:t>(七)、选址综合评价</w:t>
        </w:r>
        <w:r>
          <w:tab/>
        </w:r>
        <w:r>
          <w:fldChar w:fldCharType="begin"/>
        </w:r>
        <w:r>
          <w:instrText xml:space="preserve"> PAGEREF _Toc25510 \h </w:instrText>
        </w:r>
        <w:r>
          <w:fldChar w:fldCharType="separate"/>
        </w:r>
        <w:r>
          <w:t>33</w:t>
        </w:r>
        <w:r>
          <w:fldChar w:fldCharType="end"/>
        </w:r>
      </w:hyperlink>
    </w:p>
    <w:p>
      <w:pPr>
        <w:pStyle w:val="TOC1"/>
        <w:tabs>
          <w:tab w:val="right" w:leader="dot" w:pos="8306"/>
        </w:tabs>
      </w:pPr>
      <w:hyperlink w:anchor="_Toc23239" w:history="1">
        <w:r>
          <w:rPr>
            <w:rFonts w:ascii="仿宋" w:eastAsia="仿宋" w:hAnsi="仿宋" w:cs="仿宋" w:hint="eastAsia"/>
            <w:lang w:eastAsia="zh-CN"/>
          </w:rPr>
          <w:t>五、资源开发及综合利用分析</w:t>
        </w:r>
        <w:r>
          <w:tab/>
        </w:r>
        <w:r>
          <w:fldChar w:fldCharType="begin"/>
        </w:r>
        <w:r>
          <w:instrText xml:space="preserve"> PAGEREF _Toc23239 \h </w:instrText>
        </w:r>
        <w:r>
          <w:fldChar w:fldCharType="separate"/>
        </w:r>
        <w:r>
          <w:t>34</w:t>
        </w:r>
        <w:r>
          <w:fldChar w:fldCharType="end"/>
        </w:r>
      </w:hyperlink>
    </w:p>
    <w:p>
      <w:pPr>
        <w:pStyle w:val="TOC2"/>
        <w:tabs>
          <w:tab w:val="right" w:leader="dot" w:pos="8306"/>
        </w:tabs>
      </w:pPr>
      <w:hyperlink w:anchor="_Toc469" w:history="1">
        <w:r>
          <w:rPr>
            <w:rFonts w:ascii="仿宋" w:eastAsia="仿宋" w:hAnsi="仿宋" w:cs="仿宋" w:hint="eastAsia"/>
            <w:lang w:eastAsia="zh-CN"/>
          </w:rPr>
          <w:t>(一)、资源开发方案</w:t>
        </w:r>
        <w:r>
          <w:tab/>
        </w:r>
        <w:r>
          <w:fldChar w:fldCharType="begin"/>
        </w:r>
        <w:r>
          <w:instrText xml:space="preserve"> PAGEREF _Toc469 \h </w:instrText>
        </w:r>
        <w:r>
          <w:fldChar w:fldCharType="separate"/>
        </w:r>
        <w:r>
          <w:t>34</w:t>
        </w:r>
        <w:r>
          <w:fldChar w:fldCharType="end"/>
        </w:r>
      </w:hyperlink>
    </w:p>
    <w:p>
      <w:pPr>
        <w:pStyle w:val="TOC2"/>
        <w:tabs>
          <w:tab w:val="right" w:leader="dot" w:pos="8306"/>
        </w:tabs>
      </w:pPr>
      <w:hyperlink w:anchor="_Toc70" w:history="1">
        <w:r>
          <w:rPr>
            <w:rFonts w:ascii="仿宋" w:eastAsia="仿宋" w:hAnsi="仿宋" w:cs="仿宋" w:hint="eastAsia"/>
            <w:lang w:eastAsia="zh-CN"/>
          </w:rPr>
          <w:t>(二)、资源利用方案</w:t>
        </w:r>
        <w:r>
          <w:tab/>
        </w:r>
        <w:r>
          <w:fldChar w:fldCharType="begin"/>
        </w:r>
        <w:r>
          <w:instrText xml:space="preserve"> PAGEREF _Toc70 \h </w:instrText>
        </w:r>
        <w:r>
          <w:fldChar w:fldCharType="separate"/>
        </w:r>
        <w:r>
          <w:t>35</w:t>
        </w:r>
        <w:r>
          <w:fldChar w:fldCharType="end"/>
        </w:r>
      </w:hyperlink>
    </w:p>
    <w:p>
      <w:pPr>
        <w:pStyle w:val="TOC2"/>
        <w:tabs>
          <w:tab w:val="right" w:leader="dot" w:pos="8306"/>
        </w:tabs>
      </w:pPr>
      <w:hyperlink w:anchor="_Toc8017" w:history="1">
        <w:r>
          <w:rPr>
            <w:rFonts w:ascii="仿宋" w:eastAsia="仿宋" w:hAnsi="仿宋" w:cs="仿宋" w:hint="eastAsia"/>
            <w:lang w:eastAsia="zh-CN"/>
          </w:rPr>
          <w:t>(三)、资源节约措施</w:t>
        </w:r>
        <w:r>
          <w:tab/>
        </w:r>
        <w:r>
          <w:fldChar w:fldCharType="begin"/>
        </w:r>
        <w:r>
          <w:instrText xml:space="preserve"> PAGEREF _Toc8017 \h </w:instrText>
        </w:r>
        <w:r>
          <w:fldChar w:fldCharType="separate"/>
        </w:r>
        <w:r>
          <w:t>36</w:t>
        </w:r>
        <w:r>
          <w:fldChar w:fldCharType="end"/>
        </w:r>
      </w:hyperlink>
    </w:p>
    <w:p>
      <w:pPr>
        <w:pStyle w:val="TOC1"/>
        <w:tabs>
          <w:tab w:val="right" w:leader="dot" w:pos="8306"/>
        </w:tabs>
      </w:pPr>
      <w:hyperlink w:anchor="_Toc21385" w:history="1">
        <w:r>
          <w:rPr>
            <w:rFonts w:ascii="仿宋" w:eastAsia="仿宋" w:hAnsi="仿宋" w:cs="仿宋" w:hint="eastAsia"/>
            <w:lang w:eastAsia="zh-CN"/>
          </w:rPr>
          <w:t>六、项目监理与质量保证</w:t>
        </w:r>
        <w:r>
          <w:tab/>
        </w:r>
        <w:r>
          <w:fldChar w:fldCharType="begin"/>
        </w:r>
        <w:r>
          <w:instrText xml:space="preserve"> PAGEREF _Toc21385 \h </w:instrText>
        </w:r>
        <w:r>
          <w:fldChar w:fldCharType="separate"/>
        </w:r>
        <w:r>
          <w:t>38</w:t>
        </w:r>
        <w:r>
          <w:fldChar w:fldCharType="end"/>
        </w:r>
      </w:hyperlink>
    </w:p>
    <w:p>
      <w:pPr>
        <w:pStyle w:val="TOC2"/>
        <w:tabs>
          <w:tab w:val="right" w:leader="dot" w:pos="8306"/>
        </w:tabs>
      </w:pPr>
      <w:hyperlink w:anchor="_Toc8586" w:history="1">
        <w:r>
          <w:rPr>
            <w:rFonts w:ascii="仿宋" w:eastAsia="仿宋" w:hAnsi="仿宋" w:cs="仿宋" w:hint="eastAsia"/>
            <w:lang w:eastAsia="zh-CN"/>
          </w:rPr>
          <w:t>(一)、监理体系构建</w:t>
        </w:r>
        <w:r>
          <w:tab/>
        </w:r>
        <w:r>
          <w:fldChar w:fldCharType="begin"/>
        </w:r>
        <w:r>
          <w:instrText xml:space="preserve"> PAGEREF _Toc8586 \h </w:instrText>
        </w:r>
        <w:r>
          <w:fldChar w:fldCharType="separate"/>
        </w:r>
        <w:r>
          <w:t>38</w:t>
        </w:r>
        <w:r>
          <w:fldChar w:fldCharType="end"/>
        </w:r>
      </w:hyperlink>
    </w:p>
    <w:p>
      <w:pPr>
        <w:pStyle w:val="TOC2"/>
        <w:tabs>
          <w:tab w:val="right" w:leader="dot" w:pos="8306"/>
        </w:tabs>
      </w:pPr>
      <w:hyperlink w:anchor="_Toc23422" w:history="1">
        <w:r>
          <w:rPr>
            <w:rFonts w:ascii="仿宋" w:eastAsia="仿宋" w:hAnsi="仿宋" w:cs="仿宋" w:hint="eastAsia"/>
            <w:lang w:eastAsia="zh-CN"/>
          </w:rPr>
          <w:t>(二)、质量保证体系实施</w:t>
        </w:r>
        <w:r>
          <w:tab/>
        </w:r>
        <w:r>
          <w:fldChar w:fldCharType="begin"/>
        </w:r>
        <w:r>
          <w:instrText xml:space="preserve"> PAGEREF _Toc23422 \h </w:instrText>
        </w:r>
        <w:r>
          <w:fldChar w:fldCharType="separate"/>
        </w:r>
        <w:r>
          <w:t>38</w:t>
        </w:r>
        <w:r>
          <w:fldChar w:fldCharType="end"/>
        </w:r>
      </w:hyperlink>
    </w:p>
    <w:p>
      <w:pPr>
        <w:pStyle w:val="TOC2"/>
        <w:tabs>
          <w:tab w:val="right" w:leader="dot" w:pos="8306"/>
        </w:tabs>
      </w:pPr>
      <w:hyperlink w:anchor="_Toc21996" w:history="1">
        <w:r>
          <w:rPr>
            <w:rFonts w:ascii="仿宋" w:eastAsia="仿宋" w:hAnsi="仿宋" w:cs="仿宋" w:hint="eastAsia"/>
            <w:lang w:eastAsia="zh-CN"/>
          </w:rPr>
          <w:t>(三)、监理与质量控制流程</w:t>
        </w:r>
        <w:r>
          <w:tab/>
        </w:r>
        <w:r>
          <w:fldChar w:fldCharType="begin"/>
        </w:r>
        <w:r>
          <w:instrText xml:space="preserve"> PAGEREF _Toc21996 \h </w:instrText>
        </w:r>
        <w:r>
          <w:fldChar w:fldCharType="separate"/>
        </w:r>
        <w:r>
          <w:t>39</w:t>
        </w:r>
        <w:r>
          <w:fldChar w:fldCharType="end"/>
        </w:r>
      </w:hyperlink>
    </w:p>
    <w:p>
      <w:pPr>
        <w:pStyle w:val="TOC1"/>
        <w:tabs>
          <w:tab w:val="right" w:leader="dot" w:pos="8306"/>
        </w:tabs>
      </w:pPr>
      <w:hyperlink w:anchor="_Toc28979" w:history="1">
        <w:r>
          <w:rPr>
            <w:rFonts w:ascii="仿宋" w:eastAsia="仿宋" w:hAnsi="仿宋" w:cs="仿宋" w:hint="eastAsia"/>
            <w:lang w:eastAsia="zh-CN"/>
          </w:rPr>
          <w:t>七、环境保护与治理方案</w:t>
        </w:r>
        <w:r>
          <w:tab/>
        </w:r>
        <w:r>
          <w:fldChar w:fldCharType="begin"/>
        </w:r>
        <w:r>
          <w:instrText xml:space="preserve"> PAGEREF _Toc28979 \h </w:instrText>
        </w:r>
        <w:r>
          <w:fldChar w:fldCharType="separate"/>
        </w:r>
        <w:r>
          <w:t>40</w:t>
        </w:r>
        <w:r>
          <w:fldChar w:fldCharType="end"/>
        </w:r>
      </w:hyperlink>
    </w:p>
    <w:p>
      <w:pPr>
        <w:pStyle w:val="TOC2"/>
        <w:tabs>
          <w:tab w:val="right" w:leader="dot" w:pos="8306"/>
        </w:tabs>
      </w:pPr>
      <w:hyperlink w:anchor="_Toc13657" w:history="1">
        <w:r>
          <w:rPr>
            <w:rFonts w:ascii="仿宋" w:eastAsia="仿宋" w:hAnsi="仿宋" w:cs="仿宋" w:hint="eastAsia"/>
            <w:lang w:eastAsia="zh-CN"/>
          </w:rPr>
          <w:t>(一)、项目环境影响评估</w:t>
        </w:r>
        <w:r>
          <w:tab/>
        </w:r>
        <w:r>
          <w:fldChar w:fldCharType="begin"/>
        </w:r>
        <w:r>
          <w:instrText xml:space="preserve"> PAGEREF _Toc13657 \h </w:instrText>
        </w:r>
        <w:r>
          <w:fldChar w:fldCharType="separate"/>
        </w:r>
        <w:r>
          <w:t>40</w:t>
        </w:r>
        <w:r>
          <w:fldChar w:fldCharType="end"/>
        </w:r>
      </w:hyperlink>
    </w:p>
    <w:p>
      <w:pPr>
        <w:pStyle w:val="TOC2"/>
        <w:tabs>
          <w:tab w:val="right" w:leader="dot" w:pos="8306"/>
        </w:tabs>
      </w:pPr>
      <w:hyperlink w:anchor="_Toc17894" w:history="1">
        <w:r>
          <w:rPr>
            <w:rFonts w:ascii="仿宋" w:eastAsia="仿宋" w:hAnsi="仿宋" w:cs="仿宋" w:hint="eastAsia"/>
            <w:lang w:eastAsia="zh-CN"/>
          </w:rPr>
          <w:t>(二)、环境保护措施与治理方案</w:t>
        </w:r>
        <w:r>
          <w:tab/>
        </w:r>
        <w:r>
          <w:fldChar w:fldCharType="begin"/>
        </w:r>
        <w:r>
          <w:instrText xml:space="preserve"> PAGEREF _Toc17894 \h </w:instrText>
        </w:r>
        <w:r>
          <w:fldChar w:fldCharType="separate"/>
        </w:r>
        <w:r>
          <w:t>40</w:t>
        </w:r>
        <w:r>
          <w:fldChar w:fldCharType="end"/>
        </w:r>
      </w:hyperlink>
    </w:p>
    <w:p>
      <w:pPr>
        <w:pStyle w:val="TOC1"/>
        <w:tabs>
          <w:tab w:val="right" w:leader="dot" w:pos="8306"/>
        </w:tabs>
      </w:pPr>
      <w:hyperlink w:anchor="_Toc24691" w:history="1">
        <w:r>
          <w:rPr>
            <w:rFonts w:ascii="仿宋" w:eastAsia="仿宋" w:hAnsi="仿宋" w:cs="仿宋" w:hint="eastAsia"/>
            <w:lang w:eastAsia="zh-CN"/>
          </w:rPr>
          <w:t>八、客户关系管理与市场拓展</w:t>
        </w:r>
        <w:r>
          <w:tab/>
        </w:r>
        <w:r>
          <w:fldChar w:fldCharType="begin"/>
        </w:r>
        <w:r>
          <w:instrText xml:space="preserve"> PAGEREF _Toc24691 \h </w:instrText>
        </w:r>
        <w:r>
          <w:fldChar w:fldCharType="separate"/>
        </w:r>
        <w:r>
          <w:t>41</w:t>
        </w:r>
        <w:r>
          <w:fldChar w:fldCharType="end"/>
        </w:r>
      </w:hyperlink>
    </w:p>
    <w:p>
      <w:pPr>
        <w:pStyle w:val="TOC2"/>
        <w:tabs>
          <w:tab w:val="right" w:leader="dot" w:pos="8306"/>
        </w:tabs>
      </w:pPr>
      <w:hyperlink w:anchor="_Toc17057" w:history="1">
        <w:r>
          <w:rPr>
            <w:rFonts w:ascii="仿宋" w:eastAsia="仿宋" w:hAnsi="仿宋" w:cs="仿宋" w:hint="eastAsia"/>
            <w:lang w:eastAsia="zh-CN"/>
          </w:rPr>
          <w:t>(一)、客户关系管理策略</w:t>
        </w:r>
        <w:r>
          <w:tab/>
        </w:r>
        <w:r>
          <w:fldChar w:fldCharType="begin"/>
        </w:r>
        <w:r>
          <w:instrText xml:space="preserve"> PAGEREF _Toc17057 \h </w:instrText>
        </w:r>
        <w:r>
          <w:fldChar w:fldCharType="separate"/>
        </w:r>
        <w:r>
          <w:t>41</w:t>
        </w:r>
        <w:r>
          <w:fldChar w:fldCharType="end"/>
        </w:r>
      </w:hyperlink>
    </w:p>
    <w:p>
      <w:pPr>
        <w:pStyle w:val="TOC2"/>
        <w:tabs>
          <w:tab w:val="right" w:leader="dot" w:pos="8306"/>
        </w:tabs>
      </w:pPr>
      <w:hyperlink w:anchor="_Toc833" w:history="1">
        <w:r>
          <w:rPr>
            <w:rFonts w:ascii="仿宋" w:eastAsia="仿宋" w:hAnsi="仿宋" w:cs="仿宋" w:hint="eastAsia"/>
            <w:lang w:eastAsia="zh-CN"/>
          </w:rPr>
          <w:t>(二)、市场拓展方案</w:t>
        </w:r>
        <w:r>
          <w:tab/>
        </w:r>
        <w:r>
          <w:fldChar w:fldCharType="begin"/>
        </w:r>
        <w:r>
          <w:instrText xml:space="preserve"> PAGEREF _Toc833 \h </w:instrText>
        </w:r>
        <w:r>
          <w:fldChar w:fldCharType="separate"/>
        </w:r>
        <w:r>
          <w:t>42</w:t>
        </w:r>
        <w:r>
          <w:fldChar w:fldCharType="end"/>
        </w:r>
      </w:hyperlink>
    </w:p>
    <w:p>
      <w:pPr>
        <w:pStyle w:val="TOC1"/>
        <w:tabs>
          <w:tab w:val="right" w:leader="dot" w:pos="8306"/>
        </w:tabs>
      </w:pPr>
      <w:hyperlink w:anchor="_Toc21972" w:history="1">
        <w:r>
          <w:rPr>
            <w:rFonts w:ascii="仿宋" w:eastAsia="仿宋" w:hAnsi="仿宋" w:cs="仿宋" w:hint="eastAsia"/>
            <w:lang w:eastAsia="zh-CN"/>
          </w:rPr>
          <w:t>九、资金管理与财务规划</w:t>
        </w:r>
        <w:r>
          <w:tab/>
        </w:r>
        <w:r>
          <w:fldChar w:fldCharType="begin"/>
        </w:r>
        <w:r>
          <w:instrText xml:space="preserve"> PAGEREF _Toc21972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5" w:history="1">
        <w:r>
          <w:rPr>
            <w:rFonts w:ascii="仿宋" w:eastAsia="仿宋" w:hAnsi="仿宋" w:cs="仿宋" w:hint="eastAsia"/>
            <w:lang w:eastAsia="zh-CN"/>
          </w:rPr>
          <w:t>(一)、项目资金来源与筹措</w:t>
        </w:r>
        <w:r>
          <w:tab/>
        </w:r>
        <w:r>
          <w:fldChar w:fldCharType="begin"/>
        </w:r>
        <w:r>
          <w:instrText xml:space="preserve"> PAGEREF _Toc755 \h </w:instrText>
        </w:r>
        <w:r>
          <w:fldChar w:fldCharType="separate"/>
        </w:r>
        <w:r>
          <w:t>43</w:t>
        </w:r>
        <w:r>
          <w:fldChar w:fldCharType="end"/>
        </w:r>
      </w:hyperlink>
    </w:p>
    <w:p>
      <w:pPr>
        <w:pStyle w:val="TOC2"/>
        <w:tabs>
          <w:tab w:val="right" w:leader="dot" w:pos="8306"/>
        </w:tabs>
      </w:pPr>
      <w:hyperlink w:anchor="_Toc9854" w:history="1">
        <w:r>
          <w:rPr>
            <w:rFonts w:ascii="仿宋" w:eastAsia="仿宋" w:hAnsi="仿宋" w:cs="仿宋" w:hint="eastAsia"/>
            <w:lang w:eastAsia="zh-CN"/>
          </w:rPr>
          <w:t>(二)、资金使用与监管</w:t>
        </w:r>
        <w:r>
          <w:tab/>
        </w:r>
        <w:r>
          <w:fldChar w:fldCharType="begin"/>
        </w:r>
        <w:r>
          <w:instrText xml:space="preserve"> PAGEREF _Toc9854 \h </w:instrText>
        </w:r>
        <w:r>
          <w:fldChar w:fldCharType="separate"/>
        </w:r>
        <w:r>
          <w:t>45</w:t>
        </w:r>
        <w:r>
          <w:fldChar w:fldCharType="end"/>
        </w:r>
      </w:hyperlink>
    </w:p>
    <w:p>
      <w:pPr>
        <w:pStyle w:val="TOC2"/>
        <w:tabs>
          <w:tab w:val="right" w:leader="dot" w:pos="8306"/>
        </w:tabs>
      </w:pPr>
      <w:hyperlink w:anchor="_Toc11986" w:history="1">
        <w:r>
          <w:rPr>
            <w:rFonts w:ascii="仿宋" w:eastAsia="仿宋" w:hAnsi="仿宋" w:cs="仿宋" w:hint="eastAsia"/>
            <w:lang w:eastAsia="zh-CN"/>
          </w:rPr>
          <w:t>(三)、财务规划与预测</w:t>
        </w:r>
        <w:r>
          <w:tab/>
        </w:r>
        <w:r>
          <w:fldChar w:fldCharType="begin"/>
        </w:r>
        <w:r>
          <w:instrText xml:space="preserve"> PAGEREF _Toc11986 \h </w:instrText>
        </w:r>
        <w:r>
          <w:fldChar w:fldCharType="separate"/>
        </w:r>
        <w:r>
          <w:t>46</w:t>
        </w:r>
        <w:r>
          <w:fldChar w:fldCharType="end"/>
        </w:r>
      </w:hyperlink>
    </w:p>
    <w:p>
      <w:pPr>
        <w:pStyle w:val="TOC1"/>
        <w:tabs>
          <w:tab w:val="right" w:leader="dot" w:pos="8306"/>
        </w:tabs>
      </w:pPr>
      <w:hyperlink w:anchor="_Toc8681" w:history="1">
        <w:r>
          <w:rPr>
            <w:rFonts w:ascii="仿宋" w:eastAsia="仿宋" w:hAnsi="仿宋" w:cs="仿宋" w:hint="eastAsia"/>
            <w:lang w:eastAsia="zh-CN"/>
          </w:rPr>
          <w:t>十、项目质量与标准</w:t>
        </w:r>
        <w:r>
          <w:tab/>
        </w:r>
        <w:r>
          <w:fldChar w:fldCharType="begin"/>
        </w:r>
        <w:r>
          <w:instrText xml:space="preserve"> PAGEREF _Toc8681 \h </w:instrText>
        </w:r>
        <w:r>
          <w:fldChar w:fldCharType="separate"/>
        </w:r>
        <w:r>
          <w:t>47</w:t>
        </w:r>
        <w:r>
          <w:fldChar w:fldCharType="end"/>
        </w:r>
      </w:hyperlink>
    </w:p>
    <w:p>
      <w:pPr>
        <w:pStyle w:val="TOC2"/>
        <w:tabs>
          <w:tab w:val="right" w:leader="dot" w:pos="8306"/>
        </w:tabs>
      </w:pPr>
      <w:hyperlink w:anchor="_Toc13725" w:history="1">
        <w:r>
          <w:rPr>
            <w:rFonts w:ascii="仿宋" w:eastAsia="仿宋" w:hAnsi="仿宋" w:cs="仿宋" w:hint="eastAsia"/>
            <w:lang w:eastAsia="zh-CN"/>
          </w:rPr>
          <w:t>(一)、质量保障体系</w:t>
        </w:r>
        <w:r>
          <w:tab/>
        </w:r>
        <w:r>
          <w:fldChar w:fldCharType="begin"/>
        </w:r>
        <w:r>
          <w:instrText xml:space="preserve"> PAGEREF _Toc13725 \h </w:instrText>
        </w:r>
        <w:r>
          <w:fldChar w:fldCharType="separate"/>
        </w:r>
        <w:r>
          <w:t>47</w:t>
        </w:r>
        <w:r>
          <w:fldChar w:fldCharType="end"/>
        </w:r>
      </w:hyperlink>
    </w:p>
    <w:p>
      <w:pPr>
        <w:pStyle w:val="TOC2"/>
        <w:tabs>
          <w:tab w:val="right" w:leader="dot" w:pos="8306"/>
        </w:tabs>
      </w:pPr>
      <w:hyperlink w:anchor="_Toc16392" w:history="1">
        <w:r>
          <w:rPr>
            <w:rFonts w:ascii="仿宋" w:eastAsia="仿宋" w:hAnsi="仿宋" w:cs="仿宋" w:hint="eastAsia"/>
            <w:lang w:eastAsia="zh-CN"/>
          </w:rPr>
          <w:t>(二)、标准化作业流程</w:t>
        </w:r>
        <w:r>
          <w:tab/>
        </w:r>
        <w:r>
          <w:fldChar w:fldCharType="begin"/>
        </w:r>
        <w:r>
          <w:instrText xml:space="preserve"> PAGEREF _Toc16392 \h </w:instrText>
        </w:r>
        <w:r>
          <w:fldChar w:fldCharType="separate"/>
        </w:r>
        <w:r>
          <w:t>48</w:t>
        </w:r>
        <w:r>
          <w:fldChar w:fldCharType="end"/>
        </w:r>
      </w:hyperlink>
    </w:p>
    <w:p>
      <w:pPr>
        <w:pStyle w:val="TOC2"/>
        <w:tabs>
          <w:tab w:val="right" w:leader="dot" w:pos="8306"/>
        </w:tabs>
      </w:pPr>
      <w:hyperlink w:anchor="_Toc27362" w:history="1">
        <w:r>
          <w:rPr>
            <w:rFonts w:ascii="仿宋" w:eastAsia="仿宋" w:hAnsi="仿宋" w:cs="仿宋" w:hint="eastAsia"/>
            <w:lang w:eastAsia="zh-CN"/>
          </w:rPr>
          <w:t>(三)、质量监控与评估</w:t>
        </w:r>
        <w:r>
          <w:tab/>
        </w:r>
        <w:r>
          <w:fldChar w:fldCharType="begin"/>
        </w:r>
        <w:r>
          <w:instrText xml:space="preserve"> PAGEREF _Toc27362 \h </w:instrText>
        </w:r>
        <w:r>
          <w:fldChar w:fldCharType="separate"/>
        </w:r>
        <w:r>
          <w:t>50</w:t>
        </w:r>
        <w:r>
          <w:fldChar w:fldCharType="end"/>
        </w:r>
      </w:hyperlink>
    </w:p>
    <w:p>
      <w:pPr>
        <w:pStyle w:val="TOC2"/>
        <w:tabs>
          <w:tab w:val="right" w:leader="dot" w:pos="8306"/>
        </w:tabs>
      </w:pPr>
      <w:hyperlink w:anchor="_Toc31730" w:history="1">
        <w:r>
          <w:rPr>
            <w:rFonts w:ascii="仿宋" w:eastAsia="仿宋" w:hAnsi="仿宋" w:cs="仿宋" w:hint="eastAsia"/>
            <w:lang w:eastAsia="zh-CN"/>
          </w:rPr>
          <w:t>(四)、质量改进计划</w:t>
        </w:r>
        <w:r>
          <w:tab/>
        </w:r>
        <w:r>
          <w:fldChar w:fldCharType="begin"/>
        </w:r>
        <w:r>
          <w:instrText xml:space="preserve"> PAGEREF _Toc31730 \h </w:instrText>
        </w:r>
        <w:r>
          <w:fldChar w:fldCharType="separate"/>
        </w:r>
        <w:r>
          <w:t>51</w:t>
        </w:r>
        <w:r>
          <w:fldChar w:fldCharType="end"/>
        </w:r>
      </w:hyperlink>
    </w:p>
    <w:p>
      <w:pPr>
        <w:pStyle w:val="TOC1"/>
        <w:tabs>
          <w:tab w:val="right" w:leader="dot" w:pos="8306"/>
        </w:tabs>
      </w:pPr>
      <w:hyperlink w:anchor="_Toc1049" w:history="1">
        <w:r>
          <w:rPr>
            <w:rFonts w:ascii="仿宋" w:eastAsia="仿宋" w:hAnsi="仿宋" w:cs="仿宋" w:hint="eastAsia"/>
            <w:lang w:eastAsia="zh-CN"/>
          </w:rPr>
          <w:t>十一、项目实施与管理方案</w:t>
        </w:r>
        <w:r>
          <w:tab/>
        </w:r>
        <w:r>
          <w:fldChar w:fldCharType="begin"/>
        </w:r>
        <w:r>
          <w:instrText xml:space="preserve"> PAGEREF _Toc1049 \h </w:instrText>
        </w:r>
        <w:r>
          <w:fldChar w:fldCharType="separate"/>
        </w:r>
        <w:r>
          <w:t>52</w:t>
        </w:r>
        <w:r>
          <w:fldChar w:fldCharType="end"/>
        </w:r>
      </w:hyperlink>
    </w:p>
    <w:p>
      <w:pPr>
        <w:pStyle w:val="TOC2"/>
        <w:tabs>
          <w:tab w:val="right" w:leader="dot" w:pos="8306"/>
        </w:tabs>
      </w:pPr>
      <w:hyperlink w:anchor="_Toc10515" w:history="1">
        <w:r>
          <w:rPr>
            <w:rFonts w:ascii="仿宋" w:eastAsia="仿宋" w:hAnsi="仿宋" w:cs="仿宋" w:hint="eastAsia"/>
            <w:lang w:eastAsia="zh-CN"/>
          </w:rPr>
          <w:t>(一)、项目实施计划</w:t>
        </w:r>
        <w:r>
          <w:tab/>
        </w:r>
        <w:r>
          <w:fldChar w:fldCharType="begin"/>
        </w:r>
        <w:r>
          <w:instrText xml:space="preserve"> PAGEREF _Toc10515 \h </w:instrText>
        </w:r>
        <w:r>
          <w:fldChar w:fldCharType="separate"/>
        </w:r>
        <w:r>
          <w:t>52</w:t>
        </w:r>
        <w:r>
          <w:fldChar w:fldCharType="end"/>
        </w:r>
      </w:hyperlink>
    </w:p>
    <w:p>
      <w:pPr>
        <w:pStyle w:val="TOC2"/>
        <w:tabs>
          <w:tab w:val="right" w:leader="dot" w:pos="8306"/>
        </w:tabs>
      </w:pPr>
      <w:hyperlink w:anchor="_Toc29570" w:history="1">
        <w:r>
          <w:rPr>
            <w:rFonts w:ascii="仿宋" w:eastAsia="仿宋" w:hAnsi="仿宋" w:cs="仿宋" w:hint="eastAsia"/>
            <w:lang w:eastAsia="zh-CN"/>
          </w:rPr>
          <w:t>(二)、项目组织机构与职责</w:t>
        </w:r>
        <w:r>
          <w:tab/>
        </w:r>
        <w:r>
          <w:fldChar w:fldCharType="begin"/>
        </w:r>
        <w:r>
          <w:instrText xml:space="preserve"> PAGEREF _Toc29570 \h </w:instrText>
        </w:r>
        <w:r>
          <w:fldChar w:fldCharType="separate"/>
        </w:r>
        <w:r>
          <w:t>53</w:t>
        </w:r>
        <w:r>
          <w:fldChar w:fldCharType="end"/>
        </w:r>
      </w:hyperlink>
    </w:p>
    <w:p>
      <w:pPr>
        <w:pStyle w:val="TOC2"/>
        <w:tabs>
          <w:tab w:val="right" w:leader="dot" w:pos="8306"/>
        </w:tabs>
      </w:pPr>
      <w:hyperlink w:anchor="_Toc21260" w:history="1">
        <w:r>
          <w:rPr>
            <w:rFonts w:ascii="仿宋" w:eastAsia="仿宋" w:hAnsi="仿宋" w:cs="仿宋" w:hint="eastAsia"/>
            <w:lang w:eastAsia="zh-CN"/>
          </w:rPr>
          <w:t>(三)、项目管理与监控体系</w:t>
        </w:r>
        <w:r>
          <w:tab/>
        </w:r>
        <w:r>
          <w:fldChar w:fldCharType="begin"/>
        </w:r>
        <w:r>
          <w:instrText xml:space="preserve"> PAGEREF _Toc21260 \h </w:instrText>
        </w:r>
        <w:r>
          <w:fldChar w:fldCharType="separate"/>
        </w:r>
        <w:r>
          <w:t>56</w:t>
        </w:r>
        <w:r>
          <w:fldChar w:fldCharType="end"/>
        </w:r>
      </w:hyperlink>
    </w:p>
    <w:p>
      <w:pPr>
        <w:pStyle w:val="TOC1"/>
        <w:tabs>
          <w:tab w:val="right" w:leader="dot" w:pos="8306"/>
        </w:tabs>
      </w:pPr>
      <w:hyperlink w:anchor="_Toc30493" w:history="1">
        <w:r>
          <w:rPr>
            <w:rFonts w:ascii="仿宋" w:eastAsia="仿宋" w:hAnsi="仿宋" w:cs="仿宋" w:hint="eastAsia"/>
            <w:lang w:eastAsia="zh-CN"/>
          </w:rPr>
          <w:t>十二、安全与应急管理</w:t>
        </w:r>
        <w:r>
          <w:tab/>
        </w:r>
        <w:r>
          <w:fldChar w:fldCharType="begin"/>
        </w:r>
        <w:r>
          <w:instrText xml:space="preserve"> PAGEREF _Toc30493 \h </w:instrText>
        </w:r>
        <w:r>
          <w:fldChar w:fldCharType="separate"/>
        </w:r>
        <w:r>
          <w:t>58</w:t>
        </w:r>
        <w:r>
          <w:fldChar w:fldCharType="end"/>
        </w:r>
      </w:hyperlink>
    </w:p>
    <w:p>
      <w:pPr>
        <w:pStyle w:val="TOC2"/>
        <w:tabs>
          <w:tab w:val="right" w:leader="dot" w:pos="8306"/>
        </w:tabs>
      </w:pPr>
      <w:hyperlink w:anchor="_Toc1361" w:history="1">
        <w:r>
          <w:rPr>
            <w:rFonts w:ascii="仿宋" w:eastAsia="仿宋" w:hAnsi="仿宋" w:cs="仿宋" w:hint="eastAsia"/>
            <w:lang w:eastAsia="zh-CN"/>
          </w:rPr>
          <w:t>(一)、安全生产管理</w:t>
        </w:r>
        <w:r>
          <w:tab/>
        </w:r>
        <w:r>
          <w:fldChar w:fldCharType="begin"/>
        </w:r>
        <w:r>
          <w:instrText xml:space="preserve"> PAGEREF _Toc1361 \h </w:instrText>
        </w:r>
        <w:r>
          <w:fldChar w:fldCharType="separate"/>
        </w:r>
        <w:r>
          <w:t>58</w:t>
        </w:r>
        <w:r>
          <w:fldChar w:fldCharType="end"/>
        </w:r>
      </w:hyperlink>
    </w:p>
    <w:p>
      <w:pPr>
        <w:pStyle w:val="TOC2"/>
        <w:tabs>
          <w:tab w:val="right" w:leader="dot" w:pos="8306"/>
        </w:tabs>
      </w:pPr>
      <w:hyperlink w:anchor="_Toc25649" w:history="1">
        <w:r>
          <w:rPr>
            <w:rFonts w:ascii="仿宋" w:eastAsia="仿宋" w:hAnsi="仿宋" w:cs="仿宋" w:hint="eastAsia"/>
            <w:lang w:eastAsia="zh-CN"/>
          </w:rPr>
          <w:t>(二)、应急预案与响应</w:t>
        </w:r>
        <w:r>
          <w:tab/>
        </w:r>
        <w:r>
          <w:fldChar w:fldCharType="begin"/>
        </w:r>
        <w:r>
          <w:instrText xml:space="preserve"> PAGEREF _Toc25649 \h </w:instrText>
        </w:r>
        <w:r>
          <w:fldChar w:fldCharType="separate"/>
        </w:r>
        <w:r>
          <w:t>59</w:t>
        </w:r>
        <w:r>
          <w:fldChar w:fldCharType="end"/>
        </w:r>
      </w:hyperlink>
    </w:p>
    <w:p>
      <w:pPr>
        <w:pStyle w:val="TOC1"/>
        <w:tabs>
          <w:tab w:val="right" w:leader="dot" w:pos="8306"/>
        </w:tabs>
      </w:pPr>
      <w:hyperlink w:anchor="_Toc268" w:history="1">
        <w:r>
          <w:rPr>
            <w:rFonts w:ascii="仿宋" w:eastAsia="仿宋" w:hAnsi="仿宋" w:cs="仿宋" w:hint="eastAsia"/>
            <w:lang w:eastAsia="zh-CN"/>
          </w:rPr>
          <w:t>十三、设施与设备管理</w:t>
        </w:r>
        <w:r>
          <w:tab/>
        </w:r>
        <w:r>
          <w:fldChar w:fldCharType="begin"/>
        </w:r>
        <w:r>
          <w:instrText xml:space="preserve"> PAGEREF _Toc268 \h </w:instrText>
        </w:r>
        <w:r>
          <w:fldChar w:fldCharType="separate"/>
        </w:r>
        <w:r>
          <w:t>61</w:t>
        </w:r>
        <w:r>
          <w:fldChar w:fldCharType="end"/>
        </w:r>
      </w:hyperlink>
    </w:p>
    <w:p>
      <w:pPr>
        <w:pStyle w:val="TOC2"/>
        <w:tabs>
          <w:tab w:val="right" w:leader="dot" w:pos="8306"/>
        </w:tabs>
      </w:pPr>
      <w:hyperlink w:anchor="_Toc15421" w:history="1">
        <w:r>
          <w:rPr>
            <w:rFonts w:ascii="仿宋" w:eastAsia="仿宋" w:hAnsi="仿宋" w:cs="仿宋" w:hint="eastAsia"/>
            <w:lang w:eastAsia="zh-CN"/>
          </w:rPr>
          <w:t>(一)、设施规划与配置</w:t>
        </w:r>
        <w:r>
          <w:tab/>
        </w:r>
        <w:r>
          <w:fldChar w:fldCharType="begin"/>
        </w:r>
        <w:r>
          <w:instrText xml:space="preserve"> PAGEREF _Toc15421 \h </w:instrText>
        </w:r>
        <w:r>
          <w:fldChar w:fldCharType="separate"/>
        </w:r>
        <w:r>
          <w:t>61</w:t>
        </w:r>
        <w:r>
          <w:fldChar w:fldCharType="end"/>
        </w:r>
      </w:hyperlink>
    </w:p>
    <w:p>
      <w:pPr>
        <w:pStyle w:val="TOC2"/>
        <w:tabs>
          <w:tab w:val="right" w:leader="dot" w:pos="8306"/>
        </w:tabs>
      </w:pPr>
      <w:hyperlink w:anchor="_Toc23248" w:history="1">
        <w:r>
          <w:rPr>
            <w:rFonts w:ascii="仿宋" w:eastAsia="仿宋" w:hAnsi="仿宋" w:cs="仿宋" w:hint="eastAsia"/>
            <w:lang w:eastAsia="zh-CN"/>
          </w:rPr>
          <w:t>(二)、设备采购与维护管理</w:t>
        </w:r>
        <w:r>
          <w:tab/>
        </w:r>
        <w:r>
          <w:fldChar w:fldCharType="begin"/>
        </w:r>
        <w:r>
          <w:instrText xml:space="preserve"> PAGEREF _Toc23248 \h </w:instrText>
        </w:r>
        <w:r>
          <w:fldChar w:fldCharType="separate"/>
        </w:r>
        <w:r>
          <w:t>62</w:t>
        </w:r>
        <w:r>
          <w:fldChar w:fldCharType="end"/>
        </w:r>
      </w:hyperlink>
    </w:p>
    <w:p>
      <w:pPr>
        <w:pStyle w:val="TOC2"/>
        <w:tabs>
          <w:tab w:val="right" w:leader="dot" w:pos="8306"/>
        </w:tabs>
      </w:pPr>
      <w:hyperlink w:anchor="_Toc15951" w:history="1">
        <w:r>
          <w:rPr>
            <w:rFonts w:ascii="仿宋" w:eastAsia="仿宋" w:hAnsi="仿宋" w:cs="仿宋" w:hint="eastAsia"/>
            <w:lang w:eastAsia="zh-CN"/>
          </w:rPr>
          <w:t>(三)、设施设备升级策略</w:t>
        </w:r>
        <w:r>
          <w:tab/>
        </w:r>
        <w:r>
          <w:fldChar w:fldCharType="begin"/>
        </w:r>
        <w:r>
          <w:instrText xml:space="preserve"> PAGEREF _Toc15951 \h </w:instrText>
        </w:r>
        <w:r>
          <w:fldChar w:fldCharType="separate"/>
        </w:r>
        <w:r>
          <w:t>62</w:t>
        </w:r>
        <w:r>
          <w:fldChar w:fldCharType="end"/>
        </w:r>
      </w:hyperlink>
    </w:p>
    <w:p>
      <w:pPr>
        <w:pStyle w:val="TOC1"/>
        <w:tabs>
          <w:tab w:val="right" w:leader="dot" w:pos="8306"/>
        </w:tabs>
      </w:pPr>
      <w:hyperlink w:anchor="_Toc1821" w:history="1">
        <w:r>
          <w:rPr>
            <w:rFonts w:ascii="仿宋" w:eastAsia="仿宋" w:hAnsi="仿宋" w:cs="仿宋" w:hint="eastAsia"/>
            <w:lang w:eastAsia="zh-CN"/>
          </w:rPr>
          <w:t>十四、成果转化与推广应用</w:t>
        </w:r>
        <w:r>
          <w:tab/>
        </w:r>
        <w:r>
          <w:fldChar w:fldCharType="begin"/>
        </w:r>
        <w:r>
          <w:instrText xml:space="preserve"> PAGEREF _Toc1821 \h </w:instrText>
        </w:r>
        <w:r>
          <w:fldChar w:fldCharType="separate"/>
        </w:r>
        <w:r>
          <w:t>63</w:t>
        </w:r>
        <w:r>
          <w:fldChar w:fldCharType="end"/>
        </w:r>
      </w:hyperlink>
    </w:p>
    <w:p>
      <w:pPr>
        <w:pStyle w:val="TOC2"/>
        <w:tabs>
          <w:tab w:val="right" w:leader="dot" w:pos="8306"/>
        </w:tabs>
      </w:pPr>
      <w:hyperlink w:anchor="_Toc5" w:history="1">
        <w:r>
          <w:rPr>
            <w:rFonts w:ascii="仿宋" w:eastAsia="仿宋" w:hAnsi="仿宋" w:cs="仿宋" w:hint="eastAsia"/>
            <w:lang w:eastAsia="zh-CN"/>
          </w:rPr>
          <w:t>(一)、成果转化策略制定</w:t>
        </w:r>
        <w:r>
          <w:tab/>
        </w:r>
        <w:r>
          <w:fldChar w:fldCharType="begin"/>
        </w:r>
        <w:r>
          <w:instrText xml:space="preserve"> PAGEREF _Toc5 \h </w:instrText>
        </w:r>
        <w:r>
          <w:fldChar w:fldCharType="separate"/>
        </w:r>
        <w:r>
          <w:t>63</w:t>
        </w:r>
        <w:r>
          <w:fldChar w:fldCharType="end"/>
        </w:r>
      </w:hyperlink>
    </w:p>
    <w:p>
      <w:pPr>
        <w:pStyle w:val="TOC2"/>
        <w:tabs>
          <w:tab w:val="right" w:leader="dot" w:pos="8306"/>
        </w:tabs>
      </w:pPr>
      <w:hyperlink w:anchor="_Toc21444" w:history="1">
        <w:r>
          <w:rPr>
            <w:rFonts w:ascii="仿宋" w:eastAsia="仿宋" w:hAnsi="仿宋" w:cs="仿宋" w:hint="eastAsia"/>
            <w:lang w:eastAsia="zh-CN"/>
          </w:rPr>
          <w:t>(二)、成果推广应用方案</w:t>
        </w:r>
        <w:r>
          <w:tab/>
        </w:r>
        <w:r>
          <w:fldChar w:fldCharType="begin"/>
        </w:r>
        <w:r>
          <w:instrText xml:space="preserve"> PAGEREF _Toc21444 \h </w:instrText>
        </w:r>
        <w:r>
          <w:fldChar w:fldCharType="separate"/>
        </w:r>
        <w:r>
          <w:t>65</w:t>
        </w:r>
        <w:r>
          <w:fldChar w:fldCharType="end"/>
        </w:r>
      </w:hyperlink>
    </w:p>
    <w:p>
      <w:pPr>
        <w:pStyle w:val="TOC1"/>
        <w:tabs>
          <w:tab w:val="right" w:leader="dot" w:pos="8306"/>
        </w:tabs>
      </w:pPr>
      <w:hyperlink w:anchor="_Toc13268" w:history="1">
        <w:r>
          <w:rPr>
            <w:rFonts w:ascii="仿宋" w:eastAsia="仿宋" w:hAnsi="仿宋" w:cs="仿宋" w:hint="eastAsia"/>
            <w:lang w:eastAsia="zh-CN"/>
          </w:rPr>
          <w:t>十五、质量管理与控制</w:t>
        </w:r>
        <w:r>
          <w:tab/>
        </w:r>
        <w:r>
          <w:fldChar w:fldCharType="begin"/>
        </w:r>
        <w:r>
          <w:instrText xml:space="preserve"> PAGEREF _Toc13268 \h </w:instrText>
        </w:r>
        <w:r>
          <w:fldChar w:fldCharType="separate"/>
        </w:r>
        <w:r>
          <w:t>66</w:t>
        </w:r>
        <w:r>
          <w:fldChar w:fldCharType="end"/>
        </w:r>
      </w:hyperlink>
    </w:p>
    <w:p>
      <w:pPr>
        <w:pStyle w:val="TOC2"/>
        <w:tabs>
          <w:tab w:val="right" w:leader="dot" w:pos="8306"/>
        </w:tabs>
      </w:pPr>
      <w:hyperlink w:anchor="_Toc32171" w:history="1">
        <w:r>
          <w:rPr>
            <w:rFonts w:ascii="仿宋" w:eastAsia="仿宋" w:hAnsi="仿宋" w:cs="仿宋" w:hint="eastAsia"/>
            <w:lang w:eastAsia="zh-CN"/>
          </w:rPr>
          <w:t>(一)、质量管理体系建设</w:t>
        </w:r>
        <w:r>
          <w:tab/>
        </w:r>
        <w:r>
          <w:fldChar w:fldCharType="begin"/>
        </w:r>
        <w:r>
          <w:instrText xml:space="preserve"> PAGEREF _Toc32171 \h </w:instrText>
        </w:r>
        <w:r>
          <w:fldChar w:fldCharType="separate"/>
        </w:r>
        <w:r>
          <w:t>66</w:t>
        </w:r>
        <w:r>
          <w:fldChar w:fldCharType="end"/>
        </w:r>
      </w:hyperlink>
    </w:p>
    <w:p>
      <w:pPr>
        <w:pStyle w:val="TOC2"/>
        <w:tabs>
          <w:tab w:val="right" w:leader="dot" w:pos="8306"/>
        </w:tabs>
      </w:pPr>
      <w:hyperlink w:anchor="_Toc11845" w:history="1">
        <w:r>
          <w:rPr>
            <w:rFonts w:ascii="仿宋" w:eastAsia="仿宋" w:hAnsi="仿宋" w:cs="仿宋" w:hint="eastAsia"/>
            <w:lang w:eastAsia="zh-CN"/>
          </w:rPr>
          <w:t>(二)、质量控制措施</w:t>
        </w:r>
        <w:r>
          <w:tab/>
        </w:r>
        <w:r>
          <w:fldChar w:fldCharType="begin"/>
        </w:r>
        <w:r>
          <w:instrText xml:space="preserve"> PAGEREF _Toc11845 \h </w:instrText>
        </w:r>
        <w:r>
          <w:fldChar w:fldCharType="separate"/>
        </w:r>
        <w:r>
          <w:t>68</w:t>
        </w:r>
        <w:r>
          <w:fldChar w:fldCharType="end"/>
        </w:r>
      </w:hyperlink>
    </w:p>
    <w:p>
      <w:pPr>
        <w:pStyle w:val="TOC1"/>
        <w:tabs>
          <w:tab w:val="right" w:leader="dot" w:pos="8306"/>
        </w:tabs>
      </w:pPr>
      <w:hyperlink w:anchor="_Toc19847" w:history="1">
        <w:r>
          <w:rPr>
            <w:rFonts w:ascii="仿宋" w:eastAsia="仿宋" w:hAnsi="仿宋" w:cs="仿宋" w:hint="eastAsia"/>
            <w:lang w:eastAsia="zh-CN"/>
          </w:rPr>
          <w:t>十六、知识产权管理与保护</w:t>
        </w:r>
        <w:r>
          <w:tab/>
        </w:r>
        <w:r>
          <w:fldChar w:fldCharType="begin"/>
        </w:r>
        <w:r>
          <w:instrText xml:space="preserve"> PAGEREF _Toc19847 \h </w:instrText>
        </w:r>
        <w:r>
          <w:fldChar w:fldCharType="separate"/>
        </w:r>
        <w:r>
          <w:t>69</w:t>
        </w:r>
        <w:r>
          <w:fldChar w:fldCharType="end"/>
        </w:r>
      </w:hyperlink>
    </w:p>
    <w:p>
      <w:pPr>
        <w:pStyle w:val="TOC2"/>
        <w:tabs>
          <w:tab w:val="right" w:leader="dot" w:pos="8306"/>
        </w:tabs>
      </w:pPr>
      <w:hyperlink w:anchor="_Toc2625" w:history="1">
        <w:r>
          <w:rPr>
            <w:rFonts w:ascii="仿宋" w:eastAsia="仿宋" w:hAnsi="仿宋" w:cs="仿宋" w:hint="eastAsia"/>
            <w:lang w:eastAsia="zh-CN"/>
          </w:rPr>
          <w:t>(一)、知识产权管理体系建设</w:t>
        </w:r>
        <w:r>
          <w:tab/>
        </w:r>
        <w:r>
          <w:fldChar w:fldCharType="begin"/>
        </w:r>
        <w:r>
          <w:instrText xml:space="preserve"> PAGEREF _Toc2625 \h </w:instrText>
        </w:r>
        <w:r>
          <w:fldChar w:fldCharType="separate"/>
        </w:r>
        <w:r>
          <w:t>69</w:t>
        </w:r>
        <w:r>
          <w:fldChar w:fldCharType="end"/>
        </w:r>
      </w:hyperlink>
    </w:p>
    <w:p>
      <w:pPr>
        <w:pStyle w:val="TOC2"/>
        <w:tabs>
          <w:tab w:val="right" w:leader="dot" w:pos="8306"/>
        </w:tabs>
      </w:pPr>
      <w:hyperlink w:anchor="_Toc15232" w:history="1">
        <w:r>
          <w:rPr>
            <w:rFonts w:ascii="仿宋" w:eastAsia="仿宋" w:hAnsi="仿宋" w:cs="仿宋" w:hint="eastAsia"/>
            <w:lang w:eastAsia="zh-CN"/>
          </w:rPr>
          <w:t>(二)、知识产权保护措施</w:t>
        </w:r>
        <w:r>
          <w:tab/>
        </w:r>
        <w:r>
          <w:fldChar w:fldCharType="begin"/>
        </w:r>
        <w:r>
          <w:instrText xml:space="preserve"> PAGEREF _Toc15232 \h </w:instrText>
        </w:r>
        <w:r>
          <w:fldChar w:fldCharType="separate"/>
        </w:r>
        <w:r>
          <w:t>69</w:t>
        </w:r>
        <w:r>
          <w:fldChar w:fldCharType="end"/>
        </w:r>
      </w:hyperlink>
    </w:p>
    <w:p>
      <w:pPr>
        <w:pStyle w:val="TOC1"/>
        <w:tabs>
          <w:tab w:val="right" w:leader="dot" w:pos="8306"/>
        </w:tabs>
      </w:pPr>
      <w:hyperlink w:anchor="_Toc3244" w:history="1">
        <w:r>
          <w:rPr>
            <w:rFonts w:ascii="仿宋" w:eastAsia="仿宋" w:hAnsi="仿宋" w:cs="仿宋" w:hint="eastAsia"/>
            <w:lang w:eastAsia="zh-CN"/>
          </w:rPr>
          <w:t>十七、创新驱动与持续发展</w:t>
        </w:r>
        <w:r>
          <w:tab/>
        </w:r>
        <w:r>
          <w:fldChar w:fldCharType="begin"/>
        </w:r>
        <w:r>
          <w:instrText xml:space="preserve"> PAGEREF _Toc3244 \h </w:instrText>
        </w:r>
        <w:r>
          <w:fldChar w:fldCharType="separate"/>
        </w:r>
        <w:r>
          <w:t>71</w:t>
        </w:r>
        <w:r>
          <w:fldChar w:fldCharType="end"/>
        </w:r>
      </w:hyperlink>
    </w:p>
    <w:p>
      <w:pPr>
        <w:pStyle w:val="TOC2"/>
        <w:tabs>
          <w:tab w:val="right" w:leader="dot" w:pos="8306"/>
        </w:tabs>
      </w:pPr>
      <w:hyperlink w:anchor="_Toc22750" w:history="1">
        <w:r>
          <w:rPr>
            <w:rFonts w:ascii="仿宋" w:eastAsia="仿宋" w:hAnsi="仿宋" w:cs="仿宋" w:hint="eastAsia"/>
            <w:lang w:eastAsia="zh-CN"/>
          </w:rPr>
          <w:t>(一)、创新驱动战略实施</w:t>
        </w:r>
        <w:r>
          <w:tab/>
        </w:r>
        <w:r>
          <w:fldChar w:fldCharType="begin"/>
        </w:r>
        <w:r>
          <w:instrText xml:space="preserve"> PAGEREF _Toc22750 \h </w:instrText>
        </w:r>
        <w:r>
          <w:fldChar w:fldCharType="separate"/>
        </w:r>
        <w:r>
          <w:t>71</w:t>
        </w:r>
        <w:r>
          <w:fldChar w:fldCharType="end"/>
        </w:r>
      </w:hyperlink>
    </w:p>
    <w:p>
      <w:pPr>
        <w:pStyle w:val="TOC2"/>
        <w:tabs>
          <w:tab w:val="right" w:leader="dot" w:pos="8306"/>
        </w:tabs>
      </w:pPr>
      <w:hyperlink w:anchor="_Toc10711" w:history="1">
        <w:r>
          <w:rPr>
            <w:rFonts w:ascii="仿宋" w:eastAsia="仿宋" w:hAnsi="仿宋" w:cs="仿宋" w:hint="eastAsia"/>
            <w:lang w:eastAsia="zh-CN"/>
          </w:rPr>
          <w:t>(二)、持续发展路径探索</w:t>
        </w:r>
        <w:r>
          <w:tab/>
        </w:r>
        <w:r>
          <w:fldChar w:fldCharType="begin"/>
        </w:r>
        <w:r>
          <w:instrText xml:space="preserve"> PAGEREF _Toc10711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0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56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21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68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一、矫直机项目的市场准入条件分析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矫直机项目而言，市场准入条件首先取决于政策法规环境。政府对于[行业名称]领域的法规，如环保标准、税收政策、和技术使用规范，直接影响矫直机项目的运营和成本结构。例如，若政府针对使用可再生能源的企业提供税收优惠，这将对矫直机项目的财务规划产生重要影响。同时，考虑经济环境和消费者偏好的变化对矫直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二、矫直机项目的行业规范与合规性要求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矫直机项目来说，遵守行业规范和合规性要求是确保项目顺利进行的基础。这包括遵循质量控制标准、安全规定、数据保护法规等。例如，若矫直机项目涉及数据处理，须严格遵守相关的数据保护法规。此外，行业内部的自律规范，如产品标准和服务流程，也对于提升矫直机项目在行业内的认可度和竞争力至关重要。项目管理团队必须不断更新策略，以应对行业规范和法规的变化，确保矫直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三、矫直机项目的竞争格局和战略定位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矫直机项目的发展规划中，理解行业的竞争格局对于制定有效的市场策略极为关键。这包括分析主要竞争对手的市场地位、优势及其业务模式。矫直机项目面临的竞争对手可能包括大型成熟企业和创新型初创公司，各自采取不同的市场策略。因此，矫直机项目需精确地定位自己的市场策略，如专注于产品创新、客户服务或成本效率，以在竞争中占据优势。通过深入的市场和竞争分析，矫直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55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443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矫直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150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80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883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5930"/>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https://d.book118.com/227153012132006036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427C07"/>
    <w:rsid w:val="51427C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7153012132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2024-01-23T11:38:00Z</dcterms:created>
  <dcterms:modified xsi:type="dcterms:W3CDTF">2024-01-23T11:38:29Z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3ACE1678359E4133A763353601C4BBD8_11</vt:lpwstr>
  </property>
  <property fmtid="{D5CDD505-2E9C-101B-9397-08002B2CF9AE}" pid="3" name="KSOProductBuildVer">
    <vt:lpwstr>2052-12.1.0.16120</vt:lpwstr>
  </property>
</Properties>
</file>