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新宋体" w:eastAsia="新宋体" w:hAnsi="新宋体" w:cs="新宋体" w:hint="eastAsia"/>
          <w:sz w:val="32"/>
          <w:szCs w:val="32"/>
        </w:rPr>
      </w:pPr>
      <w:r>
        <w:rPr>
          <w:rFonts w:ascii="新宋体" w:eastAsia="新宋体" w:hAnsi="新宋体" w:cs="新宋体" w:hint="eastAsia"/>
          <w:b/>
          <w:sz w:val="32"/>
          <w:szCs w:val="32"/>
        </w:rPr>
        <w:t>高考化学</w:t>
      </w:r>
      <w:r>
        <w:rPr>
          <w:rFonts w:ascii="新宋体" w:eastAsia="新宋体" w:hAnsi="新宋体" w:cs="新宋体" w:hint="eastAsia"/>
          <w:b/>
          <w:sz w:val="32"/>
          <w:szCs w:val="32"/>
          <w:lang w:val="en-US" w:eastAsia="zh-CN"/>
        </w:rPr>
        <w:t>模拟考试卷(带答案解析)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1"/>
        </w:rPr>
        <w:t>一、单选题（本大题共</w:t>
      </w:r>
      <w:r>
        <w:rPr>
          <w:rFonts w:ascii="新宋体" w:eastAsia="新宋体" w:hAnsi="新宋体" w:cs="新宋体" w:hint="eastAsia"/>
          <w:b/>
          <w:color w:val="000000"/>
          <w:sz w:val="21"/>
        </w:rPr>
        <w:t>12</w:t>
      </w:r>
      <w:r>
        <w:rPr>
          <w:rFonts w:ascii="新宋体" w:eastAsia="新宋体" w:hAnsi="新宋体" w:cs="新宋体" w:hint="eastAsia"/>
          <w:b w:val="0"/>
          <w:color w:val="000000"/>
          <w:sz w:val="21"/>
        </w:rPr>
        <w:t>小题，共</w:t>
      </w:r>
      <w:r>
        <w:rPr>
          <w:rFonts w:ascii="新宋体" w:eastAsia="新宋体" w:hAnsi="新宋体" w:cs="新宋体" w:hint="eastAsia"/>
          <w:b/>
          <w:color w:val="000000"/>
          <w:sz w:val="21"/>
        </w:rPr>
        <w:t>24.0</w:t>
      </w:r>
      <w:r>
        <w:rPr>
          <w:rFonts w:ascii="新宋体" w:eastAsia="新宋体" w:hAnsi="新宋体" w:cs="新宋体" w:hint="eastAsia"/>
          <w:b w:val="0"/>
          <w:color w:val="000000"/>
          <w:sz w:val="21"/>
        </w:rPr>
        <w:t>分）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1.  </w:t>
      </w:r>
      <w:bookmarkStart w:id="0" w:name="187e74a3-eac8-479a-85c4-e5844b080394"/>
      <w:r>
        <w:rPr>
          <w:rFonts w:ascii="新宋体" w:eastAsia="新宋体" w:hAnsi="新宋体" w:cs="新宋体" w:hint="eastAsia"/>
          <w:color w:val="000000"/>
          <w:kern w:val="0"/>
          <w:szCs w:val="21"/>
        </w:rPr>
        <w:t>化学与生产、生活、社会密切相关。下列有关说法正确的是(    )</w:t>
      </w:r>
      <w:bookmarkEnd w:id="0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来苏水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主要成分甲酚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和过氧乙酸混合使用，消毒效果更好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冰箱中放入活性炭，能起到除异味和杀菌作用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福尔马林具有防腐作用，可用作食品的保鲜剂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肥皂水可用作蚊虫叮咬处的清洗剂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2.  </w:t>
      </w:r>
      <w:bookmarkStart w:id="1" w:name="4b931293-c186-486a-8585-7b447d4e1d10"/>
      <w:r>
        <w:rPr>
          <w:rFonts w:ascii="新宋体" w:eastAsia="新宋体" w:hAnsi="新宋体" w:cs="新宋体" w:hint="eastAsia"/>
          <w:color w:val="000000"/>
          <w:kern w:val="0"/>
          <w:szCs w:val="21"/>
        </w:rPr>
        <w:t>合成导电高分子化合物</w:t>
      </w:r>
      <w:r>
        <w:rPr>
          <w:rFonts w:ascii="新宋体" w:eastAsia="新宋体" w:hAnsi="新宋体" w:cs="新宋体" w:hint="eastAsia"/>
          <w:color w:val="000000"/>
        </w:rPr>
        <w:t>PPV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的反应为：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4219575" cy="485775"/>
            <wp:effectExtent l="0" t="0" r="9525" b="9525"/>
            <wp:docPr id="1" name="_x0000_i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下列说法正确的是(    )</w:t>
      </w:r>
      <w:bookmarkEnd w:id="1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</w:rPr>
        <w:t>PPV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 是聚苯乙烯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</w:rPr>
        <w:t>PPV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 难溶于水，易溶于乙醇等有机溶剂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590550" cy="285750"/>
            <wp:effectExtent l="0" t="0" r="0" b="0"/>
            <wp:docPr id="4" name="_x0000_i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_x0000_i1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  属于芳香烃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</w:rPr>
        <w:t>1mol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  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1647825" cy="342900"/>
            <wp:effectExtent l="0" t="0" r="9525" b="0"/>
            <wp:docPr id="7" name="_x0000_i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1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最多可与</w:t>
      </w:r>
      <w:r>
        <w:rPr>
          <w:rFonts w:ascii="新宋体" w:eastAsia="新宋体" w:hAnsi="新宋体" w:cs="新宋体" w:hint="eastAsia"/>
          <w:color w:val="000000"/>
        </w:rPr>
        <w:t>5molH2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发生反应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3.  </w:t>
      </w:r>
      <w:bookmarkStart w:id="2" w:name="01c05b50-7d6a-4780-8980-36f92a417634"/>
      <w:r>
        <w:rPr>
          <w:rFonts w:ascii="新宋体" w:eastAsia="新宋体" w:hAnsi="新宋体" w:cs="新宋体" w:hint="eastAsia"/>
          <w:color w:val="000000"/>
        </w:rPr>
        <w:t>NA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表示阿伏加德罗常数的值，下列叙述正确的是(    )</w:t>
      </w:r>
      <w:bookmarkEnd w:id="2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</w:rPr>
        <w:t>60gSiO2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晶体中含有的</w:t>
      </w:r>
      <w:r>
        <w:rPr>
          <w:rFonts w:ascii="新宋体" w:eastAsia="新宋体" w:hAnsi="新宋体" w:cs="新宋体" w:hint="eastAsia"/>
          <w:color w:val="000000"/>
        </w:rPr>
        <w:t>Si−O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键数目为</w:t>
      </w:r>
      <w:r>
        <w:rPr>
          <w:rFonts w:ascii="新宋体" w:eastAsia="新宋体" w:hAnsi="新宋体" w:cs="新宋体" w:hint="eastAsia"/>
          <w:color w:val="000000"/>
        </w:rPr>
        <w:t>2NA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</w:rPr>
        <w:t>pH=1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</w:t>
      </w:r>
      <w:r>
        <w:rPr>
          <w:rFonts w:ascii="新宋体" w:eastAsia="新宋体" w:hAnsi="新宋体" w:cs="新宋体" w:hint="eastAsia"/>
          <w:color w:val="000000"/>
        </w:rPr>
        <w:t>H3PO4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溶液中所含</w:t>
      </w:r>
      <w:r>
        <w:rPr>
          <w:rFonts w:ascii="新宋体" w:eastAsia="新宋体" w:hAnsi="新宋体" w:cs="新宋体" w:hint="eastAsia"/>
          <w:color w:val="000000"/>
        </w:rPr>
        <w:t>H+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的数目为</w:t>
      </w:r>
      <w:r>
        <w:rPr>
          <w:rFonts w:ascii="新宋体" w:eastAsia="新宋体" w:hAnsi="新宋体" w:cs="新宋体" w:hint="eastAsia"/>
          <w:color w:val="000000"/>
        </w:rPr>
        <w:t>0.1NA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用含</w:t>
      </w:r>
      <w:r>
        <w:rPr>
          <w:rFonts w:ascii="新宋体" w:eastAsia="新宋体" w:hAnsi="新宋体" w:cs="新宋体" w:hint="eastAsia"/>
          <w:color w:val="000000"/>
        </w:rPr>
        <w:t>0.1molFeCl3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的饱和溶液制备</w:t>
      </w:r>
      <w:r>
        <w:rPr>
          <w:rFonts w:ascii="新宋体" w:eastAsia="新宋体" w:hAnsi="新宋体" w:cs="新宋体" w:hint="eastAsia"/>
          <w:color w:val="000000"/>
        </w:rPr>
        <w:t>Fe(OH)3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胶体，所得胶体粒子数目最多为</w:t>
      </w:r>
      <w:r>
        <w:rPr>
          <w:rFonts w:ascii="新宋体" w:eastAsia="新宋体" w:hAnsi="新宋体" w:cs="新宋体" w:hint="eastAsia"/>
          <w:color w:val="000000"/>
        </w:rPr>
        <w:t>0.1NA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</w:rPr>
        <w:t>1molNa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与足量</w:t>
      </w:r>
      <w:r>
        <w:rPr>
          <w:rFonts w:ascii="新宋体" w:eastAsia="新宋体" w:hAnsi="新宋体" w:cs="新宋体" w:hint="eastAsia"/>
          <w:color w:val="000000"/>
        </w:rPr>
        <w:t>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反应，生成</w:t>
      </w:r>
      <w:r>
        <w:rPr>
          <w:rFonts w:ascii="新宋体" w:eastAsia="新宋体" w:hAnsi="新宋体" w:cs="新宋体" w:hint="eastAsia"/>
          <w:color w:val="000000"/>
        </w:rPr>
        <w:t>Na2O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和</w:t>
      </w:r>
      <w:r>
        <w:rPr>
          <w:rFonts w:ascii="新宋体" w:eastAsia="新宋体" w:hAnsi="新宋体" w:cs="新宋体" w:hint="eastAsia"/>
          <w:color w:val="000000"/>
        </w:rPr>
        <w:t>Na2O2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的混合物，</w:t>
      </w:r>
      <w:r>
        <w:rPr>
          <w:rFonts w:ascii="新宋体" w:eastAsia="新宋体" w:hAnsi="新宋体" w:cs="新宋体" w:hint="eastAsia"/>
          <w:color w:val="000000"/>
        </w:rPr>
        <w:t>Na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失去</w:t>
      </w:r>
      <w:r>
        <w:rPr>
          <w:rFonts w:ascii="新宋体" w:eastAsia="新宋体" w:hAnsi="新宋体" w:cs="新宋体" w:hint="eastAsia"/>
          <w:color w:val="000000"/>
        </w:rPr>
        <w:t>NA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个电子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4.  </w:t>
      </w:r>
      <w:bookmarkStart w:id="3" w:name="df696723-003d-48a6-8127-5ed16acdeafc"/>
      <w:r>
        <w:rPr>
          <w:rFonts w:ascii="新宋体" w:eastAsia="新宋体" w:hAnsi="新宋体" w:cs="新宋体" w:hint="eastAsia"/>
          <w:color w:val="000000"/>
          <w:kern w:val="0"/>
          <w:szCs w:val="21"/>
        </w:rPr>
        <w:t>有关化学用语正确的是(    )</w:t>
      </w:r>
      <w:bookmarkEnd w:id="3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乙醇的结构简式</w:t>
      </w:r>
      <w:r>
        <w:rPr>
          <w:rFonts w:ascii="新宋体" w:eastAsia="新宋体" w:hAnsi="新宋体" w:cs="新宋体" w:hint="eastAsia"/>
          <w:color w:val="000000"/>
        </w:rPr>
        <w:t>C2H6O</w:t>
      </w:r>
      <w:r>
        <w:rPr>
          <w:rFonts w:ascii="新宋体" w:eastAsia="新宋体" w:hAnsi="新宋体" w:cs="新宋体" w:hint="eastAsia"/>
          <w:color w:val="000000"/>
        </w:rPr>
        <w:tab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乙烷的结构式</w:t>
      </w:r>
      <w:r>
        <w:rPr>
          <w:rFonts w:ascii="新宋体" w:eastAsia="新宋体" w:hAnsi="新宋体" w:cs="新宋体" w:hint="eastAsia"/>
          <w:color w:val="000000"/>
        </w:rPr>
        <w:t>C2H6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氯化钠的电子式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600075" cy="266700"/>
            <wp:effectExtent l="0" t="0" r="9525" b="0"/>
            <wp:docPr id="10" name="_x0000_i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10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</w:rPr>
        <w:tab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乙酸的分子式</w:t>
      </w:r>
      <w:r>
        <w:rPr>
          <w:rFonts w:ascii="新宋体" w:eastAsia="新宋体" w:hAnsi="新宋体" w:cs="新宋体" w:hint="eastAsia"/>
          <w:color w:val="000000"/>
        </w:rPr>
        <w:t>C2H4O2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5.  </w:t>
      </w:r>
      <w:bookmarkStart w:id="4" w:name="7c3e543c-3d20-498f-a1ab-161be0ed1618"/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anchor distT="0" distB="0" distL="113665" distR="113665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600200" cy="1285875"/>
            <wp:effectExtent l="0" t="0" r="0" b="9525"/>
            <wp:wrapSquare wrapText="left"/>
            <wp:docPr id="13" name="_x0000_s1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s10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anchor>
        </w:drawing>
      </w:r>
      <w:r>
        <w:rPr>
          <w:rFonts w:ascii="新宋体" w:eastAsia="新宋体" w:hAnsi="新宋体" w:cs="新宋体" w:hint="eastAsia"/>
          <w:color w:val="000000"/>
        </w:rPr>
        <w:t>298K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时，将</w:t>
      </w:r>
      <w:r>
        <w:rPr>
          <w:rFonts w:ascii="新宋体" w:eastAsia="新宋体" w:hAnsi="新宋体" w:cs="新宋体" w:hint="eastAsia"/>
          <w:color w:val="000000"/>
        </w:rPr>
        <w:t>V0mL0.1mol⋅L−1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</w:t>
      </w:r>
      <w:r>
        <w:rPr>
          <w:rFonts w:ascii="新宋体" w:eastAsia="新宋体" w:hAnsi="新宋体" w:cs="新宋体" w:hint="eastAsia"/>
          <w:color w:val="000000"/>
        </w:rPr>
        <w:t>NaX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NaY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溶液分别加水稀释至</w:t>
      </w:r>
      <w:r>
        <w:rPr>
          <w:rFonts w:ascii="新宋体" w:eastAsia="新宋体" w:hAnsi="新宋体" w:cs="新宋体" w:hint="eastAsia"/>
          <w:color w:val="000000"/>
        </w:rPr>
        <w:t>VmL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的过程中，溶液的</w:t>
      </w:r>
      <w:r>
        <w:rPr>
          <w:rFonts w:ascii="新宋体" w:eastAsia="新宋体" w:hAnsi="新宋体" w:cs="新宋体" w:hint="eastAsia"/>
          <w:color w:val="000000"/>
        </w:rPr>
        <w:t>pH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与</w:t>
      </w:r>
      <w:r>
        <w:rPr>
          <w:rFonts w:ascii="新宋体" w:eastAsia="新宋体" w:hAnsi="新宋体" w:cs="新宋体" w:hint="eastAsia"/>
          <w:color w:val="000000"/>
        </w:rPr>
        <w:t>lg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VV0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的变化关系如图。下列说法不正确的是(    )</w:t>
      </w:r>
      <w:bookmarkEnd w:id="4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  <w:sectPr>
          <w:headerReference w:type="default" r:id="rId10"/>
          <w:footerReference w:type="default" r:id="rId11"/>
          <w:pgSz w:w="11906" w:h="16838"/>
          <w:pgMar w:top="1440" w:right="1080" w:bottom="1440" w:left="1080" w:header="1134" w:footer="1134" w:gutter="0"/>
          <w:pgNumType w:fmt="decimal"/>
          <w:cols w:num="1" w:space="720"/>
          <w:docGrid w:type="lines" w:linePitch="312" w:charSpace="0"/>
        </w:sect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酸</w:t>
      </w:r>
      <w:r>
        <w:rPr>
          <w:rFonts w:ascii="新宋体" w:eastAsia="新宋体" w:hAnsi="新宋体" w:cs="新宋体" w:hint="eastAsia"/>
          <w:color w:val="000000"/>
        </w:rPr>
        <w:t>HY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的电离常数约为</w:t>
      </w:r>
      <w:r>
        <w:rPr>
          <w:rFonts w:ascii="新宋体" w:eastAsia="新宋体" w:hAnsi="新宋体" w:cs="新宋体" w:hint="eastAsia"/>
          <w:color w:val="000000"/>
        </w:rPr>
        <w:t>10−5mol⋅L−1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水的电离程度</w:t>
      </w:r>
      <w:r>
        <w:rPr>
          <w:rFonts w:ascii="新宋体" w:eastAsia="新宋体" w:hAnsi="新宋体" w:cs="新宋体" w:hint="eastAsia"/>
          <w:color w:val="000000"/>
        </w:rPr>
        <w:t>M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点大于</w:t>
      </w:r>
      <w:r>
        <w:rPr>
          <w:rFonts w:ascii="新宋体" w:eastAsia="新宋体" w:hAnsi="新宋体" w:cs="新宋体" w:hint="eastAsia"/>
          <w:color w:val="000000"/>
        </w:rPr>
        <w:t>N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点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等浓度的</w:t>
      </w:r>
      <w:r>
        <w:rPr>
          <w:rFonts w:ascii="新宋体" w:eastAsia="新宋体" w:hAnsi="新宋体" w:cs="新宋体" w:hint="eastAsia"/>
          <w:color w:val="000000"/>
        </w:rPr>
        <w:t>NaX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溶液和</w:t>
      </w:r>
      <w:r>
        <w:rPr>
          <w:rFonts w:ascii="新宋体" w:eastAsia="新宋体" w:hAnsi="新宋体" w:cs="新宋体" w:hint="eastAsia"/>
          <w:color w:val="000000"/>
        </w:rPr>
        <w:t>NaY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溶液中阴离子浓度后者大</w:t>
      </w:r>
      <w:r>
        <w:rPr>
          <w:rFonts w:ascii="新宋体" w:eastAsia="新宋体" w:hAnsi="新宋体" w:cs="新宋体" w:hint="eastAsia"/>
          <w:color w:val="000000"/>
        </w:rPr>
        <w:br/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</w:rPr>
        <w:t>M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点溶液中</w:t>
      </w:r>
      <w:r>
        <w:rPr>
          <w:rFonts w:ascii="新宋体" w:eastAsia="新宋体" w:hAnsi="新宋体" w:cs="新宋体" w:hint="eastAsia"/>
          <w:color w:val="000000"/>
        </w:rPr>
        <w:t>c(OH−)&gt;c(H+)+c(X−)</w:t>
      </w:r>
      <w:r>
        <w:rPr>
          <w:rFonts w:ascii="新宋体" w:eastAsia="新宋体" w:hAnsi="新宋体" w:cs="新宋体" w:hint="eastAsia"/>
          <w:color w:val="000000"/>
        </w:rPr>
        <w:br/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6.  </w:t>
      </w:r>
      <w:bookmarkStart w:id="5" w:name="a08d2b67-4992-47bf-b9f7-00d1c7e4bf4c"/>
      <w:r>
        <w:rPr>
          <w:rFonts w:ascii="新宋体" w:eastAsia="新宋体" w:hAnsi="新宋体" w:cs="新宋体" w:hint="eastAsia"/>
          <w:color w:val="000000"/>
          <w:kern w:val="0"/>
          <w:szCs w:val="21"/>
        </w:rPr>
        <w:t>化学与生产和生活密切相关，下列说法错误的是(    )</w:t>
      </w:r>
      <w:bookmarkEnd w:id="5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光导纤维的主要成分是二氧化硅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二氧化硫能漂白织物利用了二氧化硫的强氧化性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铝槽罐车可用于储运浓硝酸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雷雨发庄稼体现了“自然固氮”的原理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7.  </w:t>
      </w:r>
      <w:bookmarkStart w:id="6" w:name="de96d9e4-5531-41e3-9b44-3bd1ffa8ad3b"/>
      <w:r>
        <w:rPr>
          <w:rFonts w:ascii="新宋体" w:eastAsia="新宋体" w:hAnsi="新宋体" w:cs="新宋体" w:hint="eastAsia"/>
          <w:color w:val="000000"/>
        </w:rPr>
        <w:t>X2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Y2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Z2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三种气体之间的转化关系如图所示。下列说法正确的是(    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2562225" cy="1171575"/>
            <wp:effectExtent l="0" t="0" r="9525" b="9525"/>
            <wp:docPr id="16" name="_x0000_i1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10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bookmarkEnd w:id="6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</w:rPr>
        <w:t>X2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为</w:t>
      </w:r>
      <w:r>
        <w:rPr>
          <w:rFonts w:ascii="新宋体" w:eastAsia="新宋体" w:hAnsi="新宋体" w:cs="新宋体" w:hint="eastAsia"/>
          <w:color w:val="000000"/>
        </w:rPr>
        <w:t>Cl2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</w:rPr>
        <w:t>X2Y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为</w:t>
      </w:r>
      <w:r>
        <w:rPr>
          <w:rFonts w:ascii="新宋体" w:eastAsia="新宋体" w:hAnsi="新宋体" w:cs="新宋体" w:hint="eastAsia"/>
          <w:color w:val="000000"/>
        </w:rPr>
        <w:t>Na2O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</w:rPr>
        <w:t>X2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Y2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Z2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分别为</w:t>
      </w:r>
      <w:r>
        <w:rPr>
          <w:rFonts w:ascii="新宋体" w:eastAsia="新宋体" w:hAnsi="新宋体" w:cs="新宋体" w:hint="eastAsia"/>
          <w:color w:val="000000"/>
        </w:rPr>
        <w:t>H2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Cl2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</w:rPr>
        <w:t>Z2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与</w:t>
      </w:r>
      <w:r>
        <w:rPr>
          <w:rFonts w:ascii="新宋体" w:eastAsia="新宋体" w:hAnsi="新宋体" w:cs="新宋体" w:hint="eastAsia"/>
          <w:color w:val="000000"/>
        </w:rPr>
        <w:t>NaOH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溶液反应的化学方程式为</w:t>
      </w:r>
      <w:r>
        <w:rPr>
          <w:rFonts w:ascii="新宋体" w:eastAsia="新宋体" w:hAnsi="新宋体" w:cs="新宋体" w:hint="eastAsia"/>
          <w:color w:val="000000"/>
        </w:rPr>
        <w:t>Cl2+NaOH=NaClO+NaCl+H2O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8.  </w:t>
      </w:r>
      <w:bookmarkStart w:id="7" w:name="9b4c267a-279b-4aac-8377-d7bea79fcb1f"/>
      <w:r>
        <w:rPr>
          <w:rFonts w:ascii="新宋体" w:eastAsia="新宋体" w:hAnsi="新宋体" w:cs="新宋体" w:hint="eastAsia"/>
          <w:color w:val="000000"/>
          <w:kern w:val="0"/>
          <w:szCs w:val="21"/>
        </w:rPr>
        <w:t>下列化学用语表示正确的是(    )</w:t>
      </w:r>
      <w:bookmarkEnd w:id="7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醋酸的电离：</w:t>
      </w:r>
      <w:r>
        <w:rPr>
          <w:rFonts w:ascii="新宋体" w:eastAsia="新宋体" w:hAnsi="新宋体" w:cs="新宋体" w:hint="eastAsia"/>
          <w:color w:val="000000"/>
        </w:rPr>
        <w:t>CH3COOH⇌CH2COOH−+H+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硫酸氢钠在水溶液中的电离：</w:t>
      </w:r>
      <w:r>
        <w:rPr>
          <w:rFonts w:ascii="新宋体" w:eastAsia="新宋体" w:hAnsi="新宋体" w:cs="新宋体" w:hint="eastAsia"/>
          <w:color w:val="000000"/>
        </w:rPr>
        <w:t>NaHSO4=Na++HSO4−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氯化铵的水解：</w:t>
      </w:r>
      <w:r>
        <w:rPr>
          <w:rFonts w:ascii="新宋体" w:eastAsia="新宋体" w:hAnsi="新宋体" w:cs="新宋体" w:hint="eastAsia"/>
          <w:color w:val="000000"/>
        </w:rPr>
        <w:t>NH4++H2O⇌NH4OH+H+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氯化银的沉淀溶解平衡：</w:t>
      </w:r>
      <w:r>
        <w:rPr>
          <w:rFonts w:ascii="新宋体" w:eastAsia="新宋体" w:hAnsi="新宋体" w:cs="新宋体" w:hint="eastAsia"/>
          <w:color w:val="000000"/>
        </w:rPr>
        <w:t>AgCl(s)⇌Ag+(aq)+Cl−(aq)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9.  </w:t>
      </w:r>
      <w:bookmarkStart w:id="8" w:name="bfd0248e-c3a3-4546-b7c0-2530adf0b239"/>
      <w:r>
        <w:rPr>
          <w:rFonts w:ascii="新宋体" w:eastAsia="新宋体" w:hAnsi="新宋体" w:cs="新宋体" w:hint="eastAsia"/>
          <w:color w:val="000000"/>
          <w:kern w:val="0"/>
          <w:szCs w:val="21"/>
        </w:rPr>
        <w:t>下列有关电解质溶液的说法错误的是(    )</w:t>
      </w:r>
      <w:bookmarkEnd w:id="8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  <w:sectPr>
          <w:headerReference w:type="default" r:id="rId13"/>
          <w:footerReference w:type="default" r:id="rId14"/>
          <w:type w:val="nextPage"/>
          <w:pgSz w:w="11906" w:h="16838"/>
          <w:pgMar w:top="1440" w:right="1080" w:bottom="1440" w:left="1080" w:header="1134" w:footer="1134" w:gutter="0"/>
          <w:pgNumType w:fmt="decimal" w:start="2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</w:rPr>
        <w:t>0.1mol⋅L−1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</w:t>
      </w:r>
      <w:r>
        <w:rPr>
          <w:rFonts w:ascii="新宋体" w:eastAsia="新宋体" w:hAnsi="新宋体" w:cs="新宋体" w:hint="eastAsia"/>
          <w:color w:val="000000"/>
        </w:rPr>
        <w:t>CH3COONa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溶液中：</w:t>
      </w:r>
      <w:r>
        <w:rPr>
          <w:rFonts w:ascii="新宋体" w:eastAsia="新宋体" w:hAnsi="新宋体" w:cs="新宋体" w:hint="eastAsia"/>
          <w:color w:val="000000"/>
        </w:rPr>
        <w:t>c(OH−)=c(CH3COOH)+c(H+)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</w:rPr>
        <w:t>25℃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时，</w:t>
      </w:r>
      <w:r>
        <w:rPr>
          <w:rFonts w:ascii="新宋体" w:eastAsia="新宋体" w:hAnsi="新宋体" w:cs="新宋体" w:hint="eastAsia"/>
          <w:color w:val="000000"/>
        </w:rPr>
        <w:t>pH=3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的盐酸与</w:t>
      </w:r>
      <w:r>
        <w:rPr>
          <w:rFonts w:ascii="新宋体" w:eastAsia="新宋体" w:hAnsi="新宋体" w:cs="新宋体" w:hint="eastAsia"/>
          <w:color w:val="000000"/>
        </w:rPr>
        <w:t>pH=3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的醋酸溶液中：</w:t>
      </w:r>
      <w:r>
        <w:rPr>
          <w:rFonts w:ascii="新宋体" w:eastAsia="新宋体" w:hAnsi="新宋体" w:cs="新宋体" w:hint="eastAsia"/>
          <w:color w:val="000000"/>
        </w:rPr>
        <w:t>c(Cl−)=c(CH3COO−)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</w:rPr>
        <w:t>0.1mol⋅L−1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</w:t>
      </w:r>
      <w:r>
        <w:rPr>
          <w:rFonts w:ascii="新宋体" w:eastAsia="新宋体" w:hAnsi="新宋体" w:cs="新宋体" w:hint="eastAsia"/>
          <w:color w:val="000000"/>
        </w:rPr>
        <w:t>Na2CO3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溶液中：</w:t>
      </w:r>
      <w:r>
        <w:rPr>
          <w:rFonts w:ascii="新宋体" w:eastAsia="新宋体" w:hAnsi="新宋体" w:cs="新宋体" w:hint="eastAsia"/>
          <w:color w:val="000000"/>
        </w:rPr>
        <w:t>2c(Na+)=c(HCO3−)+c(CO32−)+c(H2CO3)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将</w:t>
      </w:r>
      <w:r>
        <w:rPr>
          <w:rFonts w:ascii="新宋体" w:eastAsia="新宋体" w:hAnsi="新宋体" w:cs="新宋体" w:hint="eastAsia"/>
          <w:color w:val="000000"/>
        </w:rPr>
        <w:t>NH4Cl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溶液从</w:t>
      </w:r>
      <w:r>
        <w:rPr>
          <w:rFonts w:ascii="新宋体" w:eastAsia="新宋体" w:hAnsi="新宋体" w:cs="新宋体" w:hint="eastAsia"/>
          <w:color w:val="000000"/>
        </w:rPr>
        <w:t>20℃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升温至</w:t>
      </w:r>
      <w:r>
        <w:rPr>
          <w:rFonts w:ascii="新宋体" w:eastAsia="新宋体" w:hAnsi="新宋体" w:cs="新宋体" w:hint="eastAsia"/>
          <w:color w:val="000000"/>
        </w:rPr>
        <w:t>40℃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，溶液中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c(NH4+)c(CH3⋅H2O)⋅c(H+)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的值减小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10.  </w:t>
      </w:r>
      <w:bookmarkStart w:id="9" w:name="050400c8-089d-4bcb-8cc6-34ce455d2dbe"/>
      <w:r>
        <w:rPr>
          <w:rFonts w:ascii="新宋体" w:eastAsia="新宋体" w:hAnsi="新宋体" w:cs="新宋体" w:hint="eastAsia"/>
          <w:color w:val="000000"/>
          <w:kern w:val="0"/>
          <w:szCs w:val="21"/>
        </w:rPr>
        <w:t>空间实验室“天宫一号”的供电系统中有再生氢氧燃料电池</w:t>
      </w:r>
      <w:r>
        <w:rPr>
          <w:rFonts w:ascii="新宋体" w:eastAsia="新宋体" w:hAnsi="新宋体" w:cs="新宋体" w:hint="eastAsia"/>
          <w:color w:val="000000"/>
        </w:rPr>
        <w:t>(RFC)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</w:t>
      </w:r>
      <w:r>
        <w:rPr>
          <w:rFonts w:ascii="新宋体" w:eastAsia="新宋体" w:hAnsi="新宋体" w:cs="新宋体" w:hint="eastAsia"/>
          <w:color w:val="000000"/>
        </w:rPr>
        <w:t>RFC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是一种将水电解技术与氢氧燃料电池技术相结合的可充放电池．图为</w:t>
      </w:r>
      <w:r>
        <w:rPr>
          <w:rFonts w:ascii="新宋体" w:eastAsia="新宋体" w:hAnsi="新宋体" w:cs="新宋体" w:hint="eastAsia"/>
          <w:color w:val="000000"/>
        </w:rPr>
        <w:t>RFC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工作原理示意图，有关说法正确的是 (    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3495675" cy="2066925"/>
            <wp:effectExtent l="0" t="0" r="9525" b="9525"/>
            <wp:docPr id="19" name="_x0000_i1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11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bookmarkEnd w:id="9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当有</w:t>
      </w:r>
      <w:r>
        <w:rPr>
          <w:rFonts w:ascii="新宋体" w:eastAsia="新宋体" w:hAnsi="新宋体" w:cs="新宋体" w:hint="eastAsia"/>
          <w:color w:val="000000"/>
        </w:rPr>
        <w:t>0.1mol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电子转移时，</w:t>
      </w:r>
      <w:r>
        <w:rPr>
          <w:rFonts w:ascii="新宋体" w:eastAsia="新宋体" w:hAnsi="新宋体" w:cs="新宋体" w:hint="eastAsia"/>
          <w:color w:val="000000"/>
        </w:rPr>
        <w:t>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极产生标准状况下</w:t>
      </w:r>
      <w:r>
        <w:rPr>
          <w:rFonts w:ascii="新宋体" w:eastAsia="新宋体" w:hAnsi="新宋体" w:cs="新宋体" w:hint="eastAsia"/>
          <w:color w:val="000000"/>
        </w:rPr>
        <w:t>1.12L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 </w:t>
      </w:r>
      <w:r>
        <w:rPr>
          <w:rFonts w:ascii="新宋体" w:eastAsia="新宋体" w:hAnsi="新宋体" w:cs="新宋体" w:hint="eastAsia"/>
          <w:color w:val="000000"/>
        </w:rPr>
        <w:t>H2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左端装置中化学能转化为电能，右端装置中电能转化为化学能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</w:rPr>
        <w:t>c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极上发生的电极反应是：</w:t>
      </w:r>
      <w:r>
        <w:rPr>
          <w:rFonts w:ascii="新宋体" w:eastAsia="新宋体" w:hAnsi="新宋体" w:cs="新宋体" w:hint="eastAsia"/>
          <w:color w:val="000000"/>
        </w:rPr>
        <w:t>O2+2H2O+4e−=4OH−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</w:rPr>
        <w:t>d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极上进行还原反应，右端装置</w:t>
      </w:r>
      <w:r>
        <w:rPr>
          <w:rFonts w:ascii="新宋体" w:eastAsia="新宋体" w:hAnsi="新宋体" w:cs="新宋体" w:hint="eastAsia"/>
          <w:color w:val="000000"/>
        </w:rPr>
        <w:t>B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中的</w:t>
      </w:r>
      <w:r>
        <w:rPr>
          <w:rFonts w:ascii="新宋体" w:eastAsia="新宋体" w:hAnsi="新宋体" w:cs="新宋体" w:hint="eastAsia"/>
          <w:color w:val="000000"/>
        </w:rPr>
        <w:t>H+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可以通过隔膜进入</w:t>
      </w:r>
      <w:r>
        <w:rPr>
          <w:rFonts w:ascii="新宋体" w:eastAsia="新宋体" w:hAnsi="新宋体" w:cs="新宋体" w:hint="eastAsia"/>
          <w:color w:val="000000"/>
        </w:rPr>
        <w:t>A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11.  </w:t>
      </w:r>
      <w:bookmarkStart w:id="10" w:name="404b6302-c6bc-451f-bfaf-ba9ed97467b4"/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anchor distT="0" distB="0" distL="113665" distR="113665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733550" cy="1095375"/>
            <wp:effectExtent l="0" t="0" r="0" b="9525"/>
            <wp:wrapSquare wrapText="left"/>
            <wp:docPr id="22" name="_x0000_s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_x0000_s11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anchor>
        </w:drawing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奥司他韦是一种高效、高选择性神经氨酸酶抑制剂，是目前治疗流感的最常用药物，也是国家的战略储备药。其结构如图所示，关于奥司他韦的说法正确的是(    )</w:t>
      </w:r>
      <w:bookmarkEnd w:id="10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</w:rPr>
        <w:br w:type="textWrapping" w:clear="all"/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分子中所有原子可以共平面</w:t>
      </w:r>
      <w:r>
        <w:rPr>
          <w:rFonts w:ascii="新宋体" w:eastAsia="新宋体" w:hAnsi="新宋体" w:cs="新宋体" w:hint="eastAsia"/>
          <w:color w:val="000000"/>
        </w:rPr>
        <w:tab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不可以使溴水褪色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</w:rPr>
        <w:t>1mol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分子最多可与</w:t>
      </w:r>
      <w:r>
        <w:rPr>
          <w:rFonts w:ascii="新宋体" w:eastAsia="新宋体" w:hAnsi="新宋体" w:cs="新宋体" w:hint="eastAsia"/>
          <w:color w:val="000000"/>
        </w:rPr>
        <w:t>3molH2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发生反应</w:t>
      </w:r>
      <w:r>
        <w:rPr>
          <w:rFonts w:ascii="新宋体" w:eastAsia="新宋体" w:hAnsi="新宋体" w:cs="新宋体" w:hint="eastAsia"/>
          <w:color w:val="000000"/>
        </w:rPr>
        <w:tab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分子中官能团种类有</w:t>
      </w:r>
      <w:r>
        <w:rPr>
          <w:rFonts w:ascii="新宋体" w:eastAsia="新宋体" w:hAnsi="新宋体" w:cs="新宋体" w:hint="eastAsia"/>
          <w:color w:val="000000"/>
        </w:rPr>
        <w:t>5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种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12.  </w:t>
      </w:r>
      <w:bookmarkStart w:id="11" w:name="9423abc9-91e4-4ad8-a819-29fc6e1288bf"/>
      <w:r>
        <w:rPr>
          <w:rFonts w:ascii="新宋体" w:eastAsia="新宋体" w:hAnsi="新宋体" w:cs="新宋体" w:hint="eastAsia"/>
          <w:color w:val="000000"/>
          <w:kern w:val="0"/>
          <w:szCs w:val="21"/>
        </w:rPr>
        <w:t>下列反应方程式不正确的是(    )</w:t>
      </w:r>
      <w:bookmarkEnd w:id="11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氯气与水反应的离子方程式：</w:t>
      </w:r>
      <w:r>
        <w:rPr>
          <w:rFonts w:ascii="新宋体" w:eastAsia="新宋体" w:hAnsi="新宋体" w:cs="新宋体" w:hint="eastAsia"/>
          <w:color w:val="000000"/>
        </w:rPr>
        <w:t>Cl2+H2O⇌HClO+H++Cl−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制备硝基苯的化学方程式：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3448050" cy="390525"/>
            <wp:effectExtent l="0" t="0" r="0" b="9525"/>
            <wp:docPr id="25" name="_x0000_i1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_x0000_i1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碳酸钾水解的离子方程式：</w:t>
      </w:r>
      <w:r>
        <w:rPr>
          <w:rFonts w:ascii="新宋体" w:eastAsia="新宋体" w:hAnsi="新宋体" w:cs="新宋体" w:hint="eastAsia"/>
          <w:color w:val="000000"/>
        </w:rPr>
        <w:t>CO32−+2H2O=H2CO3+2OH−</w:t>
      </w:r>
      <w:r>
        <w:rPr>
          <w:rFonts w:ascii="新宋体" w:eastAsia="新宋体" w:hAnsi="新宋体" w:cs="新宋体" w:hint="eastAsia"/>
          <w:color w:val="000000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钠与水反应的离子方程式：</w:t>
      </w:r>
      <w:r>
        <w:rPr>
          <w:rFonts w:ascii="新宋体" w:eastAsia="新宋体" w:hAnsi="新宋体" w:cs="新宋体" w:hint="eastAsia"/>
          <w:color w:val="000000"/>
        </w:rPr>
        <w:t>2Na+2H2O=2Na++2OH−+H2↑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新宋体" w:eastAsia="新宋体" w:hAnsi="新宋体" w:cs="新宋体" w:hint="eastAsia"/>
          <w:color w:val="000000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080" w:bottom="1440" w:left="1080" w:header="1134" w:footer="1134" w:gutter="0"/>
          <w:pgNumType w:fmt="decimal" w:start="3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cs="新宋体" w:hint="eastAsia"/>
          <w:b w:val="0"/>
          <w:color w:val="000000"/>
          <w:sz w:val="21"/>
        </w:rPr>
        <w:t>二、双选题（本大题共</w:t>
      </w:r>
      <w:r>
        <w:rPr>
          <w:rFonts w:ascii="新宋体" w:eastAsia="新宋体" w:hAnsi="新宋体" w:cs="新宋体" w:hint="eastAsia"/>
          <w:b/>
          <w:color w:val="000000"/>
          <w:sz w:val="21"/>
        </w:rPr>
        <w:t>3</w:t>
      </w:r>
      <w:r>
        <w:rPr>
          <w:rFonts w:ascii="新宋体" w:eastAsia="新宋体" w:hAnsi="新宋体" w:cs="新宋体" w:hint="eastAsia"/>
          <w:b w:val="0"/>
          <w:color w:val="000000"/>
          <w:sz w:val="21"/>
        </w:rPr>
        <w:t>小题，共</w:t>
      </w:r>
      <w:r>
        <w:rPr>
          <w:rFonts w:ascii="新宋体" w:eastAsia="新宋体" w:hAnsi="新宋体" w:cs="新宋体" w:hint="eastAsia"/>
          <w:b/>
          <w:color w:val="000000"/>
          <w:sz w:val="21"/>
        </w:rPr>
        <w:t>12.0</w:t>
      </w:r>
      <w:r>
        <w:rPr>
          <w:rFonts w:ascii="新宋体" w:eastAsia="新宋体" w:hAnsi="新宋体" w:cs="新宋体" w:hint="eastAsia"/>
          <w:b w:val="0"/>
          <w:color w:val="000000"/>
          <w:sz w:val="21"/>
        </w:rPr>
        <w:t>分）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13.  </w:t>
      </w:r>
      <w:bookmarkStart w:id="12" w:name="cc82d17a-e91a-475e-99e1-3eb7d6a9326b"/>
      <w:r>
        <w:rPr>
          <w:rFonts w:ascii="新宋体" w:eastAsia="新宋体" w:hAnsi="新宋体" w:cs="新宋体" w:hint="eastAsia"/>
          <w:color w:val="000000"/>
          <w:kern w:val="0"/>
          <w:szCs w:val="21"/>
        </w:rPr>
        <w:t>已知</w:t>
      </w:r>
      <w:r>
        <w:rPr>
          <w:rFonts w:ascii="新宋体" w:eastAsia="新宋体" w:hAnsi="新宋体" w:cs="新宋体" w:hint="eastAsia"/>
          <w:color w:val="000000"/>
        </w:rPr>
        <w:t>2NO+2H2⇌2H2O+N2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的速率方程为</w:t>
      </w:r>
      <w:r>
        <w:rPr>
          <w:rFonts w:ascii="新宋体" w:eastAsia="新宋体" w:hAnsi="新宋体" w:cs="新宋体" w:hint="eastAsia"/>
          <w:color w:val="000000"/>
        </w:rPr>
        <w:t>v正=k正cα(NO)cβ(H2)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，在</w:t>
      </w:r>
      <w:r>
        <w:rPr>
          <w:rFonts w:ascii="新宋体" w:eastAsia="新宋体" w:hAnsi="新宋体" w:cs="新宋体" w:hint="eastAsia"/>
          <w:color w:val="000000"/>
        </w:rPr>
        <w:t>800℃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下测定了不同初始浓度及正反应速率的关系，数据如下表，则下列说法中正确的是 (    )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</w:p>
    <w:tbl>
      <w:tblPr>
        <w:tblStyle w:val="TableNormal"/>
        <w:tblW w:w="0" w:type="auto"/>
        <w:tblInd w:w="420" w:type="dxa"/>
        <w:tblBorders>
          <w:top w:val="outset" w:sz="6" w:space="0" w:color="808080"/>
          <w:left w:val="outset" w:sz="6" w:space="0" w:color="808080"/>
          <w:bottom w:val="outset" w:sz="6" w:space="0" w:color="808080"/>
          <w:right w:val="outset" w:sz="6" w:space="0" w:color="808080"/>
          <w:insideH w:val="none" w:sz="0" w:space="0" w:color="auto"/>
          <w:insideV w:val="none" w:sz="0" w:space="0" w:color="auto"/>
        </w:tblBorders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1"/>
        <w:gridCol w:w="1849"/>
        <w:gridCol w:w="1729"/>
        <w:gridCol w:w="451"/>
      </w:tblGrid>
      <w:tr>
        <w:tblPrEx>
          <w:tblW w:w="0" w:type="auto"/>
          <w:tblInd w:w="420" w:type="dxa"/>
          <w:tblBorders>
            <w:top w:val="outset" w:sz="6" w:space="0" w:color="808080"/>
            <w:left w:val="outset" w:sz="6" w:space="0" w:color="808080"/>
            <w:bottom w:val="outset" w:sz="6" w:space="0" w:color="808080"/>
            <w:right w:val="outset" w:sz="6" w:space="0" w:color="808080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48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Cs w:val="21"/>
              </w:rPr>
              <w:t>实验</w:t>
            </w:r>
          </w:p>
        </w:tc>
        <w:tc>
          <w:tcPr>
            <w:tcW w:w="184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c0(NO)/(mol⋅L−1)</w:t>
            </w:r>
          </w:p>
        </w:tc>
        <w:tc>
          <w:tcPr>
            <w:tcW w:w="172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c0(H2)/(mol⋅L−1)</w:t>
            </w:r>
          </w:p>
        </w:tc>
        <w:tc>
          <w:tcPr>
            <w:tcW w:w="45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v正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48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1</w:t>
            </w:r>
          </w:p>
        </w:tc>
        <w:tc>
          <w:tcPr>
            <w:tcW w:w="184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1</w:t>
            </w:r>
          </w:p>
        </w:tc>
        <w:tc>
          <w:tcPr>
            <w:tcW w:w="172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1</w:t>
            </w:r>
          </w:p>
        </w:tc>
        <w:tc>
          <w:tcPr>
            <w:tcW w:w="45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v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48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2</w:t>
            </w:r>
          </w:p>
        </w:tc>
        <w:tc>
          <w:tcPr>
            <w:tcW w:w="184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2</w:t>
            </w:r>
          </w:p>
        </w:tc>
        <w:tc>
          <w:tcPr>
            <w:tcW w:w="172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1</w:t>
            </w:r>
          </w:p>
        </w:tc>
        <w:tc>
          <w:tcPr>
            <w:tcW w:w="45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4v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48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3</w:t>
            </w:r>
          </w:p>
        </w:tc>
        <w:tc>
          <w:tcPr>
            <w:tcW w:w="184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1</w:t>
            </w:r>
          </w:p>
        </w:tc>
        <w:tc>
          <w:tcPr>
            <w:tcW w:w="172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2</w:t>
            </w:r>
          </w:p>
        </w:tc>
        <w:tc>
          <w:tcPr>
            <w:tcW w:w="45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2v</w:t>
            </w:r>
          </w:p>
        </w:tc>
      </w:tr>
      <w:tr>
        <w:tblPrEx>
          <w:tblW w:w="0" w:type="auto"/>
          <w:tblInd w:w="42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48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4</w:t>
            </w:r>
          </w:p>
        </w:tc>
        <w:tc>
          <w:tcPr>
            <w:tcW w:w="184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2</w:t>
            </w:r>
          </w:p>
        </w:tc>
        <w:tc>
          <w:tcPr>
            <w:tcW w:w="1729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x</w:t>
            </w:r>
          </w:p>
        </w:tc>
        <w:tc>
          <w:tcPr>
            <w:tcW w:w="451" w:type="dxa"/>
            <w:tcBorders>
              <w:top w:val="inset" w:sz="4" w:space="0" w:color="000000"/>
              <w:left w:val="inset" w:sz="4" w:space="0" w:color="000000"/>
              <w:bottom w:val="inset" w:sz="4" w:space="0" w:color="000000"/>
              <w:right w:val="inset" w:sz="4" w:space="0" w:color="000000"/>
            </w:tcBorders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ascii="新宋体" w:eastAsia="新宋体" w:hAnsi="新宋体" w:cs="新宋体" w:hint="eastAsia"/>
                <w:b w:val="0"/>
                <w:bCs w:val="0"/>
                <w:i w:val="0"/>
                <w:iCs w:val="0"/>
                <w:caps w:val="0"/>
                <w:smallCaps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color w:val="000000"/>
              </w:rPr>
              <w:t>16v</w:t>
            </w:r>
          </w:p>
        </w:tc>
      </w:tr>
      <w:bookmarkEnd w:id="12"/>
    </w:tbl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textAlignment w:val="center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</w:rPr>
        <w:t>α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β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的值分别为</w:t>
      </w:r>
      <w:r>
        <w:rPr>
          <w:rFonts w:ascii="新宋体" w:eastAsia="新宋体" w:hAnsi="新宋体" w:cs="新宋体" w:hint="eastAsia"/>
          <w:color w:val="000000"/>
        </w:rPr>
        <w:t>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1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表中的</w:t>
      </w:r>
      <w:r>
        <w:rPr>
          <w:rFonts w:ascii="新宋体" w:eastAsia="新宋体" w:hAnsi="新宋体" w:cs="新宋体" w:hint="eastAsia"/>
          <w:color w:val="000000"/>
        </w:rPr>
        <w:t>x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为</w:t>
      </w:r>
      <w:r>
        <w:rPr>
          <w:rFonts w:ascii="新宋体" w:eastAsia="新宋体" w:hAnsi="新宋体" w:cs="新宋体" w:hint="eastAsia"/>
          <w:color w:val="000000"/>
        </w:rPr>
        <w:t>4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降低温度，</w:t>
      </w:r>
      <w:r>
        <w:rPr>
          <w:rFonts w:ascii="新宋体" w:eastAsia="新宋体" w:hAnsi="新宋体" w:cs="新宋体" w:hint="eastAsia"/>
          <w:color w:val="000000"/>
        </w:rPr>
        <w:t>k正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可能增大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若</w:t>
      </w:r>
      <w:r>
        <w:rPr>
          <w:rFonts w:ascii="新宋体" w:eastAsia="新宋体" w:hAnsi="新宋体" w:cs="新宋体" w:hint="eastAsia"/>
          <w:color w:val="000000"/>
        </w:rPr>
        <w:t>v逆=k逆c2(H2O)c(N2)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，则</w:t>
      </w:r>
      <w:r>
        <w:rPr>
          <w:rFonts w:ascii="新宋体" w:eastAsia="新宋体" w:hAnsi="新宋体" w:cs="新宋体" w:hint="eastAsia"/>
          <w:color w:val="000000"/>
        </w:rPr>
        <w:t>Kc=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k</w:t>
      </w:r>
      <w:r>
        <w:rPr>
          <w:rFonts w:ascii="新宋体" w:eastAsia="新宋体" w:hAnsi="新宋体" w:cs="新宋体" w:hint="eastAsia"/>
          <w:color w:val="000000"/>
        </w:rPr>
        <w:t>正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k</w:t>
      </w:r>
      <w:r>
        <w:rPr>
          <w:rFonts w:ascii="新宋体" w:eastAsia="新宋体" w:hAnsi="新宋体" w:cs="新宋体" w:hint="eastAsia"/>
          <w:color w:val="000000"/>
        </w:rPr>
        <w:t>逆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14.  </w:t>
      </w:r>
      <w:bookmarkStart w:id="13" w:name="591d9248-994e-4c2e-90ea-e0e0079adecf"/>
      <w:r>
        <w:rPr>
          <w:rFonts w:ascii="新宋体" w:eastAsia="新宋体" w:hAnsi="新宋体" w:cs="新宋体" w:hint="eastAsia"/>
          <w:color w:val="000000"/>
          <w:kern w:val="0"/>
          <w:szCs w:val="21"/>
        </w:rPr>
        <w:t>一种可充电锂</w:t>
      </w:r>
      <w:r>
        <w:rPr>
          <w:rFonts w:ascii="新宋体" w:eastAsia="新宋体" w:hAnsi="新宋体" w:cs="新宋体" w:hint="eastAsia"/>
          <w:color w:val="000000"/>
        </w:rPr>
        <w:t>−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空气电池的工作原理如图所示。当电池放电时，</w:t>
      </w:r>
      <w:r>
        <w:rPr>
          <w:rFonts w:ascii="新宋体" w:eastAsia="新宋体" w:hAnsi="新宋体" w:cs="新宋体" w:hint="eastAsia"/>
          <w:color w:val="000000"/>
        </w:rPr>
        <w:t>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与</w:t>
      </w:r>
      <w:r>
        <w:rPr>
          <w:rFonts w:ascii="新宋体" w:eastAsia="新宋体" w:hAnsi="新宋体" w:cs="新宋体" w:hint="eastAsia"/>
          <w:color w:val="000000"/>
        </w:rPr>
        <w:t>Li+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在多孔碳材料电极处生成</w:t>
      </w:r>
      <w:r>
        <w:rPr>
          <w:rFonts w:ascii="新宋体" w:eastAsia="新宋体" w:hAnsi="新宋体" w:cs="新宋体" w:hint="eastAsia"/>
          <w:color w:val="000000"/>
        </w:rPr>
        <w:t>Li2O2−x(x=0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或</w:t>
      </w:r>
      <w:r>
        <w:rPr>
          <w:rFonts w:ascii="新宋体" w:eastAsia="新宋体" w:hAnsi="新宋体" w:cs="新宋体" w:hint="eastAsia"/>
          <w:color w:val="000000"/>
        </w:rPr>
        <w:t>1)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。下列说法正确的是(    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1600200" cy="1533525"/>
            <wp:effectExtent l="0" t="0" r="0" b="9525"/>
            <wp:docPr id="28" name="_x0000_i1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11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bookmarkEnd w:id="13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放电时，多孔碳材料电极为正极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放电时，外电路电子由多孔碳材料电极流向锂电极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充电时，电解质溶液中</w:t>
      </w:r>
      <w:r>
        <w:rPr>
          <w:rFonts w:ascii="新宋体" w:eastAsia="新宋体" w:hAnsi="新宋体" w:cs="新宋体" w:hint="eastAsia"/>
          <w:color w:val="000000"/>
        </w:rPr>
        <w:t>Li+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向多孔碳材料区迁移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充电时，电池总反应为</w:t>
      </w:r>
      <w:r>
        <w:rPr>
          <w:rFonts w:ascii="新宋体" w:eastAsia="新宋体" w:hAnsi="新宋体" w:cs="新宋体" w:hint="eastAsia"/>
          <w:color w:val="000000"/>
        </w:rPr>
        <w:t>Li2O2−x 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309245" cy="209550"/>
            <wp:effectExtent l="0" t="0" r="14605" b="0"/>
            <wp:docPr id="31" name="_x0000_i1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11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9626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</w:rPr>
        <w:t>2Li+(1−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x2</w:t>
      </w:r>
      <w:r>
        <w:rPr>
          <w:rFonts w:ascii="新宋体" w:eastAsia="新宋体" w:hAnsi="新宋体" w:cs="新宋体" w:hint="eastAsia"/>
          <w:color w:val="000000"/>
        </w:rPr>
        <w:t>)O2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080" w:bottom="1440" w:left="1080" w:header="1134" w:footer="1134" w:gutter="0"/>
          <w:pgNumType w:fmt="decimal" w:start="4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15.  </w:t>
      </w:r>
      <w:bookmarkStart w:id="14" w:name="2abd6009-2f34-40d9-95ff-61f3e0330bde"/>
      <w:r>
        <w:rPr>
          <w:rFonts w:ascii="新宋体" w:eastAsia="新宋体" w:hAnsi="新宋体" w:cs="新宋体" w:hint="eastAsia"/>
          <w:color w:val="000000"/>
          <w:kern w:val="0"/>
          <w:szCs w:val="21"/>
        </w:rPr>
        <w:t>常温下，向</w:t>
      </w:r>
      <w:r>
        <w:rPr>
          <w:rFonts w:ascii="新宋体" w:eastAsia="新宋体" w:hAnsi="新宋体" w:cs="新宋体" w:hint="eastAsia"/>
          <w:color w:val="000000"/>
        </w:rPr>
        <w:t>20.00mL 0.10mol⋅L−1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</w:t>
      </w:r>
      <w:r>
        <w:rPr>
          <w:rFonts w:ascii="新宋体" w:eastAsia="新宋体" w:hAnsi="新宋体" w:cs="新宋体" w:hint="eastAsia"/>
          <w:color w:val="000000"/>
        </w:rPr>
        <w:t>HA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溶液中滴加</w:t>
      </w:r>
      <w:r>
        <w:rPr>
          <w:rFonts w:ascii="新宋体" w:eastAsia="新宋体" w:hAnsi="新宋体" w:cs="新宋体" w:hint="eastAsia"/>
          <w:color w:val="000000"/>
        </w:rPr>
        <w:t>0.10mol⋅L−1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</w:t>
      </w:r>
      <w:r>
        <w:rPr>
          <w:rFonts w:ascii="新宋体" w:eastAsia="新宋体" w:hAnsi="新宋体" w:cs="新宋体" w:hint="eastAsia"/>
          <w:color w:val="000000"/>
        </w:rPr>
        <w:t>NaOH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溶液，溶液中的</w:t>
      </w:r>
      <w:r>
        <w:rPr>
          <w:rFonts w:ascii="新宋体" w:eastAsia="新宋体" w:hAnsi="新宋体" w:cs="新宋体" w:hint="eastAsia"/>
          <w:color w:val="000000"/>
        </w:rPr>
        <w:t>P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c(A−)c(HA)</w:t>
      </w:r>
      <w:r>
        <w:rPr>
          <w:rFonts w:ascii="新宋体" w:eastAsia="新宋体" w:hAnsi="新宋体" w:cs="新宋体" w:hint="eastAsia"/>
          <w:color w:val="000000"/>
        </w:rPr>
        <w:t>(pX=−lgX)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随</w:t>
      </w:r>
      <w:r>
        <w:rPr>
          <w:rFonts w:ascii="新宋体" w:eastAsia="新宋体" w:hAnsi="新宋体" w:cs="新宋体" w:hint="eastAsia"/>
          <w:color w:val="000000"/>
        </w:rPr>
        <w:t>pH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的变化关系如图所示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已知</w:t>
      </w:r>
      <w:r>
        <w:rPr>
          <w:rFonts w:ascii="新宋体" w:eastAsia="新宋体" w:hAnsi="新宋体" w:cs="新宋体" w:hint="eastAsia"/>
          <w:color w:val="000000"/>
        </w:rPr>
        <w:t>lg5=0.7)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。下列说法正确的是(    )</w:t>
      </w:r>
      <w:bookmarkEnd w:id="14"/>
    </w:p>
    <w:tbl>
      <w:tblPr>
        <w:tblStyle w:val="TableNormal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5"/>
      </w:tblGrid>
      <w:tr>
        <w:tblPrEx>
          <w:tblW w:w="0" w:type="auto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5"/>
          <w:jc w:val="center"/>
        </w:trPr>
        <w:tc>
          <w:tcPr>
            <w:tcW w:w="4185" w:type="dxa"/>
            <w:noWrap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60"/>
              <w:jc w:val="left"/>
              <w:textAlignment w:val="center"/>
              <w:rPr>
                <w:rFonts w:ascii="新宋体" w:eastAsia="新宋体" w:hAnsi="新宋体" w:cs="新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trike w:val="0"/>
                <w:dstrike w:val="0"/>
                <w:color w:val="000000"/>
                <w:kern w:val="0"/>
                <w:sz w:val="24"/>
                <w:szCs w:val="24"/>
                <w:u w:val="none"/>
              </w:rPr>
              <w:drawing>
                <wp:anchor distT="0" distB="0" distL="113665" distR="113665" simplePos="0" relativeHeight="25166028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657475" cy="1819275"/>
                  <wp:effectExtent l="0" t="0" r="9525" b="9525"/>
                  <wp:wrapTopAndBottom/>
                  <wp:docPr id="34" name="_x0000_s1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_x0000_s119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4" cy="1819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prstDash val="solid"/>
                            <a:miter lim="0"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A.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常温下，</w:t>
      </w:r>
      <w:r>
        <w:rPr>
          <w:rFonts w:ascii="新宋体" w:eastAsia="新宋体" w:hAnsi="新宋体" w:cs="新宋体" w:hint="eastAsia"/>
          <w:color w:val="000000"/>
        </w:rPr>
        <w:t>HA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的电离常数的数量级为</w:t>
      </w:r>
      <w:r>
        <w:rPr>
          <w:rFonts w:ascii="新宋体" w:eastAsia="新宋体" w:hAnsi="新宋体" w:cs="新宋体" w:hint="eastAsia"/>
          <w:color w:val="000000"/>
        </w:rPr>
        <w:t>10−5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B.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图中</w:t>
      </w:r>
      <w:r>
        <w:rPr>
          <w:rFonts w:ascii="新宋体" w:eastAsia="新宋体" w:hAnsi="新宋体" w:cs="新宋体" w:hint="eastAsia"/>
          <w:color w:val="000000"/>
        </w:rPr>
        <w:t>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点的</w:t>
      </w:r>
      <w:r>
        <w:rPr>
          <w:rFonts w:ascii="新宋体" w:eastAsia="新宋体" w:hAnsi="新宋体" w:cs="新宋体" w:hint="eastAsia"/>
          <w:color w:val="000000"/>
        </w:rPr>
        <w:t>Y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值为</w:t>
      </w:r>
      <w:r>
        <w:rPr>
          <w:rFonts w:ascii="新宋体" w:eastAsia="新宋体" w:hAnsi="新宋体" w:cs="新宋体" w:hint="eastAsia"/>
          <w:color w:val="000000"/>
        </w:rPr>
        <w:t>3.4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C.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溶液中水的电离程度：</w:t>
      </w:r>
      <w:r>
        <w:rPr>
          <w:rFonts w:ascii="新宋体" w:eastAsia="新宋体" w:hAnsi="新宋体" w:cs="新宋体" w:hint="eastAsia"/>
          <w:color w:val="000000"/>
        </w:rPr>
        <w:t>a&gt;b&gt;c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D. </w:t>
      </w:r>
      <w:r>
        <w:rPr>
          <w:rFonts w:ascii="新宋体" w:eastAsia="新宋体" w:hAnsi="新宋体" w:cs="新宋体" w:hint="eastAsia"/>
          <w:color w:val="000000"/>
        </w:rPr>
        <w:t>d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点加入的</w:t>
      </w:r>
      <w:r>
        <w:rPr>
          <w:rFonts w:ascii="新宋体" w:eastAsia="新宋体" w:hAnsi="新宋体" w:cs="新宋体" w:hint="eastAsia"/>
          <w:color w:val="000000"/>
        </w:rPr>
        <w:t>NaOH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溶液的体积为</w:t>
      </w:r>
      <w:r>
        <w:rPr>
          <w:rFonts w:ascii="新宋体" w:eastAsia="新宋体" w:hAnsi="新宋体" w:cs="新宋体" w:hint="eastAsia"/>
          <w:color w:val="000000"/>
        </w:rPr>
        <w:t>20.00mL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，则</w:t>
      </w:r>
      <w:r>
        <w:rPr>
          <w:rFonts w:ascii="新宋体" w:eastAsia="新宋体" w:hAnsi="新宋体" w:cs="新宋体" w:hint="eastAsia"/>
          <w:color w:val="000000"/>
        </w:rPr>
        <w:t>Q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约为</w:t>
      </w:r>
      <w:r>
        <w:rPr>
          <w:rFonts w:ascii="新宋体" w:eastAsia="新宋体" w:hAnsi="新宋体" w:cs="新宋体" w:hint="eastAsia"/>
          <w:color w:val="000000"/>
        </w:rPr>
        <w:t>8.7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b w:val="0"/>
          <w:color w:val="000000"/>
          <w:sz w:val="21"/>
        </w:rPr>
        <w:t>三、实验题（本大题共</w:t>
      </w:r>
      <w:r>
        <w:rPr>
          <w:rFonts w:ascii="新宋体" w:eastAsia="新宋体" w:hAnsi="新宋体" w:cs="新宋体" w:hint="eastAsia"/>
          <w:b/>
          <w:color w:val="000000"/>
          <w:sz w:val="21"/>
        </w:rPr>
        <w:t>1</w:t>
      </w:r>
      <w:r>
        <w:rPr>
          <w:rFonts w:ascii="新宋体" w:eastAsia="新宋体" w:hAnsi="新宋体" w:cs="新宋体" w:hint="eastAsia"/>
          <w:b w:val="0"/>
          <w:color w:val="000000"/>
          <w:sz w:val="21"/>
        </w:rPr>
        <w:t>小题，共</w:t>
      </w:r>
      <w:r>
        <w:rPr>
          <w:rFonts w:ascii="新宋体" w:eastAsia="新宋体" w:hAnsi="新宋体" w:cs="新宋体" w:hint="eastAsia"/>
          <w:b/>
          <w:color w:val="000000"/>
          <w:sz w:val="21"/>
        </w:rPr>
        <w:t>15.0</w:t>
      </w:r>
      <w:r>
        <w:rPr>
          <w:rFonts w:ascii="新宋体" w:eastAsia="新宋体" w:hAnsi="新宋体" w:cs="新宋体" w:hint="eastAsia"/>
          <w:b w:val="0"/>
          <w:color w:val="000000"/>
          <w:sz w:val="21"/>
        </w:rPr>
        <w:t>分）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sectPr>
          <w:headerReference w:type="default" r:id="rId25"/>
          <w:footerReference w:type="default" r:id="rId26"/>
          <w:type w:val="nextPage"/>
          <w:pgSz w:w="11906" w:h="16838"/>
          <w:pgMar w:top="1440" w:right="1080" w:bottom="1440" w:left="1080" w:header="1134" w:footer="1134" w:gutter="0"/>
          <w:pgNumType w:fmt="decimal" w:start="5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16.  </w:t>
      </w:r>
      <w:bookmarkStart w:id="15" w:name="8688684f-c97d-4ad1-b57e-da1fddf378f4"/>
      <w:r>
        <w:rPr>
          <w:rFonts w:ascii="新宋体" w:eastAsia="新宋体" w:hAnsi="新宋体" w:cs="新宋体" w:hint="eastAsia"/>
          <w:color w:val="000000"/>
          <w:kern w:val="0"/>
          <w:szCs w:val="21"/>
        </w:rPr>
        <w:t>白色固体二氯异氰尿酸钠</w:t>
      </w:r>
      <w:r>
        <w:rPr>
          <w:rFonts w:ascii="新宋体" w:eastAsia="新宋体" w:hAnsi="新宋体" w:cs="新宋体" w:hint="eastAsia"/>
          <w:color w:val="000000"/>
        </w:rPr>
        <w:t>(CNO)3Cl2Na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是常用的消毒剂，难溶于冷水。某实验小组利用高浓度的</w:t>
      </w:r>
      <w:r>
        <w:rPr>
          <w:rFonts w:ascii="新宋体" w:eastAsia="新宋体" w:hAnsi="新宋体" w:cs="新宋体" w:hint="eastAsia"/>
          <w:color w:val="000000"/>
        </w:rPr>
        <w:t>NaClO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和</w:t>
      </w:r>
      <w:r>
        <w:rPr>
          <w:rFonts w:ascii="新宋体" w:eastAsia="新宋体" w:hAnsi="新宋体" w:cs="新宋体" w:hint="eastAsia"/>
          <w:color w:val="000000"/>
        </w:rPr>
        <w:t>(CNO)3H3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固体制备二氯异氰尿酸钠</w:t>
      </w:r>
      <w:r>
        <w:rPr>
          <w:rFonts w:ascii="新宋体" w:eastAsia="新宋体" w:hAnsi="新宋体" w:cs="新宋体" w:hint="eastAsia"/>
          <w:color w:val="000000"/>
        </w:rPr>
        <w:t>[2NaClO+(CNO)3H3=(CNO)3Cl2Na+NaOH+H2O]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的实验装置如图所示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部分夹持装置省略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。回答下列问题：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3533140" cy="1933575"/>
            <wp:effectExtent l="0" t="0" r="10160" b="9525"/>
            <wp:docPr id="37" name="_x0000_i1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12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33774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(1)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盛放浓盐酸的仪器</w:t>
      </w:r>
      <w:r>
        <w:rPr>
          <w:rFonts w:ascii="新宋体" w:eastAsia="新宋体" w:hAnsi="新宋体" w:cs="新宋体" w:hint="eastAsia"/>
          <w:color w:val="000000"/>
        </w:rPr>
        <w:t>X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的名称为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，装置</w:t>
      </w:r>
      <w:r>
        <w:rPr>
          <w:rFonts w:ascii="新宋体" w:eastAsia="新宋体" w:hAnsi="新宋体" w:cs="新宋体" w:hint="eastAsia"/>
          <w:color w:val="000000"/>
        </w:rPr>
        <w:t>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中发生反应的化学方程式为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(2)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当装置</w:t>
      </w:r>
      <w:r>
        <w:rPr>
          <w:rFonts w:ascii="新宋体" w:eastAsia="新宋体" w:hAnsi="新宋体" w:cs="新宋体" w:hint="eastAsia"/>
          <w:color w:val="000000"/>
        </w:rPr>
        <w:t>B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出现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现象时，由三颈烧瓶上口加入</w:t>
      </w:r>
      <w:r>
        <w:rPr>
          <w:rFonts w:ascii="新宋体" w:eastAsia="新宋体" w:hAnsi="新宋体" w:cs="新宋体" w:hint="eastAsia"/>
          <w:color w:val="000000"/>
        </w:rPr>
        <w:t>(CNO)3H3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固体，在反应过程中仍不断通入</w:t>
      </w:r>
      <w:r>
        <w:rPr>
          <w:rFonts w:ascii="新宋体" w:eastAsia="新宋体" w:hAnsi="新宋体" w:cs="新宋体" w:hint="eastAsia"/>
          <w:color w:val="000000"/>
        </w:rPr>
        <w:t>Cl2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的目的是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(3)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反应结束后，装置</w:t>
      </w:r>
      <w:r>
        <w:rPr>
          <w:rFonts w:ascii="新宋体" w:eastAsia="新宋体" w:hAnsi="新宋体" w:cs="新宋体" w:hint="eastAsia"/>
          <w:color w:val="000000"/>
        </w:rPr>
        <w:t>B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中的浊液经过滤、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、干燥得粗产品。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(4)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实验发现装置</w:t>
      </w:r>
      <w:r>
        <w:rPr>
          <w:rFonts w:ascii="新宋体" w:eastAsia="新宋体" w:hAnsi="新宋体" w:cs="新宋体" w:hint="eastAsia"/>
          <w:color w:val="000000"/>
        </w:rPr>
        <w:t>B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中</w:t>
      </w:r>
      <w:r>
        <w:rPr>
          <w:rFonts w:ascii="新宋体" w:eastAsia="新宋体" w:hAnsi="新宋体" w:cs="新宋体" w:hint="eastAsia"/>
          <w:color w:val="000000"/>
        </w:rPr>
        <w:t>NaOH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溶液的利用率较低，改进方法是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(5)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制备实验结束后，该实验小组利用滴定的方法测定二氯异氰尿酸钠的纯度，实验步骤为：准确称取</w:t>
      </w:r>
      <w:r>
        <w:rPr>
          <w:rFonts w:ascii="新宋体" w:eastAsia="新宋体" w:hAnsi="新宋体" w:cs="新宋体" w:hint="eastAsia"/>
          <w:color w:val="000000"/>
        </w:rPr>
        <w:t>mg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样品，用</w:t>
      </w:r>
      <w:r>
        <w:rPr>
          <w:rFonts w:ascii="新宋体" w:eastAsia="新宋体" w:hAnsi="新宋体" w:cs="新宋体" w:hint="eastAsia"/>
          <w:color w:val="000000"/>
        </w:rPr>
        <w:t>100mL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容量瓶配制成</w:t>
      </w:r>
      <w:r>
        <w:rPr>
          <w:rFonts w:ascii="新宋体" w:eastAsia="新宋体" w:hAnsi="新宋体" w:cs="新宋体" w:hint="eastAsia"/>
          <w:color w:val="000000"/>
        </w:rPr>
        <w:t>100mL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溶液；取</w:t>
      </w:r>
      <w:r>
        <w:rPr>
          <w:rFonts w:ascii="新宋体" w:eastAsia="新宋体" w:hAnsi="新宋体" w:cs="新宋体" w:hint="eastAsia"/>
          <w:color w:val="000000"/>
        </w:rPr>
        <w:t>25.00mL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上述溶液加入适量硫酸酸化并加入过量的</w:t>
      </w:r>
      <w:r>
        <w:rPr>
          <w:rFonts w:ascii="新宋体" w:eastAsia="新宋体" w:hAnsi="新宋体" w:cs="新宋体" w:hint="eastAsia"/>
          <w:color w:val="000000"/>
        </w:rPr>
        <w:t>KI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溶液，充分反应后，加入适量淀粉作指示剂，用</w:t>
      </w:r>
      <w:r>
        <w:rPr>
          <w:rFonts w:ascii="新宋体" w:eastAsia="新宋体" w:hAnsi="新宋体" w:cs="新宋体" w:hint="eastAsia"/>
          <w:color w:val="000000"/>
        </w:rPr>
        <w:t>cmol⋅L−1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</w:t>
      </w:r>
      <w:r>
        <w:rPr>
          <w:rFonts w:ascii="新宋体" w:eastAsia="新宋体" w:hAnsi="新宋体" w:cs="新宋体" w:hint="eastAsia"/>
          <w:color w:val="000000"/>
        </w:rPr>
        <w:t>Na2S2O3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标准溶液滴定至终点，重复滴定</w:t>
      </w:r>
      <w:r>
        <w:rPr>
          <w:rFonts w:ascii="新宋体" w:eastAsia="新宋体" w:hAnsi="新宋体" w:cs="新宋体" w:hint="eastAsia"/>
          <w:color w:val="000000"/>
        </w:rPr>
        <w:t>3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  <w:kern w:val="0"/>
          <w:szCs w:val="21"/>
        </w:rPr>
        <w:t>次，消耗标准液的体积平均为</w:t>
      </w:r>
      <w:r>
        <w:rPr>
          <w:rFonts w:ascii="新宋体" w:eastAsia="新宋体" w:hAnsi="新宋体" w:cs="新宋体" w:hint="eastAsia"/>
          <w:color w:val="000000"/>
        </w:rPr>
        <w:t>VmL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涉及的反应原理为</w:t>
      </w:r>
      <w:r>
        <w:rPr>
          <w:rFonts w:ascii="新宋体" w:eastAsia="新宋体" w:hAnsi="新宋体" w:cs="新宋体" w:hint="eastAsia"/>
          <w:color w:val="000000"/>
        </w:rPr>
        <w:t>(CNO)3Cl2Na+H++2H2O=(CNO)3H3+2HClO+Na+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</w:t>
      </w:r>
      <w:r>
        <w:rPr>
          <w:rFonts w:ascii="新宋体" w:eastAsia="新宋体" w:hAnsi="新宋体" w:cs="新宋体" w:hint="eastAsia"/>
          <w:color w:val="000000"/>
        </w:rPr>
        <w:t>I2+2S2O32−=S4O62−+2I−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①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样品中二氯异氰尿酸钠的质量分数为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列出表达式即可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②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该滴定方法测得的</w:t>
      </w:r>
      <w:r>
        <w:rPr>
          <w:rFonts w:ascii="新宋体" w:eastAsia="新宋体" w:hAnsi="新宋体" w:cs="新宋体" w:hint="eastAsia"/>
          <w:color w:val="000000"/>
        </w:rPr>
        <w:t>(CNO)3Cl2Na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样品的质量分数误差较大，请用离子方程式表示可能的原因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bookmarkEnd w:id="15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"/>
        <w:jc w:val="left"/>
        <w:textAlignment w:val="center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b w:val="0"/>
          <w:color w:val="000000"/>
          <w:sz w:val="21"/>
        </w:rPr>
        <w:t>四、简答题（本大题共</w:t>
      </w:r>
      <w:r>
        <w:rPr>
          <w:rFonts w:ascii="新宋体" w:eastAsia="新宋体" w:hAnsi="新宋体" w:cs="新宋体" w:hint="eastAsia"/>
          <w:b/>
          <w:color w:val="000000"/>
          <w:sz w:val="21"/>
        </w:rPr>
        <w:t>4</w:t>
      </w:r>
      <w:r>
        <w:rPr>
          <w:rFonts w:ascii="新宋体" w:eastAsia="新宋体" w:hAnsi="新宋体" w:cs="新宋体" w:hint="eastAsia"/>
          <w:b w:val="0"/>
          <w:color w:val="000000"/>
          <w:sz w:val="21"/>
        </w:rPr>
        <w:t>小题，共</w:t>
      </w:r>
      <w:r>
        <w:rPr>
          <w:rFonts w:ascii="新宋体" w:eastAsia="新宋体" w:hAnsi="新宋体" w:cs="新宋体" w:hint="eastAsia"/>
          <w:b/>
          <w:color w:val="000000"/>
          <w:sz w:val="21"/>
        </w:rPr>
        <w:t>49.0</w:t>
      </w:r>
      <w:r>
        <w:rPr>
          <w:rFonts w:ascii="新宋体" w:eastAsia="新宋体" w:hAnsi="新宋体" w:cs="新宋体" w:hint="eastAsia"/>
          <w:b w:val="0"/>
          <w:color w:val="000000"/>
          <w:sz w:val="21"/>
        </w:rPr>
        <w:t>分）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17.  </w:t>
      </w:r>
      <w:bookmarkStart w:id="16" w:name="5c47c1fe-3686-4768-9d08-85d50467469a"/>
      <w:r>
        <w:rPr>
          <w:rFonts w:ascii="新宋体" w:eastAsia="新宋体" w:hAnsi="新宋体" w:cs="新宋体" w:hint="eastAsia"/>
          <w:color w:val="000000"/>
        </w:rPr>
        <w:t>LiFePO4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是锂离子电池的电极材料，可利用钛铁矿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主要成分为</w:t>
      </w:r>
      <w:r>
        <w:rPr>
          <w:rFonts w:ascii="新宋体" w:eastAsia="新宋体" w:hAnsi="新宋体" w:cs="新宋体" w:hint="eastAsia"/>
          <w:color w:val="000000"/>
        </w:rPr>
        <w:t>FeTiO3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，还含有少量</w:t>
      </w:r>
      <w:r>
        <w:rPr>
          <w:rFonts w:ascii="新宋体" w:eastAsia="新宋体" w:hAnsi="新宋体" w:cs="新宋体" w:hint="eastAsia"/>
          <w:color w:val="000000"/>
        </w:rPr>
        <w:t>MgO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SiO2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等杂质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来制备，工艺流程如图。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5600700" cy="1085850"/>
            <wp:effectExtent l="0" t="0" r="0" b="0"/>
            <wp:docPr id="40" name="_x0000_i1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12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(1)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化学上可将某些盐写成氧化物的形式，如</w:t>
      </w:r>
      <w:r>
        <w:rPr>
          <w:rFonts w:ascii="新宋体" w:eastAsia="新宋体" w:hAnsi="新宋体" w:cs="新宋体" w:hint="eastAsia"/>
          <w:color w:val="000000"/>
        </w:rPr>
        <w:t>Na2SiO3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可写成</w:t>
      </w:r>
      <w:r>
        <w:rPr>
          <w:rFonts w:ascii="新宋体" w:eastAsia="新宋体" w:hAnsi="新宋体" w:cs="新宋体" w:hint="eastAsia"/>
          <w:color w:val="000000"/>
        </w:rPr>
        <w:t>Na2O⋅SiO2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，则</w:t>
      </w:r>
      <w:r>
        <w:rPr>
          <w:rFonts w:ascii="新宋体" w:eastAsia="新宋体" w:hAnsi="新宋体" w:cs="新宋体" w:hint="eastAsia"/>
          <w:color w:val="000000"/>
        </w:rPr>
        <w:t>FeTiO3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可写成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。钛铁矿经盐酸浸取后过滤，滤渣的主要成分为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(2)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“酸浸”后，钛主要以</w:t>
      </w:r>
      <w:r>
        <w:rPr>
          <w:rFonts w:ascii="新宋体" w:eastAsia="新宋体" w:hAnsi="新宋体" w:cs="新宋体" w:hint="eastAsia"/>
          <w:color w:val="000000"/>
        </w:rPr>
        <w:t>TiOCl42−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形式存在，写出水解形成</w:t>
      </w:r>
      <w:r>
        <w:rPr>
          <w:rFonts w:ascii="新宋体" w:eastAsia="新宋体" w:hAnsi="新宋体" w:cs="新宋体" w:hint="eastAsia"/>
          <w:color w:val="000000"/>
        </w:rPr>
        <w:t>TiO2⋅xH2O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相应反应的离子方程式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(3)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加入双氧水的目的是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(4)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若“滤液</w:t>
      </w:r>
      <w:r>
        <w:rPr>
          <w:rFonts w:ascii="新宋体" w:eastAsia="新宋体" w:hAnsi="新宋体" w:cs="新宋体" w:hint="eastAsia"/>
          <w:color w:val="000000"/>
        </w:rPr>
        <w:t>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”中</w:t>
      </w:r>
      <w:r>
        <w:rPr>
          <w:rFonts w:ascii="新宋体" w:eastAsia="新宋体" w:hAnsi="新宋体" w:cs="新宋体" w:hint="eastAsia"/>
          <w:color w:val="000000"/>
        </w:rPr>
        <w:t>c(Mg2+)=0.02mol⋅L−1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，加入双氧水和磷酸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设溶液体积增加</w:t>
      </w:r>
      <w:r>
        <w:rPr>
          <w:rFonts w:ascii="新宋体" w:eastAsia="新宋体" w:hAnsi="新宋体" w:cs="新宋体" w:hint="eastAsia"/>
          <w:color w:val="000000"/>
        </w:rPr>
        <w:t>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倍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，使</w:t>
      </w:r>
      <w:r>
        <w:rPr>
          <w:rFonts w:ascii="新宋体" w:eastAsia="新宋体" w:hAnsi="新宋体" w:cs="新宋体" w:hint="eastAsia"/>
          <w:color w:val="000000"/>
        </w:rPr>
        <w:t>Fe3+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恰好沉淀完全即溶液中</w:t>
      </w:r>
      <w:r>
        <w:rPr>
          <w:rFonts w:ascii="新宋体" w:eastAsia="新宋体" w:hAnsi="新宋体" w:cs="新宋体" w:hint="eastAsia"/>
          <w:color w:val="000000"/>
        </w:rPr>
        <w:t>c(Fe3+)=1×10−5mol⋅L−1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，此时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 xml:space="preserve">______ 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填“是”或“否”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有</w:t>
      </w:r>
      <w:r>
        <w:rPr>
          <w:rFonts w:ascii="新宋体" w:eastAsia="新宋体" w:hAnsi="新宋体" w:cs="新宋体" w:hint="eastAsia"/>
          <w:color w:val="000000"/>
        </w:rPr>
        <w:t>Mg3(PO4)2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沉淀生成。列式计算解释原因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</w:rPr>
        <w:t>[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已知：</w:t>
      </w:r>
      <w:r>
        <w:rPr>
          <w:rFonts w:ascii="新宋体" w:eastAsia="新宋体" w:hAnsi="新宋体" w:cs="新宋体" w:hint="eastAsia"/>
          <w:color w:val="000000"/>
        </w:rPr>
        <w:t>Ksp(FePO4)=1.3×10−22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、</w:t>
      </w:r>
      <w:r>
        <w:rPr>
          <w:rFonts w:ascii="新宋体" w:eastAsia="新宋体" w:hAnsi="新宋体" w:cs="新宋体" w:hint="eastAsia"/>
          <w:color w:val="000000"/>
        </w:rPr>
        <w:t>Ksp[Mg3(PO4)2]=1.0×10−24]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(5)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写出“高温煅烧”中由</w:t>
      </w:r>
      <w:r>
        <w:rPr>
          <w:rFonts w:ascii="新宋体" w:eastAsia="新宋体" w:hAnsi="新宋体" w:cs="新宋体" w:hint="eastAsia"/>
          <w:color w:val="000000"/>
        </w:rPr>
        <w:t>FePO4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制备</w:t>
      </w:r>
      <w:r>
        <w:rPr>
          <w:rFonts w:ascii="新宋体" w:eastAsia="新宋体" w:hAnsi="新宋体" w:cs="新宋体" w:hint="eastAsia"/>
          <w:color w:val="000000"/>
        </w:rPr>
        <w:t>LiFePO4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的化学方程式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(6)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锂离子电池充电时，</w:t>
      </w:r>
      <w:r>
        <w:rPr>
          <w:rFonts w:ascii="新宋体" w:eastAsia="新宋体" w:hAnsi="新宋体" w:cs="新宋体" w:hint="eastAsia"/>
          <w:color w:val="000000"/>
        </w:rPr>
        <w:t>LiFePO4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接电源的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极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填“正”或“负”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，脱出部分</w:t>
      </w:r>
      <w:r>
        <w:rPr>
          <w:rFonts w:ascii="新宋体" w:eastAsia="新宋体" w:hAnsi="新宋体" w:cs="新宋体" w:hint="eastAsia"/>
          <w:color w:val="000000"/>
        </w:rPr>
        <w:t>Li+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，形成</w:t>
      </w:r>
      <w:r>
        <w:rPr>
          <w:rFonts w:ascii="新宋体" w:eastAsia="新宋体" w:hAnsi="新宋体" w:cs="新宋体" w:hint="eastAsia"/>
          <w:color w:val="000000"/>
        </w:rPr>
        <w:t>Li1−xFePO4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，若</w:t>
      </w:r>
      <w:r>
        <w:rPr>
          <w:rFonts w:ascii="新宋体" w:eastAsia="新宋体" w:hAnsi="新宋体" w:cs="新宋体" w:hint="eastAsia"/>
          <w:color w:val="000000"/>
        </w:rPr>
        <w:t>x=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316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，则电极材料中</w:t>
      </w:r>
      <w:r>
        <w:rPr>
          <w:rFonts w:ascii="新宋体" w:eastAsia="新宋体" w:hAnsi="新宋体" w:cs="新宋体" w:hint="eastAsia"/>
          <w:color w:val="000000"/>
        </w:rPr>
        <w:t>n(Fe2+)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：</w:t>
      </w:r>
      <w:r>
        <w:rPr>
          <w:rFonts w:ascii="新宋体" w:eastAsia="新宋体" w:hAnsi="新宋体" w:cs="新宋体" w:hint="eastAsia"/>
          <w:color w:val="000000"/>
        </w:rPr>
        <w:t>n(Fe3+)=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bookmarkEnd w:id="16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sectPr>
          <w:headerReference w:type="default" r:id="rId29"/>
          <w:footerReference w:type="default" r:id="rId30"/>
          <w:type w:val="nextPage"/>
          <w:pgSz w:w="11906" w:h="16838"/>
          <w:pgMar w:top="1440" w:right="1080" w:bottom="1440" w:left="1080" w:header="1134" w:footer="1134" w:gutter="0"/>
          <w:pgNumType w:fmt="decimal" w:start="6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18.  </w:t>
      </w:r>
      <w:bookmarkStart w:id="17" w:name="6380e21e-67b0-447b-ac2c-d01e9f682172"/>
      <w:r>
        <w:rPr>
          <w:rFonts w:ascii="新宋体" w:eastAsia="新宋体" w:hAnsi="新宋体" w:cs="新宋体" w:hint="eastAsia"/>
          <w:color w:val="000000"/>
          <w:kern w:val="0"/>
          <w:szCs w:val="21"/>
        </w:rPr>
        <w:t>煤的综合利用包括煤的干馏、煤的气化、煤的液化等。煤的气化用于生产各种气体燃料，有利于提高煤的利用效率和环境保护，以水煤气为原料可以得到多种有机物；煤的液化产品将替代目前的石油，最常见的液化方法是煤生产</w:t>
      </w:r>
      <w:r>
        <w:rPr>
          <w:rFonts w:ascii="新宋体" w:eastAsia="新宋体" w:hAnsi="新宋体" w:cs="新宋体" w:hint="eastAsia"/>
          <w:color w:val="000000"/>
        </w:rPr>
        <w:t>CH3OH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</w:t>
      </w:r>
      <w:r>
        <w:rPr>
          <w:rFonts w:ascii="新宋体" w:eastAsia="新宋体" w:hAnsi="新宋体" w:cs="新宋体" w:hint="eastAsia"/>
          <w:color w:val="000000"/>
        </w:rPr>
        <w:t>CH3OH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对优化终端能源结构具有重要的战略意义。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(1)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煤的直接甲烷化反应为</w:t>
      </w:r>
      <w:r>
        <w:rPr>
          <w:rFonts w:ascii="新宋体" w:eastAsia="新宋体" w:hAnsi="新宋体" w:cs="新宋体" w:hint="eastAsia"/>
          <w:color w:val="000000"/>
        </w:rPr>
        <w:t>C(s)+2H2(g)⇌CH4(g)△H=−75.6kJ⋅mol−1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，在不同含金催化剂条件下的反应历程如图所示。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5343525" cy="2314575"/>
            <wp:effectExtent l="0" t="0" r="9525" b="9525"/>
            <wp:docPr id="43" name="_x0000_i1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12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催化煤的直接甲烷化效果较好的催化剂是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 xml:space="preserve">______ 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填“</w:t>
      </w:r>
      <w:r>
        <w:rPr>
          <w:rFonts w:ascii="新宋体" w:eastAsia="新宋体" w:hAnsi="新宋体" w:cs="新宋体" w:hint="eastAsia"/>
          <w:color w:val="000000"/>
        </w:rPr>
        <w:t>AuF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”或“</w:t>
      </w:r>
      <w:r>
        <w:rPr>
          <w:rFonts w:ascii="新宋体" w:eastAsia="新宋体" w:hAnsi="新宋体" w:cs="新宋体" w:hint="eastAsia"/>
          <w:color w:val="000000"/>
        </w:rPr>
        <w:t>AuPF3+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”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，该反应在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 xml:space="preserve">______ 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填“高温”或“低温”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下自发进行。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(2)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煤的液化可以合成甲醇。已知“气化”：</w:t>
      </w:r>
      <w:r>
        <w:rPr>
          <w:rFonts w:ascii="新宋体" w:eastAsia="新宋体" w:hAnsi="新宋体" w:cs="新宋体" w:hint="eastAsia"/>
          <w:color w:val="000000"/>
        </w:rPr>
        <w:t>C(s)+2H2O(g)=CO2(g)+2H2(g)△H1=+90.1kJ⋅mol−1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催化液化Ⅰ：</w:t>
      </w:r>
      <w:r>
        <w:rPr>
          <w:rFonts w:ascii="新宋体" w:eastAsia="新宋体" w:hAnsi="新宋体" w:cs="新宋体" w:hint="eastAsia"/>
          <w:color w:val="000000"/>
        </w:rPr>
        <w:t>CO2(g)+3H2(g)=CH3OH(g)+H2O(g)△H2=−49.0kJ⋅mol−1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催化液化Ⅱ：</w:t>
      </w:r>
      <w:r>
        <w:rPr>
          <w:rFonts w:ascii="新宋体" w:eastAsia="新宋体" w:hAnsi="新宋体" w:cs="新宋体" w:hint="eastAsia"/>
          <w:color w:val="000000"/>
        </w:rPr>
        <w:t>CO2(g)+2H2(g)=CH3OH(g)+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12</w:t>
      </w:r>
      <w:r>
        <w:rPr>
          <w:rFonts w:ascii="新宋体" w:eastAsia="新宋体" w:hAnsi="新宋体" w:cs="新宋体" w:hint="eastAsia"/>
          <w:color w:val="000000"/>
        </w:rPr>
        <w:t>O2(g)△H3=akJ⋅mol−1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则反应</w:t>
      </w:r>
      <w:r>
        <w:rPr>
          <w:rFonts w:ascii="新宋体" w:eastAsia="新宋体" w:hAnsi="新宋体" w:cs="新宋体" w:hint="eastAsia"/>
          <w:color w:val="000000"/>
        </w:rPr>
        <w:t>C(s)+H2O(g)+H2(g)=CH3OH(g)△H=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 xml:space="preserve">______ </w:t>
      </w:r>
      <w:r>
        <w:rPr>
          <w:rFonts w:ascii="新宋体" w:eastAsia="新宋体" w:hAnsi="新宋体" w:cs="新宋体" w:hint="eastAsia"/>
          <w:color w:val="000000"/>
        </w:rPr>
        <w:t>kJ⋅mol−1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(3)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一定温度时，以水煤气为原料合成甲醇的反应</w:t>
      </w:r>
      <w:r>
        <w:rPr>
          <w:rFonts w:ascii="新宋体" w:eastAsia="新宋体" w:hAnsi="新宋体" w:cs="新宋体" w:hint="eastAsia"/>
          <w:color w:val="000000"/>
        </w:rPr>
        <w:t>CO(g)+2H2(g)⇌CH3OH(g)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的平衡常数为</w:t>
      </w:r>
      <w:r>
        <w:rPr>
          <w:rFonts w:ascii="新宋体" w:eastAsia="新宋体" w:hAnsi="新宋体" w:cs="新宋体" w:hint="eastAsia"/>
          <w:color w:val="000000"/>
        </w:rPr>
        <w:t>Kp=4.80×10−2kPa−2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，向恒容容器中充入</w:t>
      </w:r>
      <w:r>
        <w:rPr>
          <w:rFonts w:ascii="新宋体" w:eastAsia="新宋体" w:hAnsi="新宋体" w:cs="新宋体" w:hint="eastAsia"/>
          <w:color w:val="000000"/>
        </w:rPr>
        <w:t>2mol H2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和</w:t>
      </w:r>
      <w:r>
        <w:rPr>
          <w:rFonts w:ascii="新宋体" w:eastAsia="新宋体" w:hAnsi="新宋体" w:cs="新宋体" w:hint="eastAsia"/>
          <w:color w:val="000000"/>
        </w:rPr>
        <w:t>1mol CO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，反应达平衡状态时，甲醇的分压</w:t>
      </w:r>
      <w:r>
        <w:rPr>
          <w:rFonts w:ascii="新宋体" w:eastAsia="新宋体" w:hAnsi="新宋体" w:cs="新宋体" w:hint="eastAsia"/>
          <w:color w:val="000000"/>
        </w:rPr>
        <w:t>p(CH3OH)=3.0kPa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，则平衡时，混合气体中</w:t>
      </w:r>
      <w:r>
        <w:rPr>
          <w:rFonts w:ascii="新宋体" w:eastAsia="新宋体" w:hAnsi="新宋体" w:cs="新宋体" w:hint="eastAsia"/>
          <w:color w:val="000000"/>
        </w:rPr>
        <w:t>CH3OH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的物质的量分数为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 xml:space="preserve">______ </w:t>
      </w:r>
      <w:r>
        <w:rPr>
          <w:rFonts w:ascii="新宋体" w:eastAsia="新宋体" w:hAnsi="新宋体" w:cs="新宋体" w:hint="eastAsia"/>
          <w:color w:val="000000"/>
        </w:rPr>
        <w:t>%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计算结果保留一位小数，</w:t>
      </w:r>
      <w:r>
        <w:rPr>
          <w:rFonts w:ascii="新宋体" w:eastAsia="新宋体" w:hAnsi="新宋体" w:cs="新宋体" w:hint="eastAsia"/>
          <w:color w:val="000000"/>
        </w:rPr>
        <w:t>Kp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是用平衡分压代替平衡浓度所得的平衡常数，分压</w:t>
      </w:r>
      <w:r>
        <w:rPr>
          <w:rFonts w:ascii="新宋体" w:eastAsia="新宋体" w:hAnsi="新宋体" w:cs="新宋体" w:hint="eastAsia"/>
          <w:color w:val="000000"/>
        </w:rPr>
        <w:t>=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总压</w:t>
      </w:r>
      <w:r>
        <w:rPr>
          <w:rFonts w:ascii="新宋体" w:eastAsia="新宋体" w:hAnsi="新宋体" w:cs="新宋体" w:hint="eastAsia"/>
          <w:color w:val="000000"/>
        </w:rPr>
        <w:t>×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物质的量分数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(4)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燃煤烟气脱硫的方法有多种。其中有种方法是用氨水将</w:t>
      </w:r>
      <w:r>
        <w:rPr>
          <w:rFonts w:ascii="新宋体" w:eastAsia="新宋体" w:hAnsi="新宋体" w:cs="新宋体" w:hint="eastAsia"/>
          <w:color w:val="000000"/>
        </w:rPr>
        <w:t>SO2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转化为</w:t>
      </w:r>
      <w:r>
        <w:rPr>
          <w:rFonts w:ascii="新宋体" w:eastAsia="新宋体" w:hAnsi="新宋体" w:cs="新宋体" w:hint="eastAsia"/>
          <w:color w:val="000000"/>
        </w:rPr>
        <w:t>NH4HSO3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，再氧化成</w:t>
      </w:r>
      <w:r>
        <w:rPr>
          <w:rFonts w:ascii="新宋体" w:eastAsia="新宋体" w:hAnsi="新宋体" w:cs="新宋体" w:hint="eastAsia"/>
          <w:color w:val="000000"/>
        </w:rPr>
        <w:t>(NH4)2SO4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已知常温下亚硫酸的电离常数</w:t>
      </w:r>
      <w:r>
        <w:rPr>
          <w:rFonts w:ascii="新宋体" w:eastAsia="新宋体" w:hAnsi="新宋体" w:cs="新宋体" w:hint="eastAsia"/>
          <w:color w:val="000000"/>
        </w:rPr>
        <w:t>Kal=1.5×10−2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</w:t>
      </w:r>
      <w:r>
        <w:rPr>
          <w:rFonts w:ascii="新宋体" w:eastAsia="新宋体" w:hAnsi="新宋体" w:cs="新宋体" w:hint="eastAsia"/>
          <w:color w:val="000000"/>
        </w:rPr>
        <w:t>Ka2=1.0×10−7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，一水合氨的电离常数为</w:t>
      </w:r>
      <w:r>
        <w:rPr>
          <w:rFonts w:ascii="新宋体" w:eastAsia="新宋体" w:hAnsi="新宋体" w:cs="新宋体" w:hint="eastAsia"/>
          <w:color w:val="000000"/>
        </w:rPr>
        <w:t>Kb=1.8×10−7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①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向混合液中通空气氧化的离子反应方程式：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②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关于</w:t>
      </w:r>
      <w:r>
        <w:rPr>
          <w:rFonts w:ascii="新宋体" w:eastAsia="新宋体" w:hAnsi="新宋体" w:cs="新宋体" w:hint="eastAsia"/>
          <w:color w:val="000000"/>
        </w:rPr>
        <w:t>NH4HSO3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溶液，下列说法正确的是：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A.</w:t>
      </w:r>
      <w:r>
        <w:rPr>
          <w:rFonts w:ascii="新宋体" w:eastAsia="新宋体" w:hAnsi="新宋体" w:cs="新宋体" w:hint="eastAsia"/>
          <w:color w:val="000000"/>
        </w:rPr>
        <w:t>NH4HSO3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溶液呈酸性是因为</w:t>
      </w:r>
      <w:r>
        <w:rPr>
          <w:rFonts w:ascii="新宋体" w:eastAsia="新宋体" w:hAnsi="新宋体" w:cs="新宋体" w:hint="eastAsia"/>
          <w:color w:val="000000"/>
        </w:rPr>
        <w:t>NH4HSO3=NH4++H++SO32−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B.</w:t>
      </w:r>
      <w:r>
        <w:rPr>
          <w:rFonts w:ascii="新宋体" w:eastAsia="新宋体" w:hAnsi="新宋体" w:cs="新宋体" w:hint="eastAsia"/>
          <w:color w:val="000000"/>
        </w:rPr>
        <w:t>NH4HSO3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</w:t>
      </w:r>
      <w:r>
        <w:rPr>
          <w:rFonts w:ascii="新宋体" w:eastAsia="新宋体" w:hAnsi="新宋体" w:cs="新宋体" w:hint="eastAsia"/>
          <w:color w:val="000000"/>
        </w:rPr>
        <w:t>c(NH4+)+c(H+)=c(HSO3−)+2c(SO32−)+c(OH−)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C.</w:t>
      </w:r>
      <w:r>
        <w:rPr>
          <w:rFonts w:ascii="新宋体" w:eastAsia="新宋体" w:hAnsi="新宋体" w:cs="新宋体" w:hint="eastAsia"/>
          <w:color w:val="000000"/>
        </w:rPr>
        <w:t>NH4HSO3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</w:t>
      </w:r>
      <w:r>
        <w:rPr>
          <w:rFonts w:ascii="新宋体" w:eastAsia="新宋体" w:hAnsi="新宋体" w:cs="新宋体" w:hint="eastAsia"/>
          <w:color w:val="000000"/>
        </w:rPr>
        <w:t>c(NH4+)+c(NH3H2O)=c(SO32−)+c(HSO3−)+c(H2SO3)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D.</w:t>
      </w:r>
      <w:r>
        <w:rPr>
          <w:rFonts w:ascii="新宋体" w:eastAsia="新宋体" w:hAnsi="新宋体" w:cs="新宋体" w:hint="eastAsia"/>
          <w:color w:val="000000"/>
        </w:rPr>
        <w:t>NH4HSO3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溶液中</w:t>
      </w:r>
      <w:r>
        <w:rPr>
          <w:rFonts w:ascii="新宋体" w:eastAsia="新宋体" w:hAnsi="新宋体" w:cs="新宋体" w:hint="eastAsia"/>
          <w:color w:val="000000"/>
        </w:rPr>
        <w:t>c(HSO3−)&gt;c(NH4+)&gt;c(H2SO3)&gt;c(SO32−)&gt;c(H+)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③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常温下，若溶液中</w:t>
      </w:r>
      <w:r>
        <w:rPr>
          <w:rFonts w:ascii="新宋体" w:eastAsia="新宋体" w:hAnsi="新宋体" w:cs="新宋体" w:hint="eastAsia"/>
          <w:color w:val="000000"/>
          <w:sz w:val="24"/>
          <w:szCs w:val="24"/>
        </w:rPr>
        <w:t>c(SO32−)c(H2SO3)</w:t>
      </w:r>
      <w:r>
        <w:rPr>
          <w:rFonts w:ascii="新宋体" w:eastAsia="新宋体" w:hAnsi="新宋体" w:cs="新宋体" w:hint="eastAsia"/>
          <w:color w:val="000000"/>
        </w:rPr>
        <w:t>=0.15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时，溶液的</w:t>
      </w:r>
      <w:r>
        <w:rPr>
          <w:rFonts w:ascii="新宋体" w:eastAsia="新宋体" w:hAnsi="新宋体" w:cs="新宋体" w:hint="eastAsia"/>
          <w:color w:val="000000"/>
        </w:rPr>
        <w:t>pH=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bookmarkEnd w:id="17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080" w:bottom="1440" w:left="1080" w:header="1134" w:footer="1134" w:gutter="0"/>
          <w:pgNumType w:fmt="decimal" w:start="7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19.  </w:t>
      </w:r>
      <w:bookmarkStart w:id="18" w:name="efd3efea-70dd-4251-b370-9f806b688b6c"/>
      <w:r>
        <w:rPr>
          <w:rFonts w:ascii="新宋体" w:eastAsia="新宋体" w:hAnsi="新宋体" w:cs="新宋体" w:hint="eastAsia"/>
          <w:color w:val="000000"/>
          <w:kern w:val="0"/>
          <w:szCs w:val="21"/>
        </w:rPr>
        <w:t>砷是生命的第七元素，可形成多种重要的化合物。回答下列问题：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(1)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基态砷原子</w:t>
      </w:r>
      <w:r>
        <w:rPr>
          <w:rFonts w:ascii="新宋体" w:eastAsia="新宋体" w:hAnsi="新宋体" w:cs="新宋体" w:hint="eastAsia"/>
          <w:color w:val="000000"/>
        </w:rPr>
        <w:t>N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电子层中的成对电子与单电子的数量比为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</w:rPr>
        <w:t>As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的第一电离能</w:t>
      </w:r>
      <w:r>
        <w:rPr>
          <w:rFonts w:ascii="新宋体" w:eastAsia="新宋体" w:hAnsi="新宋体" w:cs="新宋体" w:hint="eastAsia"/>
          <w:color w:val="000000"/>
        </w:rPr>
        <w:t>(I1)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比</w:t>
      </w:r>
      <w:r>
        <w:rPr>
          <w:rFonts w:ascii="新宋体" w:eastAsia="新宋体" w:hAnsi="新宋体" w:cs="新宋体" w:hint="eastAsia"/>
          <w:color w:val="000000"/>
        </w:rPr>
        <w:t>Se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大的原因是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</w:rPr>
        <w:t>(2)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雄黄</w:t>
      </w:r>
      <w:r>
        <w:rPr>
          <w:rFonts w:ascii="新宋体" w:eastAsia="新宋体" w:hAnsi="新宋体" w:cs="新宋体" w:hint="eastAsia"/>
          <w:color w:val="000000"/>
        </w:rPr>
        <w:t>(As4S4)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和雌黄</w:t>
      </w:r>
      <w:r>
        <w:rPr>
          <w:rFonts w:ascii="新宋体" w:eastAsia="新宋体" w:hAnsi="新宋体" w:cs="新宋体" w:hint="eastAsia"/>
          <w:color w:val="000000"/>
        </w:rPr>
        <w:t>(As2S3)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在自然界中共生，是提取砷的主要矿物原料，其结构如图</w:t>
      </w:r>
      <w:r>
        <w:rPr>
          <w:rFonts w:ascii="新宋体" w:eastAsia="新宋体" w:hAnsi="新宋体" w:cs="新宋体" w:hint="eastAsia"/>
          <w:color w:val="000000"/>
        </w:rPr>
        <w:t>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所示，</w:t>
      </w:r>
      <w:r>
        <w:rPr>
          <w:rFonts w:ascii="新宋体" w:eastAsia="新宋体" w:hAnsi="新宋体" w:cs="新宋体" w:hint="eastAsia"/>
          <w:color w:val="000000"/>
        </w:rPr>
        <w:t>1mol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雄黄与</w:t>
      </w:r>
      <w:r>
        <w:rPr>
          <w:rFonts w:ascii="新宋体" w:eastAsia="新宋体" w:hAnsi="新宋体" w:cs="新宋体" w:hint="eastAsia"/>
          <w:color w:val="000000"/>
        </w:rPr>
        <w:t>O2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反应生成</w:t>
      </w:r>
      <w:r>
        <w:rPr>
          <w:rFonts w:ascii="新宋体" w:eastAsia="新宋体" w:hAnsi="新宋体" w:cs="新宋体" w:hint="eastAsia"/>
          <w:color w:val="000000"/>
        </w:rPr>
        <w:t>As2O3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，转移</w:t>
      </w:r>
      <w:r>
        <w:rPr>
          <w:rFonts w:ascii="新宋体" w:eastAsia="新宋体" w:hAnsi="新宋体" w:cs="新宋体" w:hint="eastAsia"/>
          <w:color w:val="000000"/>
        </w:rPr>
        <w:t>28mol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电子，则另一种产物为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。雌黄中</w:t>
      </w:r>
      <w:r>
        <w:rPr>
          <w:rFonts w:ascii="新宋体" w:eastAsia="新宋体" w:hAnsi="新宋体" w:cs="新宋体" w:hint="eastAsia"/>
          <w:color w:val="000000"/>
        </w:rPr>
        <w:t>As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的杂化方式为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3581400" cy="2905125"/>
            <wp:effectExtent l="0" t="0" r="0" b="9525"/>
            <wp:docPr id="46" name="_x0000_i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13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(3)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亚砷酸</w:t>
      </w:r>
      <w:r>
        <w:rPr>
          <w:rFonts w:ascii="新宋体" w:eastAsia="新宋体" w:hAnsi="新宋体" w:cs="新宋体" w:hint="eastAsia"/>
          <w:color w:val="000000"/>
        </w:rPr>
        <w:t>(H3AsO3)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可以用来治疗白血病，为三元弱酸，试推测</w:t>
      </w:r>
      <w:r>
        <w:rPr>
          <w:rFonts w:ascii="新宋体" w:eastAsia="新宋体" w:hAnsi="新宋体" w:cs="新宋体" w:hint="eastAsia"/>
          <w:color w:val="000000"/>
        </w:rPr>
        <w:t>AsO33−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的空间构型为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。其酸性弱于砷酸</w:t>
      </w:r>
      <w:r>
        <w:rPr>
          <w:rFonts w:ascii="新宋体" w:eastAsia="新宋体" w:hAnsi="新宋体" w:cs="新宋体" w:hint="eastAsia"/>
          <w:color w:val="000000"/>
        </w:rPr>
        <w:t>(H3AsO4)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的原因是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</w:rPr>
        <w:t>(4)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砷化镓</w:t>
      </w:r>
      <w:r>
        <w:rPr>
          <w:rFonts w:ascii="新宋体" w:eastAsia="新宋体" w:hAnsi="新宋体" w:cs="新宋体" w:hint="eastAsia"/>
          <w:color w:val="000000"/>
        </w:rPr>
        <w:t>(GaAs)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是优良的半导体材料，可用于制作微型激光器或太阳能电池的材料。其晶胞结构如图</w:t>
      </w:r>
      <w:r>
        <w:rPr>
          <w:rFonts w:ascii="新宋体" w:eastAsia="新宋体" w:hAnsi="新宋体" w:cs="新宋体" w:hint="eastAsia"/>
          <w:color w:val="000000"/>
        </w:rPr>
        <w:t>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所示，若沿体对角线方向进行投影则得到图</w:t>
      </w:r>
      <w:r>
        <w:rPr>
          <w:rFonts w:ascii="新宋体" w:eastAsia="新宋体" w:hAnsi="新宋体" w:cs="新宋体" w:hint="eastAsia"/>
          <w:color w:val="000000"/>
        </w:rPr>
        <w:t>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，请在图</w:t>
      </w:r>
      <w:r>
        <w:rPr>
          <w:rFonts w:ascii="新宋体" w:eastAsia="新宋体" w:hAnsi="新宋体" w:cs="新宋体" w:hint="eastAsia"/>
          <w:color w:val="000000"/>
        </w:rPr>
        <w:t>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中将</w:t>
      </w:r>
      <w:r>
        <w:rPr>
          <w:rFonts w:ascii="新宋体" w:eastAsia="新宋体" w:hAnsi="新宋体" w:cs="新宋体" w:hint="eastAsia"/>
          <w:color w:val="000000"/>
        </w:rPr>
        <w:t>As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原子的位置涂黑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。晶体中</w:t>
      </w:r>
      <w:r>
        <w:rPr>
          <w:rFonts w:ascii="新宋体" w:eastAsia="新宋体" w:hAnsi="新宋体" w:cs="新宋体" w:hint="eastAsia"/>
          <w:color w:val="000000"/>
        </w:rPr>
        <w:t>As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原子周围与其距离最近的</w:t>
      </w:r>
      <w:r>
        <w:rPr>
          <w:rFonts w:ascii="新宋体" w:eastAsia="新宋体" w:hAnsi="新宋体" w:cs="新宋体" w:hint="eastAsia"/>
          <w:color w:val="000000"/>
        </w:rPr>
        <w:t>As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原子的个数为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______ ，若</w:t>
      </w:r>
      <w:r>
        <w:rPr>
          <w:rFonts w:ascii="新宋体" w:eastAsia="新宋体" w:hAnsi="新宋体" w:cs="新宋体" w:hint="eastAsia"/>
          <w:color w:val="000000"/>
        </w:rPr>
        <w:t>As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原子的半径为</w:t>
      </w:r>
      <w:r>
        <w:rPr>
          <w:rFonts w:ascii="新宋体" w:eastAsia="新宋体" w:hAnsi="新宋体" w:cs="新宋体" w:hint="eastAsia"/>
          <w:color w:val="000000"/>
        </w:rPr>
        <w:t>r1pm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</w:t>
      </w:r>
      <w:r>
        <w:rPr>
          <w:rFonts w:ascii="新宋体" w:eastAsia="新宋体" w:hAnsi="新宋体" w:cs="新宋体" w:hint="eastAsia"/>
          <w:color w:val="000000"/>
        </w:rPr>
        <w:t>Ga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原子的半径为</w:t>
      </w:r>
      <w:r>
        <w:rPr>
          <w:rFonts w:ascii="新宋体" w:eastAsia="新宋体" w:hAnsi="新宋体" w:cs="新宋体" w:hint="eastAsia"/>
          <w:color w:val="000000"/>
        </w:rPr>
        <w:t>r2pm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，则最近的两个</w:t>
      </w:r>
      <w:r>
        <w:rPr>
          <w:rFonts w:ascii="新宋体" w:eastAsia="新宋体" w:hAnsi="新宋体" w:cs="新宋体" w:hint="eastAsia"/>
          <w:color w:val="000000"/>
        </w:rPr>
        <w:t>As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原子的距离为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 xml:space="preserve">______ </w:t>
      </w:r>
      <w:r>
        <w:rPr>
          <w:rFonts w:ascii="新宋体" w:eastAsia="新宋体" w:hAnsi="新宋体" w:cs="新宋体" w:hint="eastAsia"/>
          <w:color w:val="000000"/>
        </w:rPr>
        <w:t>pm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</w:t>
      </w:r>
      <w:bookmarkEnd w:id="18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sectPr>
          <w:headerReference w:type="default" r:id="rId35"/>
          <w:footerReference w:type="default" r:id="rId36"/>
          <w:type w:val="nextPage"/>
          <w:pgSz w:w="11906" w:h="16838"/>
          <w:pgMar w:top="1440" w:right="1080" w:bottom="1440" w:left="1080" w:header="1134" w:footer="1134" w:gutter="0"/>
          <w:pgNumType w:fmt="decimal" w:start="8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cs="新宋体" w:hint="eastAsia"/>
          <w:b w:val="0"/>
          <w:color w:val="000000"/>
          <w:sz w:val="24"/>
        </w:rPr>
        <w:t xml:space="preserve">20.  </w:t>
      </w:r>
      <w:bookmarkStart w:id="19" w:name="d3c560eb-8c1a-42c8-b1dc-0c0db751e66d"/>
      <w:r>
        <w:rPr>
          <w:rFonts w:ascii="新宋体" w:eastAsia="新宋体" w:hAnsi="新宋体" w:cs="新宋体" w:hint="eastAsia"/>
          <w:color w:val="000000"/>
          <w:kern w:val="0"/>
          <w:szCs w:val="21"/>
        </w:rPr>
        <w:t>有机物</w:t>
      </w:r>
      <w:r>
        <w:rPr>
          <w:rFonts w:ascii="新宋体" w:eastAsia="新宋体" w:hAnsi="新宋体" w:cs="新宋体" w:hint="eastAsia"/>
          <w:color w:val="000000"/>
        </w:rPr>
        <w:t>F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是一种香料，其合成路线如图所示：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4619625" cy="1228725"/>
            <wp:effectExtent l="0" t="0" r="9525" b="9525"/>
            <wp:docPr id="49" name="_x0000_i1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13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已知：</w:t>
      </w:r>
      <w:r>
        <w:rPr>
          <w:rFonts w:ascii="新宋体" w:eastAsia="新宋体" w:hAnsi="新宋体" w:cs="新宋体" w:hint="eastAsia"/>
          <w:color w:val="000000"/>
        </w:rPr>
        <w:t>i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：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752475" cy="228600"/>
            <wp:effectExtent l="0" t="0" r="9525" b="0"/>
            <wp:docPr id="52" name="_x0000_i1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_x0000_i13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</w:rPr>
        <w:t>→红磷、△Cl2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704850" cy="447675"/>
            <wp:effectExtent l="0" t="0" r="0" b="9525"/>
            <wp:docPr id="55" name="_x0000_i1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13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br/>
      </w:r>
      <w:r>
        <w:rPr>
          <w:rFonts w:ascii="新宋体" w:eastAsia="新宋体" w:hAnsi="新宋体" w:cs="新宋体" w:hint="eastAsia"/>
          <w:color w:val="000000"/>
        </w:rPr>
        <w:t>ii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：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2362200" cy="657225"/>
            <wp:effectExtent l="0" t="0" r="0" b="9525"/>
            <wp:docPr id="58" name="_x0000_i1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_x0000_i13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br/>
      </w:r>
      <w:r>
        <w:rPr>
          <w:rFonts w:ascii="新宋体" w:eastAsia="新宋体" w:hAnsi="新宋体" w:cs="新宋体" w:hint="eastAsia"/>
          <w:color w:val="000000"/>
        </w:rPr>
        <w:t>(1)A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的名称为______，试剂</w:t>
      </w:r>
      <w:r>
        <w:rPr>
          <w:rFonts w:ascii="新宋体" w:eastAsia="新宋体" w:hAnsi="新宋体" w:cs="新宋体" w:hint="eastAsia"/>
          <w:color w:val="000000"/>
        </w:rPr>
        <w:t>X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的结构简式为______，步骤Ⅵ的反应类型为______。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</w:rPr>
        <w:t>(2)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步骤Ⅰ的反应试剂和条件分别为______、______。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</w:rPr>
        <w:t>(3)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步骤Ⅱ反应的化学方程式为______。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</w:rPr>
        <w:t>(4)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满足下列条件的</w:t>
      </w:r>
      <w:r>
        <w:rPr>
          <w:rFonts w:ascii="新宋体" w:eastAsia="新宋体" w:hAnsi="新宋体" w:cs="新宋体" w:hint="eastAsia"/>
          <w:color w:val="000000"/>
        </w:rPr>
        <w:t>E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的同分异构体有______种，其中核磁共振氢谱峰面积比为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</w:rPr>
        <w:t>6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：</w:t>
      </w:r>
      <w:r>
        <w:rPr>
          <w:rFonts w:ascii="新宋体" w:eastAsia="新宋体" w:hAnsi="新宋体" w:cs="新宋体" w:hint="eastAsia"/>
          <w:color w:val="000000"/>
        </w:rPr>
        <w:t>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：</w:t>
      </w:r>
      <w:r>
        <w:rPr>
          <w:rFonts w:ascii="新宋体" w:eastAsia="新宋体" w:hAnsi="新宋体" w:cs="新宋体" w:hint="eastAsia"/>
          <w:color w:val="000000"/>
        </w:rPr>
        <w:t>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：</w:t>
      </w:r>
      <w:r>
        <w:rPr>
          <w:rFonts w:ascii="新宋体" w:eastAsia="新宋体" w:hAnsi="新宋体" w:cs="新宋体" w:hint="eastAsia"/>
          <w:color w:val="000000"/>
        </w:rPr>
        <w:t>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：</w:t>
      </w:r>
      <w:r>
        <w:rPr>
          <w:rFonts w:ascii="新宋体" w:eastAsia="新宋体" w:hAnsi="新宋体" w:cs="新宋体" w:hint="eastAsia"/>
          <w:color w:val="000000"/>
        </w:rPr>
        <w:t>1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的分子的结构简式为______。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</w:rPr>
        <w:t>①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苯环上只有两个取代基</w:t>
      </w:r>
      <w:r>
        <w:rPr>
          <w:rFonts w:ascii="新宋体" w:eastAsia="新宋体" w:hAnsi="新宋体" w:cs="新宋体" w:hint="eastAsia"/>
          <w:color w:val="000000"/>
        </w:rPr>
        <w:t>②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能与</w:t>
      </w:r>
      <w:r>
        <w:rPr>
          <w:rFonts w:ascii="新宋体" w:eastAsia="新宋体" w:hAnsi="新宋体" w:cs="新宋体" w:hint="eastAsia"/>
          <w:color w:val="000000"/>
        </w:rPr>
        <w:t>FeCl3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溶液发生显色反应</w:t>
      </w:r>
      <w:r>
        <w:rPr>
          <w:rFonts w:ascii="新宋体" w:eastAsia="新宋体" w:hAnsi="新宋体" w:cs="新宋体" w:hint="eastAsia"/>
          <w:color w:val="000000"/>
        </w:rPr>
        <w:t>③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能发生水解反应和银镜反应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</w:rPr>
        <w:t>(5)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依据题中信息，完成以  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981075" cy="381000"/>
            <wp:effectExtent l="0" t="0" r="9525" b="0"/>
            <wp:docPr id="61" name="_x0000_i1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_x0000_i13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  为原料制取  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904875" cy="533400"/>
            <wp:effectExtent l="0" t="0" r="9525" b="0"/>
            <wp:docPr id="64" name="_x0000_i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_x0000_i13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   的合成路线图。</w:t>
      </w:r>
      <w:bookmarkEnd w:id="19"/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jc w:val="left"/>
        <w:textAlignment w:val="center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ascii="新宋体" w:eastAsia="新宋体" w:hAnsi="新宋体" w:cs="新宋体" w:hint="eastAsia"/>
          <w:color w:val="000000"/>
          <w:kern w:val="0"/>
          <w:sz w:val="44"/>
          <w:szCs w:val="44"/>
        </w:rPr>
      </w:pPr>
      <w:r>
        <w:rPr>
          <w:rFonts w:ascii="新宋体" w:eastAsia="新宋体" w:hAnsi="新宋体" w:cs="新宋体" w:hint="eastAsia"/>
          <w:b/>
          <w:color w:val="000000"/>
          <w:sz w:val="44"/>
          <w:szCs w:val="44"/>
          <w:lang w:val="en-US" w:eastAsia="zh-CN"/>
        </w:rPr>
        <w:t>参考</w:t>
      </w:r>
      <w:r>
        <w:rPr>
          <w:rFonts w:ascii="新宋体" w:eastAsia="新宋体" w:hAnsi="新宋体" w:cs="新宋体" w:hint="eastAsia"/>
          <w:b/>
          <w:color w:val="000000"/>
          <w:sz w:val="44"/>
          <w:szCs w:val="44"/>
        </w:rPr>
        <w:t>答案</w:t>
      </w:r>
      <w:r>
        <w:rPr>
          <w:rFonts w:ascii="新宋体" w:eastAsia="新宋体" w:hAnsi="新宋体" w:cs="新宋体" w:hint="eastAsia"/>
          <w:b/>
          <w:color w:val="000000"/>
          <w:sz w:val="44"/>
          <w:szCs w:val="44"/>
          <w:lang w:val="en-US" w:eastAsia="zh-CN"/>
        </w:rPr>
        <w:t>与</w:t>
      </w:r>
      <w:r>
        <w:rPr>
          <w:rFonts w:ascii="新宋体" w:eastAsia="新宋体" w:hAnsi="新宋体" w:cs="新宋体" w:hint="eastAsia"/>
          <w:b/>
          <w:color w:val="000000"/>
          <w:sz w:val="44"/>
          <w:szCs w:val="44"/>
        </w:rPr>
        <w:t>解析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>1.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【答案】</w:t>
      </w:r>
      <w:r>
        <w:rPr>
          <w:rFonts w:ascii="新宋体" w:eastAsia="新宋体" w:hAnsi="新宋体" w:cs="新宋体" w:hint="eastAsia"/>
          <w:color w:val="000000"/>
        </w:rPr>
        <w:t>D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> 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【解析】解：</w:t>
      </w:r>
      <w:r>
        <w:rPr>
          <w:rFonts w:ascii="新宋体" w:eastAsia="新宋体" w:hAnsi="新宋体" w:cs="新宋体" w:hint="eastAsia"/>
          <w:color w:val="000000"/>
        </w:rPr>
        <w:t>A.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甲酚具有还原性能被过氧乙酸氧化，所以来苏水</w:t>
      </w:r>
      <w:r>
        <w:rPr>
          <w:rFonts w:ascii="新宋体" w:eastAsia="新宋体" w:hAnsi="新宋体" w:cs="新宋体" w:hint="eastAsia"/>
          <w:color w:val="000000"/>
        </w:rPr>
        <w:t>(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主要成分甲酚</w:t>
      </w:r>
      <w:r>
        <w:rPr>
          <w:rFonts w:ascii="新宋体" w:eastAsia="新宋体" w:hAnsi="新宋体" w:cs="新宋体" w:hint="eastAsia"/>
          <w:color w:val="000000"/>
        </w:rPr>
        <w:t>)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和过氧乙酸混合使用，消毒效果会减弱，故A错误；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B.活性炭具有吸附作用，能除去冰箱中的异味，但是没有杀菌作用，故B错误；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C.福尔马林有毒，会危害人体健康，所以福尔马林不可用作食品的保鲜剂，故C错误；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D.蚊虫叮咬会释放的甲酸，可以用弱碱性物质中和，肥皂水显碱性，与蚊虫叮咬处释放的酸发生中和反应，故D正确；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故选：</w:t>
      </w:r>
      <w:r>
        <w:rPr>
          <w:rFonts w:ascii="新宋体" w:eastAsia="新宋体" w:hAnsi="新宋体" w:cs="新宋体" w:hint="eastAsia"/>
          <w:color w:val="000000"/>
        </w:rPr>
        <w:t>D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。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A.甲酚具有还原性能被过氧乙酸氧化；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B.活性炭具有吸附作用；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C.福尔马林有毒，会危害人体健康；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 xml:space="preserve"> 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D.蚊虫叮咬会释放的甲酸，可以用弱碱性物质中和。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>2.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【答案】</w:t>
      </w:r>
      <w:r>
        <w:rPr>
          <w:rFonts w:ascii="新宋体" w:eastAsia="新宋体" w:hAnsi="新宋体" w:cs="新宋体" w:hint="eastAsia"/>
          <w:color w:val="000000"/>
        </w:rPr>
        <w:t>D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t> 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  <w:r>
        <w:rPr>
          <w:rFonts w:ascii="新宋体" w:eastAsia="新宋体" w:hAnsi="新宋体" w:cs="新宋体" w:hint="eastAsia"/>
          <w:color w:val="000000"/>
          <w:kern w:val="0"/>
          <w:szCs w:val="21"/>
        </w:rPr>
        <w:t>【解析】解：</w:t>
      </w:r>
      <w:r>
        <w:rPr>
          <w:rFonts w:ascii="新宋体" w:eastAsia="新宋体" w:hAnsi="新宋体" w:cs="新宋体" w:hint="eastAsia"/>
          <w:color w:val="000000"/>
        </w:rPr>
        <w:t>A.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根据物质的分子结构可知该物质不是聚苯乙炔，故A错误；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B.</w:t>
      </w:r>
      <w:r>
        <w:rPr>
          <w:rFonts w:ascii="新宋体" w:eastAsia="新宋体" w:hAnsi="新宋体" w:cs="新宋体" w:hint="eastAsia"/>
          <w:color w:val="000000"/>
        </w:rPr>
        <w:t>PPV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难溶于水，难溶于乙醇有机溶剂，故 B错误；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C.</w:t>
      </w:r>
      <w:r>
        <w:rPr>
          <w:rFonts w:ascii="新宋体" w:eastAsia="新宋体" w:hAnsi="新宋体" w:cs="新宋体" w:hint="eastAsia"/>
          <w:strike w:val="0"/>
          <w:dstrike w:val="0"/>
          <w:color w:val="000000"/>
          <w:kern w:val="0"/>
          <w:sz w:val="24"/>
          <w:szCs w:val="24"/>
          <w:u w:val="none"/>
        </w:rPr>
        <w:drawing>
          <wp:inline distT="0" distB="0" distL="113665" distR="113665">
            <wp:extent cx="590550" cy="285750"/>
            <wp:effectExtent l="0" t="0" r="0" b="0"/>
            <wp:docPr id="67" name="_x0000_i1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_x0000_i14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prstDash val="solid"/>
                      <a:miter lim="0"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是卤代烃，不是芳香烃，故C错误；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br/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D.该物质一个分子中含有</w:t>
      </w:r>
      <w:r>
        <w:rPr>
          <w:rFonts w:ascii="新宋体" w:eastAsia="新宋体" w:hAnsi="新宋体" w:cs="新宋体" w:hint="eastAsia"/>
          <w:color w:val="000000"/>
        </w:rPr>
        <w:t>2</w:t>
      </w:r>
      <w:r>
        <w:rPr>
          <w:rFonts w:ascii="新宋体" w:eastAsia="新宋体" w:hAnsi="新宋体" w:cs="新宋体" w:hint="eastAsia"/>
          <w:color w:val="000000"/>
          <w:kern w:val="0"/>
          <w:szCs w:val="21"/>
        </w:rPr>
        <w:t>个碳碳双键和苯环都可以与氢气发生加成反应，所以</w:t>
      </w:r>
      <w:r>
        <w:rPr>
          <w:rFonts w:ascii="新宋体" w:eastAsia="新宋体" w:hAnsi="新宋体" w:cs="新宋体" w:hint="eastAsia"/>
          <w:color w:val="000000"/>
        </w:rPr>
        <w:t>1mol</w:t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  <w:r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https://d.book118.com/227162032114006052</w:t>
        </w:r>
      </w:hyperlink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ascii="新宋体" w:eastAsia="新宋体" w:hAnsi="新宋体" w:cs="新宋体" w:hint="eastAsia"/>
          <w:color w:val="000000"/>
          <w:kern w:val="0"/>
          <w:sz w:val="24"/>
          <w:szCs w:val="24"/>
        </w:rPr>
      </w:pPr>
    </w:p>
    <w:sectPr>
      <w:headerReference w:type="default" r:id="rId44"/>
      <w:footerReference w:type="default" r:id="rId45"/>
      <w:type w:val="nextPage"/>
      <w:pgSz w:w="11906" w:h="16838"/>
      <w:pgMar w:top="1440" w:right="1080" w:bottom="1440" w:left="1080" w:header="1134" w:footer="1134" w:gutter="0"/>
      <w:pgNumType w:fmt="decimal"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399917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829890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8790266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9463846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86280889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1211356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5897144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361197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9E97C5D"/>
    <w:rsid w:val="1DCB34FD"/>
    <w:rsid w:val="561E07C3"/>
  </w:rsids>
  <w:docVars>
    <w:docVar w:name="commondata" w:val="eyJoZGlkIjoiYmNiYWVhYjM5MjQxMGU1Y2Q3N2M0NDNjN2QyOWRjZ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Cambria Math" w:eastAsia="宋体" w:hAnsi="Cambria Math" w:cs="Cambria Math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rFonts w:ascii="Cambria Math" w:eastAsia="宋体" w:hAnsi="Cambria Math" w:cs="Cambria Math"/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mbria Math" w:eastAsia="宋体" w:hAnsi="Cambria Math" w:cs="Cambria Math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6.png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header" Target="header4.xml" /><Relationship Id="rId23" Type="http://schemas.openxmlformats.org/officeDocument/2006/relationships/footer" Target="footer4.xml" /><Relationship Id="rId24" Type="http://schemas.openxmlformats.org/officeDocument/2006/relationships/image" Target="media/image12.png" /><Relationship Id="rId25" Type="http://schemas.openxmlformats.org/officeDocument/2006/relationships/header" Target="header5.xml" /><Relationship Id="rId26" Type="http://schemas.openxmlformats.org/officeDocument/2006/relationships/footer" Target="footer5.xml" /><Relationship Id="rId27" Type="http://schemas.openxmlformats.org/officeDocument/2006/relationships/image" Target="media/image13.png" /><Relationship Id="rId28" Type="http://schemas.openxmlformats.org/officeDocument/2006/relationships/image" Target="media/image14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5.png" /><Relationship Id="rId32" Type="http://schemas.openxmlformats.org/officeDocument/2006/relationships/header" Target="header7.xml" /><Relationship Id="rId33" Type="http://schemas.openxmlformats.org/officeDocument/2006/relationships/footer" Target="footer7.xml" /><Relationship Id="rId34" Type="http://schemas.openxmlformats.org/officeDocument/2006/relationships/image" Target="media/image16.png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image" Target="media/image17.png" /><Relationship Id="rId38" Type="http://schemas.openxmlformats.org/officeDocument/2006/relationships/image" Target="media/image18.png" /><Relationship Id="rId39" Type="http://schemas.openxmlformats.org/officeDocument/2006/relationships/image" Target="media/image19.png" /><Relationship Id="rId4" Type="http://schemas.openxmlformats.org/officeDocument/2006/relationships/customXml" Target="../customXml/item1.xml" /><Relationship Id="rId40" Type="http://schemas.openxmlformats.org/officeDocument/2006/relationships/image" Target="media/image20.png" /><Relationship Id="rId41" Type="http://schemas.openxmlformats.org/officeDocument/2006/relationships/image" Target="media/image21.png" /><Relationship Id="rId42" Type="http://schemas.openxmlformats.org/officeDocument/2006/relationships/image" Target="media/image22.png" /><Relationship Id="rId43" Type="http://schemas.openxmlformats.org/officeDocument/2006/relationships/hyperlink" Target="https://d.book118.com/227162032114006052" TargetMode="External" /><Relationship Id="rId44" Type="http://schemas.openxmlformats.org/officeDocument/2006/relationships/header" Target="header9.xml" /><Relationship Id="rId45" Type="http://schemas.openxmlformats.org/officeDocument/2006/relationships/footer" Target="footer9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11739</Words>
  <Characters>18663</Characters>
  <Application>Microsoft Office Word</Application>
  <DocSecurity>0</DocSecurity>
  <Lines>0</Lines>
  <Paragraphs>0</Paragraphs>
  <ScaleCrop>false</ScaleCrop>
  <Company/>
  <LinksUpToDate>false</LinksUpToDate>
  <CharactersWithSpaces>19141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2023-04-02T13:51:00Z</dcterms:created>
  <dcterms:modified xsi:type="dcterms:W3CDTF">2023-04-03T12:41:44Z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C8AE4AECED734BCDBE40BFE4EF7582AB</vt:lpwstr>
  </property>
  <property fmtid="{D5CDD505-2E9C-101B-9397-08002B2CF9AE}" pid="3" name="KSOProductBuildVer">
    <vt:lpwstr>2052-11.1.0.13703</vt:lpwstr>
  </property>
</Properties>
</file>