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熨斗项目规划设计蓝图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25" w:history="1">
        <w:r>
          <w:rPr>
            <w:rFonts w:ascii="仿宋" w:eastAsia="仿宋" w:hAnsi="仿宋" w:cs="仿宋" w:hint="eastAsia"/>
            <w:lang w:eastAsia="zh-CN"/>
          </w:rPr>
          <w:t>概论</w:t>
        </w:r>
        <w:r>
          <w:tab/>
        </w:r>
        <w:r>
          <w:fldChar w:fldCharType="begin"/>
        </w:r>
        <w:r>
          <w:instrText xml:space="preserve"> PAGEREF _Toc9725 \h </w:instrText>
        </w:r>
        <w:r>
          <w:fldChar w:fldCharType="separate"/>
        </w:r>
        <w:r>
          <w:t>3</w:t>
        </w:r>
        <w:r>
          <w:fldChar w:fldCharType="end"/>
        </w:r>
      </w:hyperlink>
    </w:p>
    <w:p>
      <w:pPr>
        <w:pStyle w:val="TOC1"/>
        <w:tabs>
          <w:tab w:val="right" w:leader="dot" w:pos="8306"/>
        </w:tabs>
      </w:pPr>
      <w:hyperlink w:anchor="_Toc8460" w:history="1">
        <w:r>
          <w:rPr>
            <w:rFonts w:ascii="仿宋" w:eastAsia="仿宋" w:hAnsi="仿宋" w:cs="仿宋" w:hint="eastAsia"/>
            <w:lang w:eastAsia="zh-CN"/>
          </w:rPr>
          <w:t>一、熨斗项目选址可行性分析</w:t>
        </w:r>
        <w:r>
          <w:tab/>
        </w:r>
        <w:r>
          <w:fldChar w:fldCharType="begin"/>
        </w:r>
        <w:r>
          <w:instrText xml:space="preserve"> PAGEREF _Toc8460 \h </w:instrText>
        </w:r>
        <w:r>
          <w:fldChar w:fldCharType="separate"/>
        </w:r>
        <w:r>
          <w:t>3</w:t>
        </w:r>
        <w:r>
          <w:fldChar w:fldCharType="end"/>
        </w:r>
      </w:hyperlink>
    </w:p>
    <w:p>
      <w:pPr>
        <w:pStyle w:val="TOC2"/>
        <w:tabs>
          <w:tab w:val="right" w:leader="dot" w:pos="8306"/>
        </w:tabs>
      </w:pPr>
      <w:hyperlink w:anchor="_Toc15418" w:history="1">
        <w:r>
          <w:rPr>
            <w:rFonts w:ascii="仿宋" w:eastAsia="仿宋" w:hAnsi="仿宋" w:cs="仿宋" w:hint="eastAsia"/>
            <w:lang w:eastAsia="zh-CN"/>
          </w:rPr>
          <w:t>(一)、熨斗项目选址</w:t>
        </w:r>
        <w:r>
          <w:tab/>
        </w:r>
        <w:r>
          <w:fldChar w:fldCharType="begin"/>
        </w:r>
        <w:r>
          <w:instrText xml:space="preserve"> PAGEREF _Toc15418 \h </w:instrText>
        </w:r>
        <w:r>
          <w:fldChar w:fldCharType="separate"/>
        </w:r>
        <w:r>
          <w:t>3</w:t>
        </w:r>
        <w:r>
          <w:fldChar w:fldCharType="end"/>
        </w:r>
      </w:hyperlink>
    </w:p>
    <w:p>
      <w:pPr>
        <w:pStyle w:val="TOC2"/>
        <w:tabs>
          <w:tab w:val="right" w:leader="dot" w:pos="8306"/>
        </w:tabs>
      </w:pPr>
      <w:hyperlink w:anchor="_Toc19028" w:history="1">
        <w:r>
          <w:rPr>
            <w:rFonts w:ascii="仿宋" w:eastAsia="仿宋" w:hAnsi="仿宋" w:cs="仿宋" w:hint="eastAsia"/>
            <w:lang w:eastAsia="zh-CN"/>
          </w:rPr>
          <w:t>(二)、用地控制指标</w:t>
        </w:r>
        <w:r>
          <w:tab/>
        </w:r>
        <w:r>
          <w:fldChar w:fldCharType="begin"/>
        </w:r>
        <w:r>
          <w:instrText xml:space="preserve"> PAGEREF _Toc19028 \h </w:instrText>
        </w:r>
        <w:r>
          <w:fldChar w:fldCharType="separate"/>
        </w:r>
        <w:r>
          <w:t>3</w:t>
        </w:r>
        <w:r>
          <w:fldChar w:fldCharType="end"/>
        </w:r>
      </w:hyperlink>
    </w:p>
    <w:p>
      <w:pPr>
        <w:pStyle w:val="TOC2"/>
        <w:tabs>
          <w:tab w:val="right" w:leader="dot" w:pos="8306"/>
        </w:tabs>
      </w:pPr>
      <w:hyperlink w:anchor="_Toc13065" w:history="1">
        <w:r>
          <w:rPr>
            <w:rFonts w:ascii="仿宋" w:eastAsia="仿宋" w:hAnsi="仿宋" w:cs="仿宋" w:hint="eastAsia"/>
            <w:lang w:eastAsia="zh-CN"/>
          </w:rPr>
          <w:t>(三)、节约用地措施</w:t>
        </w:r>
        <w:r>
          <w:tab/>
        </w:r>
        <w:r>
          <w:fldChar w:fldCharType="begin"/>
        </w:r>
        <w:r>
          <w:instrText xml:space="preserve"> PAGEREF _Toc13065 \h </w:instrText>
        </w:r>
        <w:r>
          <w:fldChar w:fldCharType="separate"/>
        </w:r>
        <w:r>
          <w:t>5</w:t>
        </w:r>
        <w:r>
          <w:fldChar w:fldCharType="end"/>
        </w:r>
      </w:hyperlink>
    </w:p>
    <w:p>
      <w:pPr>
        <w:pStyle w:val="TOC2"/>
        <w:tabs>
          <w:tab w:val="right" w:leader="dot" w:pos="8306"/>
        </w:tabs>
      </w:pPr>
      <w:hyperlink w:anchor="_Toc27147" w:history="1">
        <w:r>
          <w:rPr>
            <w:rFonts w:ascii="仿宋" w:eastAsia="仿宋" w:hAnsi="仿宋" w:cs="仿宋" w:hint="eastAsia"/>
            <w:lang w:eastAsia="zh-CN"/>
          </w:rPr>
          <w:t>(四)、总图布置方案</w:t>
        </w:r>
        <w:r>
          <w:tab/>
        </w:r>
        <w:r>
          <w:fldChar w:fldCharType="begin"/>
        </w:r>
        <w:r>
          <w:instrText xml:space="preserve"> PAGEREF _Toc27147 \h </w:instrText>
        </w:r>
        <w:r>
          <w:fldChar w:fldCharType="separate"/>
        </w:r>
        <w:r>
          <w:t>6</w:t>
        </w:r>
        <w:r>
          <w:fldChar w:fldCharType="end"/>
        </w:r>
      </w:hyperlink>
    </w:p>
    <w:p>
      <w:pPr>
        <w:pStyle w:val="TOC2"/>
        <w:tabs>
          <w:tab w:val="right" w:leader="dot" w:pos="8306"/>
        </w:tabs>
      </w:pPr>
      <w:hyperlink w:anchor="_Toc13073" w:history="1">
        <w:r>
          <w:rPr>
            <w:rFonts w:ascii="仿宋" w:eastAsia="仿宋" w:hAnsi="仿宋" w:cs="仿宋" w:hint="eastAsia"/>
            <w:lang w:eastAsia="zh-CN"/>
          </w:rPr>
          <w:t>(五)、选址综合评价</w:t>
        </w:r>
        <w:r>
          <w:tab/>
        </w:r>
        <w:r>
          <w:fldChar w:fldCharType="begin"/>
        </w:r>
        <w:r>
          <w:instrText xml:space="preserve"> PAGEREF _Toc13073 \h </w:instrText>
        </w:r>
        <w:r>
          <w:fldChar w:fldCharType="separate"/>
        </w:r>
        <w:r>
          <w:t>7</w:t>
        </w:r>
        <w:r>
          <w:fldChar w:fldCharType="end"/>
        </w:r>
      </w:hyperlink>
    </w:p>
    <w:p>
      <w:pPr>
        <w:pStyle w:val="TOC1"/>
        <w:tabs>
          <w:tab w:val="right" w:leader="dot" w:pos="8306"/>
        </w:tabs>
      </w:pPr>
      <w:hyperlink w:anchor="_Toc2446" w:history="1">
        <w:r>
          <w:rPr>
            <w:rFonts w:ascii="仿宋" w:eastAsia="仿宋" w:hAnsi="仿宋" w:cs="仿宋" w:hint="eastAsia"/>
            <w:lang w:eastAsia="zh-CN"/>
          </w:rPr>
          <w:t>二、市场分析、调研</w:t>
        </w:r>
        <w:r>
          <w:tab/>
        </w:r>
        <w:r>
          <w:fldChar w:fldCharType="begin"/>
        </w:r>
        <w:r>
          <w:instrText xml:space="preserve"> PAGEREF _Toc2446 \h </w:instrText>
        </w:r>
        <w:r>
          <w:fldChar w:fldCharType="separate"/>
        </w:r>
        <w:r>
          <w:t>8</w:t>
        </w:r>
        <w:r>
          <w:fldChar w:fldCharType="end"/>
        </w:r>
      </w:hyperlink>
    </w:p>
    <w:p>
      <w:pPr>
        <w:pStyle w:val="TOC2"/>
        <w:tabs>
          <w:tab w:val="right" w:leader="dot" w:pos="8306"/>
        </w:tabs>
      </w:pPr>
      <w:hyperlink w:anchor="_Toc15963" w:history="1">
        <w:r>
          <w:rPr>
            <w:rFonts w:ascii="仿宋" w:eastAsia="仿宋" w:hAnsi="仿宋" w:cs="仿宋" w:hint="eastAsia"/>
            <w:lang w:eastAsia="zh-CN"/>
          </w:rPr>
          <w:t>(一)、熨斗行业分析</w:t>
        </w:r>
        <w:r>
          <w:tab/>
        </w:r>
        <w:r>
          <w:fldChar w:fldCharType="begin"/>
        </w:r>
        <w:r>
          <w:instrText xml:space="preserve"> PAGEREF _Toc15963 \h </w:instrText>
        </w:r>
        <w:r>
          <w:fldChar w:fldCharType="separate"/>
        </w:r>
        <w:r>
          <w:t>8</w:t>
        </w:r>
        <w:r>
          <w:fldChar w:fldCharType="end"/>
        </w:r>
      </w:hyperlink>
    </w:p>
    <w:p>
      <w:pPr>
        <w:pStyle w:val="TOC2"/>
        <w:tabs>
          <w:tab w:val="right" w:leader="dot" w:pos="8306"/>
        </w:tabs>
      </w:pPr>
      <w:hyperlink w:anchor="_Toc20567" w:history="1">
        <w:r>
          <w:rPr>
            <w:rFonts w:ascii="仿宋" w:eastAsia="仿宋" w:hAnsi="仿宋" w:cs="仿宋" w:hint="eastAsia"/>
            <w:lang w:eastAsia="zh-CN"/>
          </w:rPr>
          <w:t>(二)、熨斗市场分析预测</w:t>
        </w:r>
        <w:r>
          <w:tab/>
        </w:r>
        <w:r>
          <w:fldChar w:fldCharType="begin"/>
        </w:r>
        <w:r>
          <w:instrText xml:space="preserve"> PAGEREF _Toc20567 \h </w:instrText>
        </w:r>
        <w:r>
          <w:fldChar w:fldCharType="separate"/>
        </w:r>
        <w:r>
          <w:t>9</w:t>
        </w:r>
        <w:r>
          <w:fldChar w:fldCharType="end"/>
        </w:r>
      </w:hyperlink>
    </w:p>
    <w:p>
      <w:pPr>
        <w:pStyle w:val="TOC1"/>
        <w:tabs>
          <w:tab w:val="right" w:leader="dot" w:pos="8306"/>
        </w:tabs>
      </w:pPr>
      <w:hyperlink w:anchor="_Toc15787" w:history="1">
        <w:r>
          <w:rPr>
            <w:rFonts w:ascii="仿宋" w:eastAsia="仿宋" w:hAnsi="仿宋" w:cs="仿宋" w:hint="eastAsia"/>
            <w:lang w:eastAsia="zh-CN"/>
          </w:rPr>
          <w:t>三、熨斗项目概论</w:t>
        </w:r>
        <w:r>
          <w:tab/>
        </w:r>
        <w:r>
          <w:fldChar w:fldCharType="begin"/>
        </w:r>
        <w:r>
          <w:instrText xml:space="preserve"> PAGEREF _Toc15787 \h </w:instrText>
        </w:r>
        <w:r>
          <w:fldChar w:fldCharType="separate"/>
        </w:r>
        <w:r>
          <w:t>10</w:t>
        </w:r>
        <w:r>
          <w:fldChar w:fldCharType="end"/>
        </w:r>
      </w:hyperlink>
    </w:p>
    <w:p>
      <w:pPr>
        <w:pStyle w:val="TOC2"/>
        <w:tabs>
          <w:tab w:val="right" w:leader="dot" w:pos="8306"/>
        </w:tabs>
      </w:pPr>
      <w:hyperlink w:anchor="_Toc11910" w:history="1">
        <w:r>
          <w:rPr>
            <w:rFonts w:ascii="仿宋" w:eastAsia="仿宋" w:hAnsi="仿宋" w:cs="仿宋" w:hint="eastAsia"/>
            <w:lang w:eastAsia="zh-CN"/>
          </w:rPr>
          <w:t>(一)、熨斗项目概况</w:t>
        </w:r>
        <w:r>
          <w:tab/>
        </w:r>
        <w:r>
          <w:fldChar w:fldCharType="begin"/>
        </w:r>
        <w:r>
          <w:instrText xml:space="preserve"> PAGEREF _Toc11910 \h </w:instrText>
        </w:r>
        <w:r>
          <w:fldChar w:fldCharType="separate"/>
        </w:r>
        <w:r>
          <w:t>10</w:t>
        </w:r>
        <w:r>
          <w:fldChar w:fldCharType="end"/>
        </w:r>
      </w:hyperlink>
    </w:p>
    <w:p>
      <w:pPr>
        <w:pStyle w:val="TOC2"/>
        <w:tabs>
          <w:tab w:val="right" w:leader="dot" w:pos="8306"/>
        </w:tabs>
      </w:pPr>
      <w:hyperlink w:anchor="_Toc2405" w:history="1">
        <w:r>
          <w:rPr>
            <w:rFonts w:ascii="仿宋" w:eastAsia="仿宋" w:hAnsi="仿宋" w:cs="仿宋" w:hint="eastAsia"/>
            <w:lang w:eastAsia="zh-CN"/>
          </w:rPr>
          <w:t>(二)、熨斗项目目标</w:t>
        </w:r>
        <w:r>
          <w:tab/>
        </w:r>
        <w:r>
          <w:fldChar w:fldCharType="begin"/>
        </w:r>
        <w:r>
          <w:instrText xml:space="preserve"> PAGEREF _Toc2405 \h </w:instrText>
        </w:r>
        <w:r>
          <w:fldChar w:fldCharType="separate"/>
        </w:r>
        <w:r>
          <w:t>12</w:t>
        </w:r>
        <w:r>
          <w:fldChar w:fldCharType="end"/>
        </w:r>
      </w:hyperlink>
    </w:p>
    <w:p>
      <w:pPr>
        <w:pStyle w:val="TOC2"/>
        <w:tabs>
          <w:tab w:val="right" w:leader="dot" w:pos="8306"/>
        </w:tabs>
      </w:pPr>
      <w:hyperlink w:anchor="_Toc10407" w:history="1">
        <w:r>
          <w:rPr>
            <w:rFonts w:ascii="仿宋" w:eastAsia="仿宋" w:hAnsi="仿宋" w:cs="仿宋" w:hint="eastAsia"/>
            <w:lang w:eastAsia="zh-CN"/>
          </w:rPr>
          <w:t>(三)、熨斗项目提出的理由</w:t>
        </w:r>
        <w:r>
          <w:tab/>
        </w:r>
        <w:r>
          <w:fldChar w:fldCharType="begin"/>
        </w:r>
        <w:r>
          <w:instrText xml:space="preserve"> PAGEREF _Toc10407 \h </w:instrText>
        </w:r>
        <w:r>
          <w:fldChar w:fldCharType="separate"/>
        </w:r>
        <w:r>
          <w:t>13</w:t>
        </w:r>
        <w:r>
          <w:fldChar w:fldCharType="end"/>
        </w:r>
      </w:hyperlink>
    </w:p>
    <w:p>
      <w:pPr>
        <w:pStyle w:val="TOC2"/>
        <w:tabs>
          <w:tab w:val="right" w:leader="dot" w:pos="8306"/>
        </w:tabs>
      </w:pPr>
      <w:hyperlink w:anchor="_Toc21170" w:history="1">
        <w:r>
          <w:rPr>
            <w:rFonts w:ascii="仿宋" w:eastAsia="仿宋" w:hAnsi="仿宋" w:cs="仿宋" w:hint="eastAsia"/>
            <w:lang w:eastAsia="zh-CN"/>
          </w:rPr>
          <w:t>(四)、熨斗项目意义</w:t>
        </w:r>
        <w:r>
          <w:tab/>
        </w:r>
        <w:r>
          <w:fldChar w:fldCharType="begin"/>
        </w:r>
        <w:r>
          <w:instrText xml:space="preserve"> PAGEREF _Toc21170 \h </w:instrText>
        </w:r>
        <w:r>
          <w:fldChar w:fldCharType="separate"/>
        </w:r>
        <w:r>
          <w:t>14</w:t>
        </w:r>
        <w:r>
          <w:fldChar w:fldCharType="end"/>
        </w:r>
      </w:hyperlink>
    </w:p>
    <w:p>
      <w:pPr>
        <w:pStyle w:val="TOC2"/>
        <w:tabs>
          <w:tab w:val="right" w:leader="dot" w:pos="8306"/>
        </w:tabs>
      </w:pPr>
      <w:hyperlink w:anchor="_Toc14026" w:history="1">
        <w:r>
          <w:rPr>
            <w:rFonts w:ascii="仿宋" w:eastAsia="仿宋" w:hAnsi="仿宋" w:cs="仿宋" w:hint="eastAsia"/>
            <w:lang w:eastAsia="zh-CN"/>
          </w:rPr>
          <w:t>(五)、熨斗项目背景</w:t>
        </w:r>
        <w:r>
          <w:tab/>
        </w:r>
        <w:r>
          <w:fldChar w:fldCharType="begin"/>
        </w:r>
        <w:r>
          <w:instrText xml:space="preserve"> PAGEREF _Toc14026 \h </w:instrText>
        </w:r>
        <w:r>
          <w:fldChar w:fldCharType="separate"/>
        </w:r>
        <w:r>
          <w:t>15</w:t>
        </w:r>
        <w:r>
          <w:fldChar w:fldCharType="end"/>
        </w:r>
      </w:hyperlink>
    </w:p>
    <w:p>
      <w:pPr>
        <w:pStyle w:val="TOC1"/>
        <w:tabs>
          <w:tab w:val="right" w:leader="dot" w:pos="8306"/>
        </w:tabs>
      </w:pPr>
      <w:hyperlink w:anchor="_Toc14027" w:history="1">
        <w:r>
          <w:rPr>
            <w:rFonts w:ascii="仿宋" w:eastAsia="仿宋" w:hAnsi="仿宋" w:cs="仿宋" w:hint="eastAsia"/>
            <w:lang w:eastAsia="zh-CN"/>
          </w:rPr>
          <w:t>四、产品规划分析</w:t>
        </w:r>
        <w:r>
          <w:tab/>
        </w:r>
        <w:r>
          <w:fldChar w:fldCharType="begin"/>
        </w:r>
        <w:r>
          <w:instrText xml:space="preserve"> PAGEREF _Toc14027 \h </w:instrText>
        </w:r>
        <w:r>
          <w:fldChar w:fldCharType="separate"/>
        </w:r>
        <w:r>
          <w:t>16</w:t>
        </w:r>
        <w:r>
          <w:fldChar w:fldCharType="end"/>
        </w:r>
      </w:hyperlink>
    </w:p>
    <w:p>
      <w:pPr>
        <w:pStyle w:val="TOC2"/>
        <w:tabs>
          <w:tab w:val="right" w:leader="dot" w:pos="8306"/>
        </w:tabs>
      </w:pPr>
      <w:hyperlink w:anchor="_Toc31006" w:history="1">
        <w:r>
          <w:rPr>
            <w:rFonts w:ascii="仿宋" w:eastAsia="仿宋" w:hAnsi="仿宋" w:cs="仿宋" w:hint="eastAsia"/>
            <w:lang w:eastAsia="zh-CN"/>
          </w:rPr>
          <w:t>(一)、产品规划</w:t>
        </w:r>
        <w:r>
          <w:tab/>
        </w:r>
        <w:r>
          <w:fldChar w:fldCharType="begin"/>
        </w:r>
        <w:r>
          <w:instrText xml:space="preserve"> PAGEREF _Toc31006 \h </w:instrText>
        </w:r>
        <w:r>
          <w:fldChar w:fldCharType="separate"/>
        </w:r>
        <w:r>
          <w:t>16</w:t>
        </w:r>
        <w:r>
          <w:fldChar w:fldCharType="end"/>
        </w:r>
      </w:hyperlink>
    </w:p>
    <w:p>
      <w:pPr>
        <w:pStyle w:val="TOC2"/>
        <w:tabs>
          <w:tab w:val="right" w:leader="dot" w:pos="8306"/>
        </w:tabs>
      </w:pPr>
      <w:hyperlink w:anchor="_Toc21902" w:history="1">
        <w:r>
          <w:rPr>
            <w:rFonts w:ascii="仿宋" w:eastAsia="仿宋" w:hAnsi="仿宋" w:cs="仿宋" w:hint="eastAsia"/>
            <w:lang w:eastAsia="zh-CN"/>
          </w:rPr>
          <w:t>(二)、建设规模</w:t>
        </w:r>
        <w:r>
          <w:tab/>
        </w:r>
        <w:r>
          <w:fldChar w:fldCharType="begin"/>
        </w:r>
        <w:r>
          <w:instrText xml:space="preserve"> PAGEREF _Toc21902 \h </w:instrText>
        </w:r>
        <w:r>
          <w:fldChar w:fldCharType="separate"/>
        </w:r>
        <w:r>
          <w:t>17</w:t>
        </w:r>
        <w:r>
          <w:fldChar w:fldCharType="end"/>
        </w:r>
      </w:hyperlink>
    </w:p>
    <w:p>
      <w:pPr>
        <w:pStyle w:val="TOC1"/>
        <w:tabs>
          <w:tab w:val="right" w:leader="dot" w:pos="8306"/>
        </w:tabs>
      </w:pPr>
      <w:hyperlink w:anchor="_Toc22198" w:history="1">
        <w:r>
          <w:rPr>
            <w:rFonts w:ascii="仿宋" w:eastAsia="仿宋" w:hAnsi="仿宋" w:cs="仿宋" w:hint="eastAsia"/>
            <w:lang w:eastAsia="zh-CN"/>
          </w:rPr>
          <w:t>五、熨斗项目文档管理</w:t>
        </w:r>
        <w:r>
          <w:tab/>
        </w:r>
        <w:r>
          <w:fldChar w:fldCharType="begin"/>
        </w:r>
        <w:r>
          <w:instrText xml:space="preserve"> PAGEREF _Toc22198 \h </w:instrText>
        </w:r>
        <w:r>
          <w:fldChar w:fldCharType="separate"/>
        </w:r>
        <w:r>
          <w:t>18</w:t>
        </w:r>
        <w:r>
          <w:fldChar w:fldCharType="end"/>
        </w:r>
      </w:hyperlink>
    </w:p>
    <w:p>
      <w:pPr>
        <w:pStyle w:val="TOC2"/>
        <w:tabs>
          <w:tab w:val="right" w:leader="dot" w:pos="8306"/>
        </w:tabs>
      </w:pPr>
      <w:hyperlink w:anchor="_Toc19912" w:history="1">
        <w:r>
          <w:rPr>
            <w:rFonts w:ascii="仿宋" w:eastAsia="仿宋" w:hAnsi="仿宋" w:cs="仿宋" w:hint="eastAsia"/>
            <w:lang w:eastAsia="zh-CN"/>
          </w:rPr>
          <w:t>(一)、文档编制与审查</w:t>
        </w:r>
        <w:r>
          <w:tab/>
        </w:r>
        <w:r>
          <w:fldChar w:fldCharType="begin"/>
        </w:r>
        <w:r>
          <w:instrText xml:space="preserve"> PAGEREF _Toc19912 \h </w:instrText>
        </w:r>
        <w:r>
          <w:fldChar w:fldCharType="separate"/>
        </w:r>
        <w:r>
          <w:t>18</w:t>
        </w:r>
        <w:r>
          <w:fldChar w:fldCharType="end"/>
        </w:r>
      </w:hyperlink>
    </w:p>
    <w:p>
      <w:pPr>
        <w:pStyle w:val="TOC2"/>
        <w:tabs>
          <w:tab w:val="right" w:leader="dot" w:pos="8306"/>
        </w:tabs>
      </w:pPr>
      <w:hyperlink w:anchor="_Toc32544" w:history="1">
        <w:r>
          <w:rPr>
            <w:rFonts w:ascii="仿宋" w:eastAsia="仿宋" w:hAnsi="仿宋" w:cs="仿宋" w:hint="eastAsia"/>
            <w:lang w:eastAsia="zh-CN"/>
          </w:rPr>
          <w:t>(二)、文档发布与分发</w:t>
        </w:r>
        <w:r>
          <w:tab/>
        </w:r>
        <w:r>
          <w:fldChar w:fldCharType="begin"/>
        </w:r>
        <w:r>
          <w:instrText xml:space="preserve"> PAGEREF _Toc32544 \h </w:instrText>
        </w:r>
        <w:r>
          <w:fldChar w:fldCharType="separate"/>
        </w:r>
        <w:r>
          <w:t>19</w:t>
        </w:r>
        <w:r>
          <w:fldChar w:fldCharType="end"/>
        </w:r>
      </w:hyperlink>
    </w:p>
    <w:p>
      <w:pPr>
        <w:pStyle w:val="TOC2"/>
        <w:tabs>
          <w:tab w:val="right" w:leader="dot" w:pos="8306"/>
        </w:tabs>
      </w:pPr>
      <w:hyperlink w:anchor="_Toc21731" w:history="1">
        <w:r>
          <w:rPr>
            <w:rFonts w:ascii="仿宋" w:eastAsia="仿宋" w:hAnsi="仿宋" w:cs="仿宋" w:hint="eastAsia"/>
            <w:lang w:eastAsia="zh-CN"/>
          </w:rPr>
          <w:t>(三)、文档存档与归档</w:t>
        </w:r>
        <w:r>
          <w:tab/>
        </w:r>
        <w:r>
          <w:fldChar w:fldCharType="begin"/>
        </w:r>
        <w:r>
          <w:instrText xml:space="preserve"> PAGEREF _Toc21731 \h </w:instrText>
        </w:r>
        <w:r>
          <w:fldChar w:fldCharType="separate"/>
        </w:r>
        <w:r>
          <w:t>20</w:t>
        </w:r>
        <w:r>
          <w:fldChar w:fldCharType="end"/>
        </w:r>
      </w:hyperlink>
    </w:p>
    <w:p>
      <w:pPr>
        <w:pStyle w:val="TOC1"/>
        <w:tabs>
          <w:tab w:val="right" w:leader="dot" w:pos="8306"/>
        </w:tabs>
      </w:pPr>
      <w:hyperlink w:anchor="_Toc19947" w:history="1">
        <w:r>
          <w:rPr>
            <w:rFonts w:ascii="仿宋" w:eastAsia="仿宋" w:hAnsi="仿宋" w:cs="仿宋" w:hint="eastAsia"/>
            <w:lang w:eastAsia="zh-CN"/>
          </w:rPr>
          <w:t>六、熨斗项目绩效评估</w:t>
        </w:r>
        <w:r>
          <w:tab/>
        </w:r>
        <w:r>
          <w:fldChar w:fldCharType="begin"/>
        </w:r>
        <w:r>
          <w:instrText xml:space="preserve"> PAGEREF _Toc19947 \h </w:instrText>
        </w:r>
        <w:r>
          <w:fldChar w:fldCharType="separate"/>
        </w:r>
        <w:r>
          <w:t>21</w:t>
        </w:r>
        <w:r>
          <w:fldChar w:fldCharType="end"/>
        </w:r>
      </w:hyperlink>
    </w:p>
    <w:p>
      <w:pPr>
        <w:pStyle w:val="TOC2"/>
        <w:tabs>
          <w:tab w:val="right" w:leader="dot" w:pos="8306"/>
        </w:tabs>
      </w:pPr>
      <w:hyperlink w:anchor="_Toc3278" w:history="1">
        <w:r>
          <w:rPr>
            <w:rFonts w:ascii="仿宋" w:eastAsia="仿宋" w:hAnsi="仿宋" w:cs="仿宋" w:hint="eastAsia"/>
            <w:lang w:eastAsia="zh-CN"/>
          </w:rPr>
          <w:t>(一)、绩效评估指标</w:t>
        </w:r>
        <w:r>
          <w:tab/>
        </w:r>
        <w:r>
          <w:fldChar w:fldCharType="begin"/>
        </w:r>
        <w:r>
          <w:instrText xml:space="preserve"> PAGEREF _Toc3278 \h </w:instrText>
        </w:r>
        <w:r>
          <w:fldChar w:fldCharType="separate"/>
        </w:r>
        <w:r>
          <w:t>21</w:t>
        </w:r>
        <w:r>
          <w:fldChar w:fldCharType="end"/>
        </w:r>
      </w:hyperlink>
    </w:p>
    <w:p>
      <w:pPr>
        <w:pStyle w:val="TOC2"/>
        <w:tabs>
          <w:tab w:val="right" w:leader="dot" w:pos="8306"/>
        </w:tabs>
      </w:pPr>
      <w:hyperlink w:anchor="_Toc18275" w:history="1">
        <w:r>
          <w:rPr>
            <w:rFonts w:ascii="仿宋" w:eastAsia="仿宋" w:hAnsi="仿宋" w:cs="仿宋" w:hint="eastAsia"/>
            <w:lang w:eastAsia="zh-CN"/>
          </w:rPr>
          <w:t>(二)、绩效评估方法</w:t>
        </w:r>
        <w:r>
          <w:tab/>
        </w:r>
        <w:r>
          <w:fldChar w:fldCharType="begin"/>
        </w:r>
        <w:r>
          <w:instrText xml:space="preserve"> PAGEREF _Toc18275 \h </w:instrText>
        </w:r>
        <w:r>
          <w:fldChar w:fldCharType="separate"/>
        </w:r>
        <w:r>
          <w:t>22</w:t>
        </w:r>
        <w:r>
          <w:fldChar w:fldCharType="end"/>
        </w:r>
      </w:hyperlink>
    </w:p>
    <w:p>
      <w:pPr>
        <w:pStyle w:val="TOC2"/>
        <w:tabs>
          <w:tab w:val="right" w:leader="dot" w:pos="8306"/>
        </w:tabs>
      </w:pPr>
      <w:hyperlink w:anchor="_Toc4698" w:history="1">
        <w:r>
          <w:rPr>
            <w:rFonts w:ascii="仿宋" w:eastAsia="仿宋" w:hAnsi="仿宋" w:cs="仿宋" w:hint="eastAsia"/>
            <w:lang w:eastAsia="zh-CN"/>
          </w:rPr>
          <w:t>(三)、绩效评估周期</w:t>
        </w:r>
        <w:r>
          <w:tab/>
        </w:r>
        <w:r>
          <w:fldChar w:fldCharType="begin"/>
        </w:r>
        <w:r>
          <w:instrText xml:space="preserve"> PAGEREF _Toc4698 \h </w:instrText>
        </w:r>
        <w:r>
          <w:fldChar w:fldCharType="separate"/>
        </w:r>
        <w:r>
          <w:t>23</w:t>
        </w:r>
        <w:r>
          <w:fldChar w:fldCharType="end"/>
        </w:r>
      </w:hyperlink>
    </w:p>
    <w:p>
      <w:pPr>
        <w:pStyle w:val="TOC1"/>
        <w:tabs>
          <w:tab w:val="right" w:leader="dot" w:pos="8306"/>
        </w:tabs>
      </w:pPr>
      <w:hyperlink w:anchor="_Toc24573" w:history="1">
        <w:r>
          <w:rPr>
            <w:rFonts w:ascii="仿宋" w:eastAsia="仿宋" w:hAnsi="仿宋" w:cs="仿宋" w:hint="eastAsia"/>
            <w:lang w:eastAsia="zh-CN"/>
          </w:rPr>
          <w:t>七、熨斗项目投资规划</w:t>
        </w:r>
        <w:r>
          <w:tab/>
        </w:r>
        <w:r>
          <w:fldChar w:fldCharType="begin"/>
        </w:r>
        <w:r>
          <w:instrText xml:space="preserve"> PAGEREF _Toc24573 \h </w:instrText>
        </w:r>
        <w:r>
          <w:fldChar w:fldCharType="separate"/>
        </w:r>
        <w:r>
          <w:t>24</w:t>
        </w:r>
        <w:r>
          <w:fldChar w:fldCharType="end"/>
        </w:r>
      </w:hyperlink>
    </w:p>
    <w:p>
      <w:pPr>
        <w:pStyle w:val="TOC2"/>
        <w:tabs>
          <w:tab w:val="right" w:leader="dot" w:pos="8306"/>
        </w:tabs>
      </w:pPr>
      <w:hyperlink w:anchor="_Toc20332" w:history="1">
        <w:r>
          <w:rPr>
            <w:rFonts w:ascii="仿宋" w:eastAsia="仿宋" w:hAnsi="仿宋" w:cs="仿宋" w:hint="eastAsia"/>
            <w:lang w:eastAsia="zh-CN"/>
          </w:rPr>
          <w:t>(一)、熨斗项目总投资估算</w:t>
        </w:r>
        <w:r>
          <w:tab/>
        </w:r>
        <w:r>
          <w:fldChar w:fldCharType="begin"/>
        </w:r>
        <w:r>
          <w:instrText xml:space="preserve"> PAGEREF _Toc20332 \h </w:instrText>
        </w:r>
        <w:r>
          <w:fldChar w:fldCharType="separate"/>
        </w:r>
        <w:r>
          <w:t>24</w:t>
        </w:r>
        <w:r>
          <w:fldChar w:fldCharType="end"/>
        </w:r>
      </w:hyperlink>
    </w:p>
    <w:p>
      <w:pPr>
        <w:pStyle w:val="TOC2"/>
        <w:tabs>
          <w:tab w:val="right" w:leader="dot" w:pos="8306"/>
        </w:tabs>
      </w:pPr>
      <w:hyperlink w:anchor="_Toc3145" w:history="1">
        <w:r>
          <w:rPr>
            <w:rFonts w:ascii="仿宋" w:eastAsia="仿宋" w:hAnsi="仿宋" w:cs="仿宋" w:hint="eastAsia"/>
            <w:lang w:eastAsia="zh-CN"/>
          </w:rPr>
          <w:t>(二)、资金筹措</w:t>
        </w:r>
        <w:r>
          <w:tab/>
        </w:r>
        <w:r>
          <w:fldChar w:fldCharType="begin"/>
        </w:r>
        <w:r>
          <w:instrText xml:space="preserve"> PAGEREF _Toc3145 \h </w:instrText>
        </w:r>
        <w:r>
          <w:fldChar w:fldCharType="separate"/>
        </w:r>
        <w:r>
          <w:t>25</w:t>
        </w:r>
        <w:r>
          <w:fldChar w:fldCharType="end"/>
        </w:r>
      </w:hyperlink>
    </w:p>
    <w:p>
      <w:pPr>
        <w:pStyle w:val="TOC1"/>
        <w:tabs>
          <w:tab w:val="right" w:leader="dot" w:pos="8306"/>
        </w:tabs>
      </w:pPr>
      <w:hyperlink w:anchor="_Toc14245" w:history="1">
        <w:r>
          <w:rPr>
            <w:rFonts w:ascii="仿宋" w:eastAsia="仿宋" w:hAnsi="仿宋" w:cs="仿宋" w:hint="eastAsia"/>
            <w:lang w:eastAsia="zh-CN"/>
          </w:rPr>
          <w:t>八、熨斗项目经营效益</w:t>
        </w:r>
        <w:r>
          <w:tab/>
        </w:r>
        <w:r>
          <w:fldChar w:fldCharType="begin"/>
        </w:r>
        <w:r>
          <w:instrText xml:space="preserve"> PAGEREF _Toc14245 \h </w:instrText>
        </w:r>
        <w:r>
          <w:fldChar w:fldCharType="separate"/>
        </w:r>
        <w:r>
          <w:t>26</w:t>
        </w:r>
        <w:r>
          <w:fldChar w:fldCharType="end"/>
        </w:r>
      </w:hyperlink>
    </w:p>
    <w:p>
      <w:pPr>
        <w:pStyle w:val="TOC2"/>
        <w:tabs>
          <w:tab w:val="right" w:leader="dot" w:pos="8306"/>
        </w:tabs>
      </w:pPr>
      <w:hyperlink w:anchor="_Toc17772" w:history="1">
        <w:r>
          <w:rPr>
            <w:rFonts w:ascii="仿宋" w:eastAsia="仿宋" w:hAnsi="仿宋" w:cs="仿宋" w:hint="eastAsia"/>
            <w:lang w:eastAsia="zh-CN"/>
          </w:rPr>
          <w:t>(一)、经济评价财务测算</w:t>
        </w:r>
        <w:r>
          <w:tab/>
        </w:r>
        <w:r>
          <w:fldChar w:fldCharType="begin"/>
        </w:r>
        <w:r>
          <w:instrText xml:space="preserve"> PAGEREF _Toc17772 \h </w:instrText>
        </w:r>
        <w:r>
          <w:fldChar w:fldCharType="separate"/>
        </w:r>
        <w:r>
          <w:t>26</w:t>
        </w:r>
        <w:r>
          <w:fldChar w:fldCharType="end"/>
        </w:r>
      </w:hyperlink>
    </w:p>
    <w:p>
      <w:pPr>
        <w:pStyle w:val="TOC2"/>
        <w:tabs>
          <w:tab w:val="right" w:leader="dot" w:pos="8306"/>
        </w:tabs>
      </w:pPr>
      <w:hyperlink w:anchor="_Toc2933" w:history="1">
        <w:r>
          <w:rPr>
            <w:rFonts w:ascii="仿宋" w:eastAsia="仿宋" w:hAnsi="仿宋" w:cs="仿宋" w:hint="eastAsia"/>
            <w:lang w:eastAsia="zh-CN"/>
          </w:rPr>
          <w:t>(二)、熨斗项目盈利能力分析</w:t>
        </w:r>
        <w:r>
          <w:tab/>
        </w:r>
        <w:r>
          <w:fldChar w:fldCharType="begin"/>
        </w:r>
        <w:r>
          <w:instrText xml:space="preserve"> PAGEREF _Toc2933 \h </w:instrText>
        </w:r>
        <w:r>
          <w:fldChar w:fldCharType="separate"/>
        </w:r>
        <w:r>
          <w:t>27</w:t>
        </w:r>
        <w:r>
          <w:fldChar w:fldCharType="end"/>
        </w:r>
      </w:hyperlink>
    </w:p>
    <w:p>
      <w:pPr>
        <w:pStyle w:val="TOC1"/>
        <w:tabs>
          <w:tab w:val="right" w:leader="dot" w:pos="8306"/>
        </w:tabs>
      </w:pPr>
      <w:hyperlink w:anchor="_Toc20077" w:history="1">
        <w:r>
          <w:rPr>
            <w:rFonts w:ascii="仿宋" w:eastAsia="仿宋" w:hAnsi="仿宋" w:cs="仿宋" w:hint="eastAsia"/>
            <w:lang w:eastAsia="zh-CN"/>
          </w:rPr>
          <w:t>九、熨斗项目环境影响分析</w:t>
        </w:r>
        <w:r>
          <w:tab/>
        </w:r>
        <w:r>
          <w:fldChar w:fldCharType="begin"/>
        </w:r>
        <w:r>
          <w:instrText xml:space="preserve"> PAGEREF _Toc20077 \h </w:instrText>
        </w:r>
        <w:r>
          <w:fldChar w:fldCharType="separate"/>
        </w:r>
        <w:r>
          <w:t>28</w:t>
        </w:r>
        <w:r>
          <w:fldChar w:fldCharType="end"/>
        </w:r>
      </w:hyperlink>
    </w:p>
    <w:p>
      <w:pPr>
        <w:pStyle w:val="TOC2"/>
        <w:tabs>
          <w:tab w:val="right" w:leader="dot" w:pos="8306"/>
        </w:tabs>
      </w:pPr>
      <w:hyperlink w:anchor="_Toc23741" w:history="1">
        <w:r>
          <w:rPr>
            <w:rFonts w:ascii="仿宋" w:eastAsia="仿宋" w:hAnsi="仿宋" w:cs="仿宋" w:hint="eastAsia"/>
            <w:lang w:eastAsia="zh-CN"/>
          </w:rPr>
          <w:t>(一)、建设区域环境质量现状</w:t>
        </w:r>
        <w:r>
          <w:tab/>
        </w:r>
        <w:r>
          <w:fldChar w:fldCharType="begin"/>
        </w:r>
        <w:r>
          <w:instrText xml:space="preserve"> PAGEREF _Toc23741 \h </w:instrText>
        </w:r>
        <w:r>
          <w:fldChar w:fldCharType="separate"/>
        </w:r>
        <w:r>
          <w:t>28</w:t>
        </w:r>
        <w:r>
          <w:fldChar w:fldCharType="end"/>
        </w:r>
      </w:hyperlink>
    </w:p>
    <w:p>
      <w:pPr>
        <w:pStyle w:val="TOC2"/>
        <w:tabs>
          <w:tab w:val="right" w:leader="dot" w:pos="8306"/>
        </w:tabs>
      </w:pPr>
      <w:hyperlink w:anchor="_Toc10454" w:history="1">
        <w:r>
          <w:rPr>
            <w:rFonts w:ascii="仿宋" w:eastAsia="仿宋" w:hAnsi="仿宋" w:cs="仿宋" w:hint="eastAsia"/>
            <w:lang w:eastAsia="zh-CN"/>
          </w:rPr>
          <w:t>(二)、建设期环境保护</w:t>
        </w:r>
        <w:r>
          <w:tab/>
        </w:r>
        <w:r>
          <w:fldChar w:fldCharType="begin"/>
        </w:r>
        <w:r>
          <w:instrText xml:space="preserve"> PAGEREF _Toc10454 \h </w:instrText>
        </w:r>
        <w:r>
          <w:fldChar w:fldCharType="separate"/>
        </w:r>
        <w:r>
          <w:t>29</w:t>
        </w:r>
        <w:r>
          <w:fldChar w:fldCharType="end"/>
        </w:r>
      </w:hyperlink>
    </w:p>
    <w:p>
      <w:pPr>
        <w:pStyle w:val="TOC2"/>
        <w:tabs>
          <w:tab w:val="right" w:leader="dot" w:pos="8306"/>
        </w:tabs>
      </w:pPr>
      <w:hyperlink w:anchor="_Toc10591" w:history="1">
        <w:r>
          <w:rPr>
            <w:rFonts w:ascii="仿宋" w:eastAsia="仿宋" w:hAnsi="仿宋" w:cs="仿宋" w:hint="eastAsia"/>
            <w:lang w:eastAsia="zh-CN"/>
          </w:rPr>
          <w:t>(三)、运营期环境保护</w:t>
        </w:r>
        <w:r>
          <w:tab/>
        </w:r>
        <w:r>
          <w:fldChar w:fldCharType="begin"/>
        </w:r>
        <w:r>
          <w:instrText xml:space="preserve"> PAGEREF _Toc10591 \h </w:instrText>
        </w:r>
        <w:r>
          <w:fldChar w:fldCharType="separate"/>
        </w:r>
        <w:r>
          <w:t>31</w:t>
        </w:r>
        <w:r>
          <w:fldChar w:fldCharType="end"/>
        </w:r>
      </w:hyperlink>
    </w:p>
    <w:p>
      <w:pPr>
        <w:pStyle w:val="TOC2"/>
        <w:tabs>
          <w:tab w:val="right" w:leader="dot" w:pos="8306"/>
        </w:tabs>
      </w:pPr>
      <w:hyperlink w:anchor="_Toc23419" w:history="1">
        <w:r>
          <w:rPr>
            <w:rFonts w:ascii="仿宋" w:eastAsia="仿宋" w:hAnsi="仿宋" w:cs="仿宋" w:hint="eastAsia"/>
            <w:lang w:eastAsia="zh-CN"/>
          </w:rPr>
          <w:t>(四)、熨斗项目建设对区域经济的影响</w:t>
        </w:r>
        <w:r>
          <w:tab/>
        </w:r>
        <w:r>
          <w:fldChar w:fldCharType="begin"/>
        </w:r>
        <w:r>
          <w:instrText xml:space="preserve"> PAGEREF _Toc23419 \h </w:instrText>
        </w:r>
        <w:r>
          <w:fldChar w:fldCharType="separate"/>
        </w:r>
        <w:r>
          <w:t>32</w:t>
        </w:r>
        <w:r>
          <w:fldChar w:fldCharType="end"/>
        </w:r>
      </w:hyperlink>
    </w:p>
    <w:p>
      <w:pPr>
        <w:pStyle w:val="TOC2"/>
        <w:tabs>
          <w:tab w:val="right" w:leader="dot" w:pos="8306"/>
        </w:tabs>
      </w:pPr>
      <w:hyperlink w:anchor="_Toc17262" w:history="1">
        <w:r>
          <w:rPr>
            <w:rFonts w:ascii="仿宋" w:eastAsia="仿宋" w:hAnsi="仿宋" w:cs="仿宋" w:hint="eastAsia"/>
            <w:lang w:eastAsia="zh-CN"/>
          </w:rPr>
          <w:t>(五)、废弃物处理</w:t>
        </w:r>
        <w:r>
          <w:tab/>
        </w:r>
        <w:r>
          <w:fldChar w:fldCharType="begin"/>
        </w:r>
        <w:r>
          <w:instrText xml:space="preserve"> PAGEREF _Toc17262 \h </w:instrText>
        </w:r>
        <w:r>
          <w:fldChar w:fldCharType="separate"/>
        </w:r>
        <w:r>
          <w:t>34</w:t>
        </w:r>
        <w:r>
          <w:fldChar w:fldCharType="end"/>
        </w:r>
      </w:hyperlink>
    </w:p>
    <w:p>
      <w:pPr>
        <w:pStyle w:val="TOC2"/>
        <w:tabs>
          <w:tab w:val="right" w:leader="dot" w:pos="8306"/>
        </w:tabs>
      </w:pPr>
      <w:hyperlink w:anchor="_Toc1130" w:history="1">
        <w:r>
          <w:rPr>
            <w:rFonts w:ascii="仿宋" w:eastAsia="仿宋" w:hAnsi="仿宋" w:cs="仿宋" w:hint="eastAsia"/>
            <w:lang w:eastAsia="zh-CN"/>
          </w:rPr>
          <w:t>(六)、特殊环境影响分析</w:t>
        </w:r>
        <w:r>
          <w:tab/>
        </w:r>
        <w:r>
          <w:fldChar w:fldCharType="begin"/>
        </w:r>
        <w:r>
          <w:instrText xml:space="preserve"> PAGEREF _Toc1130 \h </w:instrText>
        </w:r>
        <w:r>
          <w:fldChar w:fldCharType="separate"/>
        </w:r>
        <w:r>
          <w:t>35</w:t>
        </w:r>
        <w:r>
          <w:fldChar w:fldCharType="end"/>
        </w:r>
      </w:hyperlink>
    </w:p>
    <w:p>
      <w:pPr>
        <w:pStyle w:val="TOC2"/>
        <w:tabs>
          <w:tab w:val="right" w:leader="dot" w:pos="8306"/>
        </w:tabs>
      </w:pPr>
      <w:hyperlink w:anchor="_Toc15337" w:history="1">
        <w:r>
          <w:rPr>
            <w:rFonts w:ascii="仿宋" w:eastAsia="仿宋" w:hAnsi="仿宋" w:cs="仿宋" w:hint="eastAsia"/>
            <w:lang w:eastAsia="zh-CN"/>
          </w:rPr>
          <w:t>(七)、清洁生产</w:t>
        </w:r>
        <w:r>
          <w:tab/>
        </w:r>
        <w:r>
          <w:fldChar w:fldCharType="begin"/>
        </w:r>
        <w:r>
          <w:instrText xml:space="preserve"> PAGEREF _Toc15337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50" w:history="1">
        <w:r>
          <w:rPr>
            <w:rFonts w:ascii="仿宋" w:eastAsia="仿宋" w:hAnsi="仿宋" w:cs="仿宋" w:hint="eastAsia"/>
            <w:lang w:eastAsia="zh-CN"/>
          </w:rPr>
          <w:t>(八)、环境保护综合评价</w:t>
        </w:r>
        <w:r>
          <w:tab/>
        </w:r>
        <w:r>
          <w:fldChar w:fldCharType="begin"/>
        </w:r>
        <w:r>
          <w:instrText xml:space="preserve"> PAGEREF _Toc14150 \h </w:instrText>
        </w:r>
        <w:r>
          <w:fldChar w:fldCharType="separate"/>
        </w:r>
        <w:r>
          <w:t>37</w:t>
        </w:r>
        <w:r>
          <w:fldChar w:fldCharType="end"/>
        </w:r>
      </w:hyperlink>
    </w:p>
    <w:p>
      <w:pPr>
        <w:pStyle w:val="TOC1"/>
        <w:tabs>
          <w:tab w:val="right" w:leader="dot" w:pos="8306"/>
        </w:tabs>
      </w:pPr>
      <w:hyperlink w:anchor="_Toc27670" w:history="1">
        <w:r>
          <w:rPr>
            <w:rFonts w:ascii="仿宋" w:eastAsia="仿宋" w:hAnsi="仿宋" w:cs="仿宋" w:hint="eastAsia"/>
            <w:lang w:eastAsia="zh-CN"/>
          </w:rPr>
          <w:t>十、熨斗项目人力资源管理</w:t>
        </w:r>
        <w:r>
          <w:tab/>
        </w:r>
        <w:r>
          <w:fldChar w:fldCharType="begin"/>
        </w:r>
        <w:r>
          <w:instrText xml:space="preserve"> PAGEREF _Toc27670 \h </w:instrText>
        </w:r>
        <w:r>
          <w:fldChar w:fldCharType="separate"/>
        </w:r>
        <w:r>
          <w:t>38</w:t>
        </w:r>
        <w:r>
          <w:fldChar w:fldCharType="end"/>
        </w:r>
      </w:hyperlink>
    </w:p>
    <w:p>
      <w:pPr>
        <w:pStyle w:val="TOC2"/>
        <w:tabs>
          <w:tab w:val="right" w:leader="dot" w:pos="8306"/>
        </w:tabs>
      </w:pPr>
      <w:hyperlink w:anchor="_Toc29600" w:history="1">
        <w:r>
          <w:rPr>
            <w:rFonts w:ascii="仿宋" w:eastAsia="仿宋" w:hAnsi="仿宋" w:cs="仿宋" w:hint="eastAsia"/>
            <w:lang w:eastAsia="zh-CN"/>
          </w:rPr>
          <w:t>(一)、建立健全的预算管理制度</w:t>
        </w:r>
        <w:r>
          <w:tab/>
        </w:r>
        <w:r>
          <w:fldChar w:fldCharType="begin"/>
        </w:r>
        <w:r>
          <w:instrText xml:space="preserve"> PAGEREF _Toc29600 \h </w:instrText>
        </w:r>
        <w:r>
          <w:fldChar w:fldCharType="separate"/>
        </w:r>
        <w:r>
          <w:t>38</w:t>
        </w:r>
        <w:r>
          <w:fldChar w:fldCharType="end"/>
        </w:r>
      </w:hyperlink>
    </w:p>
    <w:p>
      <w:pPr>
        <w:pStyle w:val="TOC2"/>
        <w:tabs>
          <w:tab w:val="right" w:leader="dot" w:pos="8306"/>
        </w:tabs>
      </w:pPr>
      <w:hyperlink w:anchor="_Toc23296" w:history="1">
        <w:r>
          <w:rPr>
            <w:rFonts w:ascii="仿宋" w:eastAsia="仿宋" w:hAnsi="仿宋" w:cs="仿宋" w:hint="eastAsia"/>
            <w:lang w:eastAsia="zh-CN"/>
          </w:rPr>
          <w:t>(二)、加强资金流动监控</w:t>
        </w:r>
        <w:r>
          <w:tab/>
        </w:r>
        <w:r>
          <w:fldChar w:fldCharType="begin"/>
        </w:r>
        <w:r>
          <w:instrText xml:space="preserve"> PAGEREF _Toc23296 \h </w:instrText>
        </w:r>
        <w:r>
          <w:fldChar w:fldCharType="separate"/>
        </w:r>
        <w:r>
          <w:t>40</w:t>
        </w:r>
        <w:r>
          <w:fldChar w:fldCharType="end"/>
        </w:r>
      </w:hyperlink>
    </w:p>
    <w:p>
      <w:pPr>
        <w:pStyle w:val="TOC2"/>
        <w:tabs>
          <w:tab w:val="right" w:leader="dot" w:pos="8306"/>
        </w:tabs>
      </w:pPr>
      <w:hyperlink w:anchor="_Toc6932" w:history="1">
        <w:r>
          <w:rPr>
            <w:rFonts w:ascii="仿宋" w:eastAsia="仿宋" w:hAnsi="仿宋" w:cs="仿宋" w:hint="eastAsia"/>
            <w:lang w:eastAsia="zh-CN"/>
          </w:rPr>
          <w:t>(三)、制定完善的风险控制机制</w:t>
        </w:r>
        <w:r>
          <w:tab/>
        </w:r>
        <w:r>
          <w:fldChar w:fldCharType="begin"/>
        </w:r>
        <w:r>
          <w:instrText xml:space="preserve"> PAGEREF _Toc6932 \h </w:instrText>
        </w:r>
        <w:r>
          <w:fldChar w:fldCharType="separate"/>
        </w:r>
        <w:r>
          <w:t>41</w:t>
        </w:r>
        <w:r>
          <w:fldChar w:fldCharType="end"/>
        </w:r>
      </w:hyperlink>
    </w:p>
    <w:p>
      <w:pPr>
        <w:pStyle w:val="TOC2"/>
        <w:tabs>
          <w:tab w:val="right" w:leader="dot" w:pos="8306"/>
        </w:tabs>
      </w:pPr>
      <w:hyperlink w:anchor="_Toc26538" w:history="1">
        <w:r>
          <w:rPr>
            <w:rFonts w:ascii="仿宋" w:eastAsia="仿宋" w:hAnsi="仿宋" w:cs="仿宋" w:hint="eastAsia"/>
            <w:lang w:eastAsia="zh-CN"/>
          </w:rPr>
          <w:t>(四)、优化成本管理</w:t>
        </w:r>
        <w:r>
          <w:tab/>
        </w:r>
        <w:r>
          <w:fldChar w:fldCharType="begin"/>
        </w:r>
        <w:r>
          <w:instrText xml:space="preserve"> PAGEREF _Toc26538 \h </w:instrText>
        </w:r>
        <w:r>
          <w:fldChar w:fldCharType="separate"/>
        </w:r>
        <w:r>
          <w:t>42</w:t>
        </w:r>
        <w:r>
          <w:fldChar w:fldCharType="end"/>
        </w:r>
      </w:hyperlink>
    </w:p>
    <w:p>
      <w:pPr>
        <w:pStyle w:val="TOC1"/>
        <w:tabs>
          <w:tab w:val="right" w:leader="dot" w:pos="8306"/>
        </w:tabs>
      </w:pPr>
      <w:hyperlink w:anchor="_Toc19751" w:history="1">
        <w:r>
          <w:rPr>
            <w:rFonts w:ascii="仿宋" w:eastAsia="仿宋" w:hAnsi="仿宋" w:cs="仿宋" w:hint="eastAsia"/>
            <w:lang w:eastAsia="zh-CN"/>
          </w:rPr>
          <w:t>十一、熨斗项目风险管理</w:t>
        </w:r>
        <w:r>
          <w:tab/>
        </w:r>
        <w:r>
          <w:fldChar w:fldCharType="begin"/>
        </w:r>
        <w:r>
          <w:instrText xml:space="preserve"> PAGEREF _Toc19751 \h </w:instrText>
        </w:r>
        <w:r>
          <w:fldChar w:fldCharType="separate"/>
        </w:r>
        <w:r>
          <w:t>44</w:t>
        </w:r>
        <w:r>
          <w:fldChar w:fldCharType="end"/>
        </w:r>
      </w:hyperlink>
    </w:p>
    <w:p>
      <w:pPr>
        <w:pStyle w:val="TOC2"/>
        <w:tabs>
          <w:tab w:val="right" w:leader="dot" w:pos="8306"/>
        </w:tabs>
      </w:pPr>
      <w:hyperlink w:anchor="_Toc9700" w:history="1">
        <w:r>
          <w:rPr>
            <w:rFonts w:ascii="仿宋" w:eastAsia="仿宋" w:hAnsi="仿宋" w:cs="仿宋" w:hint="eastAsia"/>
            <w:lang w:eastAsia="zh-CN"/>
          </w:rPr>
          <w:t>(一)、风险识别与评估</w:t>
        </w:r>
        <w:r>
          <w:tab/>
        </w:r>
        <w:r>
          <w:fldChar w:fldCharType="begin"/>
        </w:r>
        <w:r>
          <w:instrText xml:space="preserve"> PAGEREF _Toc9700 \h </w:instrText>
        </w:r>
        <w:r>
          <w:fldChar w:fldCharType="separate"/>
        </w:r>
        <w:r>
          <w:t>44</w:t>
        </w:r>
        <w:r>
          <w:fldChar w:fldCharType="end"/>
        </w:r>
      </w:hyperlink>
    </w:p>
    <w:p>
      <w:pPr>
        <w:pStyle w:val="TOC2"/>
        <w:tabs>
          <w:tab w:val="right" w:leader="dot" w:pos="8306"/>
        </w:tabs>
      </w:pPr>
      <w:hyperlink w:anchor="_Toc32572" w:history="1">
        <w:r>
          <w:rPr>
            <w:rFonts w:ascii="仿宋" w:eastAsia="仿宋" w:hAnsi="仿宋" w:cs="仿宋" w:hint="eastAsia"/>
            <w:lang w:eastAsia="zh-CN"/>
          </w:rPr>
          <w:t>(二)、风险应对策略</w:t>
        </w:r>
        <w:r>
          <w:tab/>
        </w:r>
        <w:r>
          <w:fldChar w:fldCharType="begin"/>
        </w:r>
        <w:r>
          <w:instrText xml:space="preserve"> PAGEREF _Toc32572 \h </w:instrText>
        </w:r>
        <w:r>
          <w:fldChar w:fldCharType="separate"/>
        </w:r>
        <w:r>
          <w:t>45</w:t>
        </w:r>
        <w:r>
          <w:fldChar w:fldCharType="end"/>
        </w:r>
      </w:hyperlink>
    </w:p>
    <w:p>
      <w:pPr>
        <w:pStyle w:val="TOC2"/>
        <w:tabs>
          <w:tab w:val="right" w:leader="dot" w:pos="8306"/>
        </w:tabs>
      </w:pPr>
      <w:hyperlink w:anchor="_Toc2809" w:history="1">
        <w:r>
          <w:rPr>
            <w:rFonts w:ascii="仿宋" w:eastAsia="仿宋" w:hAnsi="仿宋" w:cs="仿宋" w:hint="eastAsia"/>
            <w:lang w:eastAsia="zh-CN"/>
          </w:rPr>
          <w:t>(三)、风险监控与控制</w:t>
        </w:r>
        <w:r>
          <w:tab/>
        </w:r>
        <w:r>
          <w:fldChar w:fldCharType="begin"/>
        </w:r>
        <w:r>
          <w:instrText xml:space="preserve"> PAGEREF _Toc2809 \h </w:instrText>
        </w:r>
        <w:r>
          <w:fldChar w:fldCharType="separate"/>
        </w:r>
        <w:r>
          <w:t>47</w:t>
        </w:r>
        <w:r>
          <w:fldChar w:fldCharType="end"/>
        </w:r>
      </w:hyperlink>
    </w:p>
    <w:p>
      <w:pPr>
        <w:pStyle w:val="TOC1"/>
        <w:tabs>
          <w:tab w:val="right" w:leader="dot" w:pos="8306"/>
        </w:tabs>
      </w:pPr>
      <w:hyperlink w:anchor="_Toc6431" w:history="1">
        <w:r>
          <w:rPr>
            <w:rFonts w:ascii="仿宋" w:eastAsia="仿宋" w:hAnsi="仿宋" w:cs="仿宋" w:hint="eastAsia"/>
            <w:lang w:eastAsia="zh-CN"/>
          </w:rPr>
          <w:t>十二、生产安全保护</w:t>
        </w:r>
        <w:r>
          <w:tab/>
        </w:r>
        <w:r>
          <w:fldChar w:fldCharType="begin"/>
        </w:r>
        <w:r>
          <w:instrText xml:space="preserve"> PAGEREF _Toc6431 \h </w:instrText>
        </w:r>
        <w:r>
          <w:fldChar w:fldCharType="separate"/>
        </w:r>
        <w:r>
          <w:t>48</w:t>
        </w:r>
        <w:r>
          <w:fldChar w:fldCharType="end"/>
        </w:r>
      </w:hyperlink>
    </w:p>
    <w:p>
      <w:pPr>
        <w:pStyle w:val="TOC2"/>
        <w:tabs>
          <w:tab w:val="right" w:leader="dot" w:pos="8306"/>
        </w:tabs>
      </w:pPr>
      <w:hyperlink w:anchor="_Toc12423" w:history="1">
        <w:r>
          <w:rPr>
            <w:rFonts w:ascii="仿宋" w:eastAsia="仿宋" w:hAnsi="仿宋" w:cs="仿宋" w:hint="eastAsia"/>
            <w:lang w:eastAsia="zh-CN"/>
          </w:rPr>
          <w:t>(一)、消防安全</w:t>
        </w:r>
        <w:r>
          <w:tab/>
        </w:r>
        <w:r>
          <w:fldChar w:fldCharType="begin"/>
        </w:r>
        <w:r>
          <w:instrText xml:space="preserve"> PAGEREF _Toc12423 \h </w:instrText>
        </w:r>
        <w:r>
          <w:fldChar w:fldCharType="separate"/>
        </w:r>
        <w:r>
          <w:t>48</w:t>
        </w:r>
        <w:r>
          <w:fldChar w:fldCharType="end"/>
        </w:r>
      </w:hyperlink>
    </w:p>
    <w:p>
      <w:pPr>
        <w:pStyle w:val="TOC2"/>
        <w:tabs>
          <w:tab w:val="right" w:leader="dot" w:pos="8306"/>
        </w:tabs>
      </w:pPr>
      <w:hyperlink w:anchor="_Toc25332" w:history="1">
        <w:r>
          <w:rPr>
            <w:rFonts w:ascii="仿宋" w:eastAsia="仿宋" w:hAnsi="仿宋" w:cs="仿宋" w:hint="eastAsia"/>
            <w:lang w:eastAsia="zh-CN"/>
          </w:rPr>
          <w:t>(二)、防火防爆总图布置措施</w:t>
        </w:r>
        <w:r>
          <w:tab/>
        </w:r>
        <w:r>
          <w:fldChar w:fldCharType="begin"/>
        </w:r>
        <w:r>
          <w:instrText xml:space="preserve"> PAGEREF _Toc25332 \h </w:instrText>
        </w:r>
        <w:r>
          <w:fldChar w:fldCharType="separate"/>
        </w:r>
        <w:r>
          <w:t>49</w:t>
        </w:r>
        <w:r>
          <w:fldChar w:fldCharType="end"/>
        </w:r>
      </w:hyperlink>
    </w:p>
    <w:p>
      <w:pPr>
        <w:pStyle w:val="TOC2"/>
        <w:tabs>
          <w:tab w:val="right" w:leader="dot" w:pos="8306"/>
        </w:tabs>
      </w:pPr>
      <w:hyperlink w:anchor="_Toc26421" w:history="1">
        <w:r>
          <w:rPr>
            <w:rFonts w:ascii="仿宋" w:eastAsia="仿宋" w:hAnsi="仿宋" w:cs="仿宋" w:hint="eastAsia"/>
            <w:lang w:eastAsia="zh-CN"/>
          </w:rPr>
          <w:t>(三)、自然灾害防范措施</w:t>
        </w:r>
        <w:r>
          <w:tab/>
        </w:r>
        <w:r>
          <w:fldChar w:fldCharType="begin"/>
        </w:r>
        <w:r>
          <w:instrText xml:space="preserve"> PAGEREF _Toc26421 \h </w:instrText>
        </w:r>
        <w:r>
          <w:fldChar w:fldCharType="separate"/>
        </w:r>
        <w:r>
          <w:t>50</w:t>
        </w:r>
        <w:r>
          <w:fldChar w:fldCharType="end"/>
        </w:r>
      </w:hyperlink>
    </w:p>
    <w:p>
      <w:pPr>
        <w:pStyle w:val="TOC2"/>
        <w:tabs>
          <w:tab w:val="right" w:leader="dot" w:pos="8306"/>
        </w:tabs>
      </w:pPr>
      <w:hyperlink w:anchor="_Toc14217" w:history="1">
        <w:r>
          <w:rPr>
            <w:rFonts w:ascii="仿宋" w:eastAsia="仿宋" w:hAnsi="仿宋" w:cs="仿宋" w:hint="eastAsia"/>
            <w:lang w:eastAsia="zh-CN"/>
          </w:rPr>
          <w:t>(四)、安全色及安全标志使用要求</w:t>
        </w:r>
        <w:r>
          <w:tab/>
        </w:r>
        <w:r>
          <w:fldChar w:fldCharType="begin"/>
        </w:r>
        <w:r>
          <w:instrText xml:space="preserve"> PAGEREF _Toc14217 \h </w:instrText>
        </w:r>
        <w:r>
          <w:fldChar w:fldCharType="separate"/>
        </w:r>
        <w:r>
          <w:t>51</w:t>
        </w:r>
        <w:r>
          <w:fldChar w:fldCharType="end"/>
        </w:r>
      </w:hyperlink>
    </w:p>
    <w:p>
      <w:pPr>
        <w:pStyle w:val="TOC2"/>
        <w:tabs>
          <w:tab w:val="right" w:leader="dot" w:pos="8306"/>
        </w:tabs>
      </w:pPr>
      <w:hyperlink w:anchor="_Toc24630" w:history="1">
        <w:r>
          <w:rPr>
            <w:rFonts w:ascii="仿宋" w:eastAsia="仿宋" w:hAnsi="仿宋" w:cs="仿宋" w:hint="eastAsia"/>
            <w:lang w:eastAsia="zh-CN"/>
          </w:rPr>
          <w:t>(五)、防尘防毒措施</w:t>
        </w:r>
        <w:r>
          <w:tab/>
        </w:r>
        <w:r>
          <w:fldChar w:fldCharType="begin"/>
        </w:r>
        <w:r>
          <w:instrText xml:space="preserve"> PAGEREF _Toc24630 \h </w:instrText>
        </w:r>
        <w:r>
          <w:fldChar w:fldCharType="separate"/>
        </w:r>
        <w:r>
          <w:t>52</w:t>
        </w:r>
        <w:r>
          <w:fldChar w:fldCharType="end"/>
        </w:r>
      </w:hyperlink>
    </w:p>
    <w:p>
      <w:pPr>
        <w:pStyle w:val="TOC2"/>
        <w:tabs>
          <w:tab w:val="right" w:leader="dot" w:pos="8306"/>
        </w:tabs>
      </w:pPr>
      <w:hyperlink w:anchor="_Toc18020" w:history="1">
        <w:r>
          <w:rPr>
            <w:rFonts w:ascii="仿宋" w:eastAsia="仿宋" w:hAnsi="仿宋" w:cs="仿宋" w:hint="eastAsia"/>
            <w:lang w:eastAsia="zh-CN"/>
          </w:rPr>
          <w:t>(六)、防静电、触电防护及防雷措施</w:t>
        </w:r>
        <w:r>
          <w:tab/>
        </w:r>
        <w:r>
          <w:fldChar w:fldCharType="begin"/>
        </w:r>
        <w:r>
          <w:instrText xml:space="preserve"> PAGEREF _Toc18020 \h </w:instrText>
        </w:r>
        <w:r>
          <w:fldChar w:fldCharType="separate"/>
        </w:r>
        <w:r>
          <w:t>53</w:t>
        </w:r>
        <w:r>
          <w:fldChar w:fldCharType="end"/>
        </w:r>
      </w:hyperlink>
    </w:p>
    <w:p>
      <w:pPr>
        <w:pStyle w:val="TOC2"/>
        <w:tabs>
          <w:tab w:val="right" w:leader="dot" w:pos="8306"/>
        </w:tabs>
      </w:pPr>
      <w:hyperlink w:anchor="_Toc11183" w:history="1">
        <w:r>
          <w:rPr>
            <w:rFonts w:ascii="仿宋" w:eastAsia="仿宋" w:hAnsi="仿宋" w:cs="仿宋" w:hint="eastAsia"/>
            <w:lang w:eastAsia="zh-CN"/>
          </w:rPr>
          <w:t>(七)、机械设备安全保障措施</w:t>
        </w:r>
        <w:r>
          <w:tab/>
        </w:r>
        <w:r>
          <w:fldChar w:fldCharType="begin"/>
        </w:r>
        <w:r>
          <w:instrText xml:space="preserve"> PAGEREF _Toc11183 \h </w:instrText>
        </w:r>
        <w:r>
          <w:fldChar w:fldCharType="separate"/>
        </w:r>
        <w:r>
          <w:t>54</w:t>
        </w:r>
        <w:r>
          <w:fldChar w:fldCharType="end"/>
        </w:r>
      </w:hyperlink>
    </w:p>
    <w:p>
      <w:pPr>
        <w:pStyle w:val="TOC1"/>
        <w:tabs>
          <w:tab w:val="right" w:leader="dot" w:pos="8306"/>
        </w:tabs>
      </w:pPr>
      <w:hyperlink w:anchor="_Toc19196" w:history="1">
        <w:r>
          <w:rPr>
            <w:rFonts w:ascii="仿宋" w:eastAsia="仿宋" w:hAnsi="仿宋" w:cs="仿宋" w:hint="eastAsia"/>
            <w:lang w:eastAsia="zh-CN"/>
          </w:rPr>
          <w:t>十三、熨斗项目治理与监督</w:t>
        </w:r>
        <w:r>
          <w:tab/>
        </w:r>
        <w:r>
          <w:fldChar w:fldCharType="begin"/>
        </w:r>
        <w:r>
          <w:instrText xml:space="preserve"> PAGEREF _Toc19196 \h </w:instrText>
        </w:r>
        <w:r>
          <w:fldChar w:fldCharType="separate"/>
        </w:r>
        <w:r>
          <w:t>55</w:t>
        </w:r>
        <w:r>
          <w:fldChar w:fldCharType="end"/>
        </w:r>
      </w:hyperlink>
    </w:p>
    <w:p>
      <w:pPr>
        <w:pStyle w:val="TOC2"/>
        <w:tabs>
          <w:tab w:val="right" w:leader="dot" w:pos="8306"/>
        </w:tabs>
      </w:pPr>
      <w:hyperlink w:anchor="_Toc31610" w:history="1">
        <w:r>
          <w:rPr>
            <w:rFonts w:ascii="仿宋" w:eastAsia="仿宋" w:hAnsi="仿宋" w:cs="仿宋" w:hint="eastAsia"/>
            <w:lang w:eastAsia="zh-CN"/>
          </w:rPr>
          <w:t>(一)、熨斗项目治理结构</w:t>
        </w:r>
        <w:r>
          <w:tab/>
        </w:r>
        <w:r>
          <w:fldChar w:fldCharType="begin"/>
        </w:r>
        <w:r>
          <w:instrText xml:space="preserve"> PAGEREF _Toc31610 \h </w:instrText>
        </w:r>
        <w:r>
          <w:fldChar w:fldCharType="separate"/>
        </w:r>
        <w:r>
          <w:t>55</w:t>
        </w:r>
        <w:r>
          <w:fldChar w:fldCharType="end"/>
        </w:r>
      </w:hyperlink>
    </w:p>
    <w:p>
      <w:pPr>
        <w:pStyle w:val="TOC2"/>
        <w:tabs>
          <w:tab w:val="right" w:leader="dot" w:pos="8306"/>
        </w:tabs>
      </w:pPr>
      <w:hyperlink w:anchor="_Toc2815" w:history="1">
        <w:r>
          <w:rPr>
            <w:rFonts w:ascii="仿宋" w:eastAsia="仿宋" w:hAnsi="仿宋" w:cs="仿宋" w:hint="eastAsia"/>
            <w:lang w:eastAsia="zh-CN"/>
          </w:rPr>
          <w:t>(二)、监督与审计</w:t>
        </w:r>
        <w:r>
          <w:tab/>
        </w:r>
        <w:r>
          <w:fldChar w:fldCharType="begin"/>
        </w:r>
        <w:r>
          <w:instrText xml:space="preserve"> PAGEREF _Toc2815 \h </w:instrText>
        </w:r>
        <w:r>
          <w:fldChar w:fldCharType="separate"/>
        </w:r>
        <w:r>
          <w:t>57</w:t>
        </w:r>
        <w:r>
          <w:fldChar w:fldCharType="end"/>
        </w:r>
      </w:hyperlink>
    </w:p>
    <w:p>
      <w:pPr>
        <w:pStyle w:val="TOC1"/>
        <w:tabs>
          <w:tab w:val="right" w:leader="dot" w:pos="8306"/>
        </w:tabs>
      </w:pPr>
      <w:hyperlink w:anchor="_Toc21730" w:history="1">
        <w:r>
          <w:rPr>
            <w:rFonts w:ascii="仿宋" w:eastAsia="仿宋" w:hAnsi="仿宋" w:cs="仿宋" w:hint="eastAsia"/>
            <w:lang w:eastAsia="zh-CN"/>
          </w:rPr>
          <w:t>十四、熨斗项目工程方案分析</w:t>
        </w:r>
        <w:r>
          <w:tab/>
        </w:r>
        <w:r>
          <w:fldChar w:fldCharType="begin"/>
        </w:r>
        <w:r>
          <w:instrText xml:space="preserve"> PAGEREF _Toc21730 \h </w:instrText>
        </w:r>
        <w:r>
          <w:fldChar w:fldCharType="separate"/>
        </w:r>
        <w:r>
          <w:t>58</w:t>
        </w:r>
        <w:r>
          <w:fldChar w:fldCharType="end"/>
        </w:r>
      </w:hyperlink>
    </w:p>
    <w:p>
      <w:pPr>
        <w:pStyle w:val="TOC2"/>
        <w:tabs>
          <w:tab w:val="right" w:leader="dot" w:pos="8306"/>
        </w:tabs>
      </w:pPr>
      <w:hyperlink w:anchor="_Toc15257" w:history="1">
        <w:r>
          <w:rPr>
            <w:rFonts w:ascii="仿宋" w:eastAsia="仿宋" w:hAnsi="仿宋" w:cs="仿宋" w:hint="eastAsia"/>
            <w:lang w:eastAsia="zh-CN"/>
          </w:rPr>
          <w:t>(一)、建筑工程设计原则</w:t>
        </w:r>
        <w:r>
          <w:tab/>
        </w:r>
        <w:r>
          <w:fldChar w:fldCharType="begin"/>
        </w:r>
        <w:r>
          <w:instrText xml:space="preserve"> PAGEREF _Toc15257 \h </w:instrText>
        </w:r>
        <w:r>
          <w:fldChar w:fldCharType="separate"/>
        </w:r>
        <w:r>
          <w:t>58</w:t>
        </w:r>
        <w:r>
          <w:fldChar w:fldCharType="end"/>
        </w:r>
      </w:hyperlink>
    </w:p>
    <w:p>
      <w:pPr>
        <w:pStyle w:val="TOC2"/>
        <w:tabs>
          <w:tab w:val="right" w:leader="dot" w:pos="8306"/>
        </w:tabs>
      </w:pPr>
      <w:hyperlink w:anchor="_Toc28993" w:history="1">
        <w:r>
          <w:rPr>
            <w:rFonts w:ascii="仿宋" w:eastAsia="仿宋" w:hAnsi="仿宋" w:cs="仿宋" w:hint="eastAsia"/>
            <w:lang w:eastAsia="zh-CN"/>
          </w:rPr>
          <w:t>(二)、土建工程建设指标</w:t>
        </w:r>
        <w:r>
          <w:tab/>
        </w:r>
        <w:r>
          <w:fldChar w:fldCharType="begin"/>
        </w:r>
        <w:r>
          <w:instrText xml:space="preserve"> PAGEREF _Toc28993 \h </w:instrText>
        </w:r>
        <w:r>
          <w:fldChar w:fldCharType="separate"/>
        </w:r>
        <w:r>
          <w:t>61</w:t>
        </w:r>
        <w:r>
          <w:fldChar w:fldCharType="end"/>
        </w:r>
      </w:hyperlink>
    </w:p>
    <w:p>
      <w:pPr>
        <w:pStyle w:val="TOC1"/>
        <w:tabs>
          <w:tab w:val="right" w:leader="dot" w:pos="8306"/>
        </w:tabs>
      </w:pPr>
      <w:hyperlink w:anchor="_Toc11794" w:history="1">
        <w:r>
          <w:rPr>
            <w:rFonts w:ascii="仿宋" w:eastAsia="仿宋" w:hAnsi="仿宋" w:cs="仿宋" w:hint="eastAsia"/>
            <w:lang w:eastAsia="zh-CN"/>
          </w:rPr>
          <w:t>十五、利益相关者分析与沟通计划</w:t>
        </w:r>
        <w:r>
          <w:tab/>
        </w:r>
        <w:r>
          <w:fldChar w:fldCharType="begin"/>
        </w:r>
        <w:r>
          <w:instrText xml:space="preserve"> PAGEREF _Toc11794 \h </w:instrText>
        </w:r>
        <w:r>
          <w:fldChar w:fldCharType="separate"/>
        </w:r>
        <w:r>
          <w:t>63</w:t>
        </w:r>
        <w:r>
          <w:fldChar w:fldCharType="end"/>
        </w:r>
      </w:hyperlink>
    </w:p>
    <w:p>
      <w:pPr>
        <w:pStyle w:val="TOC2"/>
        <w:tabs>
          <w:tab w:val="right" w:leader="dot" w:pos="8306"/>
        </w:tabs>
      </w:pPr>
      <w:hyperlink w:anchor="_Toc19635" w:history="1">
        <w:r>
          <w:rPr>
            <w:rFonts w:ascii="仿宋" w:eastAsia="仿宋" w:hAnsi="仿宋" w:cs="仿宋" w:hint="eastAsia"/>
            <w:lang w:eastAsia="zh-CN"/>
          </w:rPr>
          <w:t>(一)、利益相关者分析</w:t>
        </w:r>
        <w:r>
          <w:tab/>
        </w:r>
        <w:r>
          <w:fldChar w:fldCharType="begin"/>
        </w:r>
        <w:r>
          <w:instrText xml:space="preserve"> PAGEREF _Toc19635 \h </w:instrText>
        </w:r>
        <w:r>
          <w:fldChar w:fldCharType="separate"/>
        </w:r>
        <w:r>
          <w:t>63</w:t>
        </w:r>
        <w:r>
          <w:fldChar w:fldCharType="end"/>
        </w:r>
      </w:hyperlink>
    </w:p>
    <w:p>
      <w:pPr>
        <w:pStyle w:val="TOC2"/>
        <w:tabs>
          <w:tab w:val="right" w:leader="dot" w:pos="8306"/>
        </w:tabs>
      </w:pPr>
      <w:hyperlink w:anchor="_Toc26177" w:history="1">
        <w:r>
          <w:rPr>
            <w:rFonts w:ascii="仿宋" w:eastAsia="仿宋" w:hAnsi="仿宋" w:cs="仿宋" w:hint="eastAsia"/>
            <w:lang w:eastAsia="zh-CN"/>
          </w:rPr>
          <w:t>(二)、沟通计划</w:t>
        </w:r>
        <w:r>
          <w:tab/>
        </w:r>
        <w:r>
          <w:fldChar w:fldCharType="begin"/>
        </w:r>
        <w:r>
          <w:instrText xml:space="preserve"> PAGEREF _Toc26177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460"/>
      <w:r>
        <w:rPr>
          <w:rFonts w:ascii="仿宋" w:eastAsia="仿宋" w:hAnsi="仿宋" w:cs="仿宋" w:hint="eastAsia"/>
          <w:sz w:val="28"/>
          <w:lang w:eastAsia="zh-CN"/>
        </w:rPr>
        <w:t>一、熨斗项目选址可行性分析</w:t>
      </w:r>
      <w:bookmarkEnd w:id="2"/>
    </w:p>
    <w:p>
      <w:pPr>
        <w:pStyle w:val="Heading2"/>
        <w:rPr>
          <w:rFonts w:ascii="仿宋" w:eastAsia="仿宋" w:hAnsi="仿宋" w:cs="仿宋" w:hint="eastAsia"/>
          <w:lang w:eastAsia="zh-CN"/>
        </w:rPr>
      </w:pPr>
      <w:bookmarkStart w:id="3" w:name="_Toc15418"/>
      <w:r>
        <w:rPr>
          <w:rFonts w:ascii="仿宋" w:eastAsia="仿宋" w:hAnsi="仿宋" w:cs="仿宋" w:hint="eastAsia"/>
          <w:lang w:eastAsia="zh-CN"/>
        </w:rPr>
        <w:t>(一)、熨斗项目选址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该熨斗项目选址位于XX省XX市XX区XXX街道</w:t>
      </w:r>
    </w:p>
    <w:p>
      <w:pPr>
        <w:pStyle w:val="Heading2"/>
        <w:ind w:firstLine="560" w:firstLineChars="200"/>
        <w:rPr>
          <w:rFonts w:ascii="仿宋" w:eastAsia="仿宋" w:hAnsi="仿宋" w:cs="仿宋" w:hint="eastAsia"/>
          <w:sz w:val="28"/>
          <w:lang w:eastAsia="zh-CN"/>
        </w:rPr>
      </w:pPr>
      <w:bookmarkStart w:id="4" w:name="_Toc1902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熨斗项目的征地面积将根据熨斗项目的实际规模和需求进行精确规划。具体面积XXX平方米，旨在确保熨斗项目不仅能够满足当前的发展需求，还能够预留空间以适应未来的扩展。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净用地面积是在征地面积基础上去除不可利用面积后的实际可开发用地。具体面积XXX平方米，考虑到环保、交通、安全等多方面因素，以确保熨斗项目在整体利用效率上达到最优。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熨斗项目计划建设的建筑总规模具体面积XXX平方米。这一规模的确定综合考虑了熨斗项目的性质、规模，以及城市规划的相关要求，确保建筑布局与周边环境协调一致。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绿地率是熨斗项目用地中被规划为绿地的比例。具体面积XXX平方米，旨在通过合理规划绿地，改善熨斗项目周边环境，提升居民生活质量，并符合城市整体绿化规划。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容积率是用地上可以建设的建筑总体积与用地面积之比。具体面积XXX，通过合理的容积率规划，确保熨斗项目建筑规模与周边环境和谐共生。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确保熨斗项目选址与当地城市规划相一致，具体面积XXX平方米。通过与城市规划部门深入沟通，确保熨斗项目不仅符合城市的整体发展方向，还能够融入城市的发展布局，为城市的长远发展贡献力量。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充分了解并确保熨斗项目选址符合当地产业政策，具体面积XXX平方米。这包括熨斗项目对当地经济的促进作用，以及对相关产业的带动效应，确保熨斗项目与地方政府的产业政策保持一致，促进共赢合作。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用地总体要求必须符合环保和可持续发展的原则，具体面积XXX平方米。通过采用绿色建筑设计、节能减排等措施，确保熨斗项目在建设和运营过程中对环境的影响最小化，达到可持续发展的要求。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确保熨斗项目选址具备必要的公共设施配套，具体面积XXX平方米。这包括交通便利性、教育、医疗等基础设施，以提高居民生活品质，使得熨斗项目选址更具吸引力。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考虑用地总体要求对当地社会稳定性的影响，具体面积XXX平方米。通过深入了解当地社区反馈，确保熨斗项目的选址和建设过程对当地社会和谐稳定产生积极作用。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熨斗项目选址不仅符合法规和规划，还在实际操作中具有可行性。这一全面规划将为熨斗项目的成功实施提供坚实的基础，确保熨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06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熨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熨斗项目的设备规划和空间设计中，我们将采取灵活设备布局的措施。设备布局将根据实际需求进行灵活设计，避免不必要的浪费。通过合理规划设备摆放位置，我们将提高设备的利用率，减少设备间距，以确保熨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熨斗项目内部引入共享设施的概念，例如共享会议室、办公区等。通过这种方式，我们可以减少对资源的重复建设，提高资源共享效率，从而减小熨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14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熨斗项目的总图布置中，我们将不同功能区域进行明确的规划，以最大程度满足熨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07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我们首先关注市场因素，包括潜在客户分布、竞争对手位置、市场需求等。通过深入的市场调研，我们能够更准确地评估选址对于市场开拓和产品销售的影响，确保熨斗项目能够在有利的市场环境中蓬勃发展。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熨斗项目对环境的影响是综合评价的重要因素之一。我们将详细考虑选址周边的自然环境、生态保护区、水源地等情况，确保熨斗项目的建设和运营对环境影响最小化，并符合当地的环保法规标准。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对选址的评价还需充分考虑当地政府的产业政策和法规。我们将详细了解熨斗项目所在地的相关政策，确保熨斗项目的规划和运营与当地法规相符，降低不必要的法律风险。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考虑到社会稳定性对企业运营的重要性，我们将评估选址地区的社会安全情况、劳工关系、社区反馈等方面，以确保熨斗项目的建设和运营不会受到社会稳定性的负面影响。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最后，我们将综合考虑用地成本，包括土地购置费用、土地开发成本等。通过对用地成本的详细评估，我们能够做出更为精确的经济效益分析，为熨斗项目的投资决策提供有力支持。</w:t>
      </w:r>
    </w:p>
    <w:p>
      <w:pPr>
        <w:pStyle w:val="Heading1"/>
        <w:ind w:firstLine="560" w:firstLineChars="200"/>
        <w:rPr>
          <w:rFonts w:ascii="仿宋" w:eastAsia="仿宋" w:hAnsi="仿宋" w:cs="仿宋" w:hint="eastAsia"/>
          <w:sz w:val="28"/>
          <w:lang w:eastAsia="zh-CN"/>
        </w:rPr>
      </w:pPr>
      <w:bookmarkStart w:id="8" w:name="_Toc2446"/>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5963"/>
      <w:r>
        <w:rPr>
          <w:rFonts w:ascii="仿宋" w:eastAsia="仿宋" w:hAnsi="仿宋" w:cs="仿宋" w:hint="eastAsia"/>
          <w:lang w:eastAsia="zh-CN"/>
        </w:rPr>
        <w:t>(一)、熨斗行业分析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熨斗行业一直以来都是市场的关注焦点。行业内的发展趋势、竞争态势以及潜在机会都对熨斗项目的推进产生深远的影响。通过深入研究行业的整体概貌，我们将更好地理解行业的核心特征，为熨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熨斗行业，技术一直是推动创新和发展的关键因素。我们将对当前技术趋势进行详尽分析，包括但不限于人工智能、大数据应用、先进制造技术等。这有助于熨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熨斗项目成功的基础。我们将对主要竞争对手进行深入研究，包括其市场份额、产品特点、市场定位等。通过全面了解竞争对手的优势和劣势，熨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567"/>
      <w:r>
        <w:rPr>
          <w:rFonts w:ascii="仿宋" w:eastAsia="仿宋" w:hAnsi="仿宋" w:cs="仿宋" w:hint="eastAsia"/>
          <w:sz w:val="28"/>
          <w:lang w:eastAsia="zh-CN"/>
        </w:rPr>
        <w:t>(二)、熨斗市场分析预测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通过对市场规模的深入调研，我们将预测熨斗市场未来的增长趋势。这包括市场的整体规模、各细分领域的发展趋势等。熨斗项目可以根据市场的扩张速度和潜在机会，制定更符合市场需求的发展策略。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了解消费者的需求是市场分析的核心。我们将通过调查研究，深入挖掘目标消费者的需求特点、购买习惯以及对产品和服务的期望。这有助于熨斗项目更好地定位目标市场，提供更符合消费者期待的解决方案。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熨斗项目实施过程中需要充分考虑的因素。我们将对市场风险进行全面评估，包括但不限于政策法规风险、市场竞争风险、技术变革风险等。通过对潜在风险的深入分析，熨斗项目可以制定相应的风险缓解策略，降低不确定性对熨斗项目的影响。</w:t>
      </w:r>
    </w:p>
    <w:p>
      <w:pPr>
        <w:pStyle w:val="Heading1"/>
        <w:ind w:firstLine="560" w:firstLineChars="200"/>
        <w:rPr>
          <w:rFonts w:ascii="仿宋" w:eastAsia="仿宋" w:hAnsi="仿宋" w:cs="仿宋" w:hint="eastAsia"/>
          <w:sz w:val="28"/>
          <w:lang w:eastAsia="zh-CN"/>
        </w:rPr>
      </w:pPr>
      <w:bookmarkStart w:id="11" w:name="_Toc15787"/>
      <w:r>
        <w:rPr>
          <w:rFonts w:ascii="仿宋" w:eastAsia="仿宋" w:hAnsi="仿宋" w:cs="仿宋" w:hint="eastAsia"/>
          <w:sz w:val="28"/>
          <w:lang w:eastAsia="zh-CN"/>
        </w:rPr>
        <w:t>三、熨斗项目概论</w:t>
      </w:r>
      <w:bookmarkEnd w:id="11"/>
    </w:p>
    <w:p>
      <w:pPr>
        <w:pStyle w:val="Heading2"/>
        <w:rPr>
          <w:rFonts w:ascii="仿宋" w:eastAsia="仿宋" w:hAnsi="仿宋" w:cs="仿宋" w:hint="eastAsia"/>
          <w:lang w:eastAsia="zh-CN"/>
        </w:rPr>
      </w:pPr>
      <w:bookmarkStart w:id="12" w:name="_Toc11910"/>
      <w:r>
        <w:rPr>
          <w:rFonts w:ascii="仿宋" w:eastAsia="仿宋" w:hAnsi="仿宋" w:cs="仿宋" w:hint="eastAsia"/>
          <w:lang w:eastAsia="zh-CN"/>
        </w:rPr>
        <w:t>(一)、熨斗项目概况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的起源追溯至对市场的深入洞察。市场的不断演变与变革为熨斗项目提供了难得的机遇。当前市场存在的需求缺口和变革的大环境共同构成了熨斗项目的背景。这个熨斗项目旨在充分利用市场机遇，填补行业中尚未满足的需求，为客户提供全新的解决方案。市场的变革和需求的增长使得这个熨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熨斗项目名称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熨斗项目正式命名为熨斗。这个名称不仅仅是一个标识，更代表了熨斗项目的核心理念和愿景。它蕴含着熨斗项目所要解决问题的关键字，具有强烈的表达和辨识度，为熨斗项目树立了鲜明的品牌形象。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熨斗项目目标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的核心目标是提供一种全新、高效的解决方案，满足客户日益增长的需求。熨斗项目追求的不仅仅是满足市场需求，更是在市场中获得卓越的竞争优势。通过不断提升产品或服务的质量和创新水平，熨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熨斗项目范围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全面涵盖了产品研发、制造、市场推广和售后服务，确保从产品设计到最终用户体验的全方位关注。这一全面的熨斗项目范围是为了确保熨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熨斗项目时间表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熨斗项目计划在未来18个月内完成，包括研发、测试、市场试点和正式推出等不同阶段。这个时间表的合理设计是为了确保熨斗项目各个阶段的顺利推进，以便按时交付高质量的成果。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熨斗项目预算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熨斗项目总预算估算为XX百万美元，主要分配在研发、市场推广、人员培训和运营等方面。这一充足的预算为熨斗项目提供了充足的资源，确保熨斗项目在各个方面都能取得优异的表现。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熨斗项目风险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熨斗项目可能面临的风险包括市场接受度低、技术难题、竞争激烈等。熨斗项目团队已经制定了相应的风险应对计划，通过前瞻性的风险管理，确保熨斗项目在面对不确定性时能够迅速做出应对。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熨斗项目团队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熨斗项目汇聚了一支经验丰富、多领域专业素养的核心团队，确保熨斗项目在各个方面都能拥有高水平的执行力。团队的协同作战是熨斗项目成功的关键因素之一。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熨斗项目背景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熨斗项目的背景根植于市场对更高效、创新产品的渴望，同时也受到科技发展对行业格局的深刻改变的影响。这为熨斗项目提供了广阔的发展空间和市场需求。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1.10 熨斗项目现状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截至目前，熨斗项目已完成市场调研和技术验证，取得了初步的成功。这为熨斗项目在未来的发展奠定了坚实的基础，为更远大的目标打下了坚实的基石。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405"/>
      <w:r>
        <w:rPr>
          <w:rFonts w:ascii="仿宋" w:eastAsia="仿宋" w:hAnsi="仿宋" w:cs="仿宋" w:hint="eastAsia"/>
          <w:sz w:val="28"/>
          <w:lang w:eastAsia="zh-CN"/>
        </w:rPr>
        <w:t>(二)、熨斗项目目标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keyword》熨斗项目首要业务目标是在市场中占据有利地位，实现产品/服务的成功推广和销售。通过不断提升产品质量、创新性，熨斗项目追求成为行业中的领导者，赢得更多客户的青睐。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在科技迅速发展的时代，熨斗项目着眼于技术创新。通过持续的研发和技术升级，熨斗项目旨在推出更具创新性的产品或服务，以满足市场对新鲜、先进解决方案的需求。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为了建立可持续的客户关系，熨斗项目设定了客户满意度目标。通过提供卓越的产品质量和优质的客户服务，熨斗项目追求赢得客户的信任和忠诚度，确保他们的满意度达到行业领先水平。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熨斗项目注重社会责任和可持续发展。通过实施环保、社会责任熨斗项目，熨斗项目致力于在经济发展的同时保护环境，促进社会公平，实现可持续经营。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熨斗项目的团队是实现目标的核心驱动力。因此，熨斗项目设定了团队发展目标，包括提升团队成员的专业技能、培养领导力，以及搭建协同高效的团队工作氛围。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0407"/>
      <w:r>
        <w:rPr>
          <w:rFonts w:ascii="仿宋" w:eastAsia="仿宋" w:hAnsi="仿宋" w:cs="仿宋" w:hint="eastAsia"/>
          <w:sz w:val="28"/>
          <w:lang w:eastAsia="zh-CN"/>
        </w:rPr>
        <w:t>(三)、熨斗项目提出的理由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熨斗项目提出的理由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的提出源于对市场机遇的深刻洞察。当前市场中存在的需求缺口和行业发展趋势表明，有巨大的商业机会等待被开发。通过准确捕捉市场机遇，熨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的理念基于对技术创新的信仰。通过持续的研发和技术投入，熨斗项目有望推出更具创新性的产品或服务。在科技飞速发展的当下，熨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的提出是为了增强企业的行业竞争力。通过提升产品或服务的质量和独特性，熨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熨斗项目响应了消费者需求的变化。随着社会和科技的不断发展，消费者对产品和服务的需求也在发生变化。通过深入了解并及时回应消费者的新需求，熨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熨斗项目的提出是企业战略发展规划的一部分。在面对日益激烈的市场竞争和不断变化的商业环境中，熨斗项目作为企业战略的一环，旨在为企业开辟新的增长领域，巩固企业在行业中的地位。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熨斗项目的提出不仅仅是基于商业考量，还注重社会责任。通过推出环保、社会责任等方面的熨斗项目，熨斗企业可以在社会中树立积极形象，为社会做出积极贡献，实现经济效益和社会效益的双赢。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熨斗项目的提出反映了对利益相关者期望的关注。包括客户、员工、投资者等利益相关者在企业发展中都有着各自的期望，熨斗项目力求在满足这些期望的同时，取得更大的共赢。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1170"/>
      <w:r>
        <w:rPr>
          <w:rFonts w:ascii="仿宋" w:eastAsia="仿宋" w:hAnsi="仿宋" w:cs="仿宋" w:hint="eastAsia"/>
          <w:sz w:val="28"/>
          <w:lang w:eastAsia="zh-CN"/>
        </w:rPr>
        <w:t>(四)、熨斗项目意义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在实施熨斗项目的过程中，我们不仅仅是在追逐商业成功，更是为企业和社会的多个层面创造了深远的意义。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的首要意义在于提升企业的市场竞争力。通过持续的创新和对产品质量的高标准要求，熨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熨斗项目的推进将促使行业技术水平的提升。通过引入先进技术和创新性解决方案，熨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在社会层面，熨斗项目不仅创造了大量就业机会，提高了就业水平，还注重社会责任和环保。通过参与社会公益事业和推动环保熨斗项目，熨斗项目为社会贡献了一份力量，体现了企业对社会的积极回馈。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综合而言，熨斗项目意义重大，不仅推动了企业的发展，也为行业和社会的进步贡献了积极力量。这是一个全面而深刻的影响，将在未来产生可持续的正面效应。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4026"/>
      <w:r>
        <w:rPr>
          <w:rFonts w:ascii="仿宋" w:eastAsia="仿宋" w:hAnsi="仿宋" w:cs="仿宋" w:hint="eastAsia"/>
          <w:sz w:val="28"/>
          <w:lang w:eastAsia="zh-CN"/>
        </w:rPr>
        <w:t>(五)、熨斗项目背景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在当今迅猛发展的商业环境中，熨斗项目的动因根植于对多方面因素的审慎考量。这个熨斗项目的提出并非孤立的决策，而是对企业所处背景深入思考的产物。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市场的不断演变是熨斗项目背后的首要原因。科技的迅速发展和全球市场的快速变化使得企业必须灵活应对。熨斗项目应运而生，旨在通过创新性的解决方案迎合市场的多变需求，赢得竞争中的先机。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竞争的激烈程度也是熨斗项目背景中不可忽视的一环。企业需要在激烈竞争中脱颖而出，为此，熨斗项目致力于打破常规，提供独特的价值主张，以吸引客户并确保市场份额的增长。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技术的迅速发展为企业带来了机遇与挑战。作为熨斗项目启动的背景之一，对新兴技术的应用将有助于提升企业的技术水平，使其在不断演进的商业环境中保持竞争优势。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此外，社会对企业责任的期望也在逐渐升高。熨斗项目充分融入了社会责任的理念，通过可持续经营和社会公益熨斗项目，企图为社会贡献一份力量，在商业成功的同时关注社会价值。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4027"/>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31006"/>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熨斗项目的主要产品是XXXX，预计年产值为XXX万元。这一产品在市场中占据着重要的地位，其广泛的应用范围使得该熨斗项目的市场前景非常广阔。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https://d.book118.com/227162125060006052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A1345F"/>
    <w:rsid w:val="06A134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16212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2024-03-02T21:55:00Z</dcterms:created>
  <dcterms:modified xsi:type="dcterms:W3CDTF">2024-03-02T21:55:46Z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D11D30A898F545508FACFD77030CE0C1_11</vt:lpwstr>
  </property>
  <property fmtid="{D5CDD505-2E9C-101B-9397-08002B2CF9AE}" pid="3" name="KSOProductBuildVer">
    <vt:lpwstr>2052-12.1.0.16388</vt:lpwstr>
  </property>
</Properties>
</file>