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B93E66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3F9DF8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462517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ADD539E" w14:textId="77777777">
                          <w:pPr>
                            <w:pStyle w:val="NoSpacing"/>
                            <w:jc w:val="right"/>
                            <w:rPr>
                              <w:color w:val="595959" w:themeColor="text1" w:themeTint="A6"/>
                              <w:sz w:val="32"/>
                              <w:szCs w:val="32"/>
                            </w:rPr>
                          </w:pPr>
                          <w:sdt>
                            <w:sdtPr>
                              <w:rPr>
                                <w:color w:val="595959" w:themeColor="text1" w:themeTint="A6"/>
                                <w:sz w:val="32"/>
                                <w:szCs w:val="32"/>
                              </w:rPr>
                              <w:alias w:val="摘要"/>
                              <w:id w:val="189267643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8620966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47CA65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D05CCD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4001337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CDB063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401BC4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1A0AF1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C6A8B4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6F09C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4D6D41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092293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2437CF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21EF29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84D6E4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D8CC1C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BF30FB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6AEB53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76A379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0E2D84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98FAF0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83B535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6F95E11"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79A78C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C17885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DD7221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449391"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88291822"/>
        <w:docPartObj>
          <w:docPartGallery w:val="Table of Contents"/>
          <w:docPartUnique/>
        </w:docPartObj>
      </w:sdtPr>
      <w:sdtEndPr>
        <w:rPr>
          <w:b/>
          <w:bCs/>
        </w:rPr>
      </w:sdtEndPr>
      <w:sdtContent>
        <w:p w:rsidR="00483551" w:rsidRPr="00913CD1" w:rsidP="00457322" w14:paraId="4EDE042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65159C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9ED0CF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6164C7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08180E5"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33ACC7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1C229E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0CE396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27C8D3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F415EF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9E47B6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D5FD4D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07550E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ADF0C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EFBF9D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3AC48E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375AEB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4BD8D4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6E1F05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4CD92F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D8B0BE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A5398F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13327410"/>
        <w:docPartObj>
          <w:docPartGallery w:val="Table of Contents"/>
          <w:docPartUnique/>
        </w:docPartObj>
      </w:sdtPr>
      <w:sdtEndPr>
        <w:rPr>
          <w:b/>
          <w:bCs/>
        </w:rPr>
      </w:sdtEndPr>
      <w:sdtContent>
        <w:p w:rsidR="00483551" w:rsidRPr="00913CD1" w:rsidP="00457322" w14:paraId="642040F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468A8D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E21C53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0971CD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03AC39D"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96F57F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F8DA6C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43B4D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87CD3A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7D06EB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233E2B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B8D022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B97BE0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761DDB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082D69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6706D4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21C01C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77CD46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AEC8A2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F7C7F6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630D46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A517DF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15868295"/>
        <w:docPartObj>
          <w:docPartGallery w:val="Table of Contents"/>
          <w:docPartUnique/>
        </w:docPartObj>
      </w:sdtPr>
      <w:sdtEndPr>
        <w:rPr>
          <w:b/>
          <w:bCs/>
        </w:rPr>
      </w:sdtEndPr>
      <w:sdtContent>
        <w:p w:rsidR="00483551" w:rsidRPr="00913CD1" w:rsidP="00457322" w14:paraId="535A1A96"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2BACCA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348F1B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6CC56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7DED44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A83181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23FF1D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A2D838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F1B6AF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9E47EC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E0260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B1ED76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93B02A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7E1B85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9694B6C"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77F776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01580E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3FF758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A4DE60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50EE1" w14:paraId="797DCC9D" w14:textId="76BE7B7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锁具配件项目可行性分析报告编制的目的是为了评估和论证锁具配件项目的潜在可行性和实施价值。通过编制此报告，可以对项目的市场需求、技术可行性、经济合理性、社会影响、风险评估等方面进行深入分析和论证，为项目的决策者和投资者提供科学、客观的参考依据。</w:t>
      </w:r>
      <w:r>
        <w:rPr>
          <w:rFonts w:ascii="仿宋" w:eastAsia="仿宋" w:hAnsi="仿宋"/>
          <w:sz w:val="28"/>
        </w:rPr>
        <w:br/>
      </w:r>
      <w:r>
        <w:rPr>
          <w:rFonts w:ascii="仿宋" w:eastAsia="仿宋" w:hAnsi="仿宋"/>
          <w:sz w:val="28"/>
        </w:rPr>
        <w:t>具体来说，编制锁具配件项目可行性分析报告的意义包括：</w:t>
      </w:r>
      <w:r>
        <w:rPr>
          <w:rFonts w:ascii="仿宋" w:eastAsia="仿宋" w:hAnsi="仿宋"/>
          <w:sz w:val="28"/>
        </w:rPr>
        <w:br/>
        <w:t xml:space="preserve">    1.</w:t>
      </w:r>
      <w:r>
        <w:rPr>
          <w:rFonts w:ascii="仿宋" w:eastAsia="仿宋" w:hAnsi="仿宋"/>
          <w:sz w:val="28"/>
        </w:rPr>
        <w:t>市场调研：通过对目标市场的深入调研，了解市场需求量、潜在客户群、竞争对手情况等，为项目的市场定位和产品规划提供支持。</w:t>
      </w:r>
      <w:r>
        <w:rPr>
          <w:rFonts w:ascii="仿宋" w:eastAsia="仿宋" w:hAnsi="仿宋"/>
          <w:sz w:val="28"/>
        </w:rPr>
        <w:br/>
        <w:t xml:space="preserve">    2.</w:t>
      </w:r>
      <w:r>
        <w:rPr>
          <w:rFonts w:ascii="仿宋" w:eastAsia="仿宋" w:hAnsi="仿宋"/>
          <w:sz w:val="28"/>
        </w:rPr>
        <w:t>技术评估：分析项目所采用的技术是否成熟、是否具有竞争力，是否存在技术风险，以及是否需要进一步研发投入等。</w:t>
      </w:r>
      <w:r>
        <w:rPr>
          <w:rFonts w:ascii="仿宋" w:eastAsia="仿宋" w:hAnsi="仿宋"/>
          <w:sz w:val="28"/>
        </w:rPr>
        <w:br/>
        <w:t xml:space="preserve">    3.</w:t>
      </w:r>
      <w:r>
        <w:rPr>
          <w:rFonts w:ascii="仿宋" w:eastAsia="仿宋" w:hAnsi="仿宋"/>
          <w:sz w:val="28"/>
        </w:rPr>
        <w:t>经济分析：对项目的投入产出比、投资回报率、财务盈利能力等进行详细分析，评估项目是否具有经济可行性。</w:t>
      </w:r>
      <w:r>
        <w:rPr>
          <w:rFonts w:ascii="仿宋" w:eastAsia="仿宋" w:hAnsi="仿宋"/>
          <w:sz w:val="28"/>
        </w:rPr>
        <w:br/>
        <w:t xml:space="preserve">    4.</w:t>
      </w:r>
      <w:r>
        <w:rPr>
          <w:rFonts w:ascii="仿宋" w:eastAsia="仿宋" w:hAnsi="仿宋"/>
          <w:sz w:val="28"/>
        </w:rPr>
        <w:t>社会影响评估：评估项目对当地社会、文化、环境等方面的影响，确保项目符合社会发展需求和政策导向。</w:t>
      </w:r>
      <w:r>
        <w:rPr>
          <w:rFonts w:ascii="仿宋" w:eastAsia="仿宋" w:hAnsi="仿宋"/>
          <w:sz w:val="28"/>
        </w:rPr>
        <w:br/>
        <w:t xml:space="preserve">    5.</w:t>
      </w:r>
      <w:r>
        <w:rPr>
          <w:rFonts w:ascii="仿宋" w:eastAsia="仿宋" w:hAnsi="仿宋"/>
          <w:sz w:val="28"/>
        </w:rPr>
        <w:t>风险分析：识别项目可能面临的各种风险，并制定相应的风险应对策略，提高项目的抗风险能力。</w:t>
      </w:r>
      <w:r>
        <w:rPr>
          <w:rFonts w:ascii="仿宋" w:eastAsia="仿宋" w:hAnsi="仿宋"/>
          <w:sz w:val="28"/>
        </w:rPr>
        <w:br/>
        <w:t xml:space="preserve">    6.</w:t>
      </w:r>
    </w:p>
    <w:p w:rsidR="00550EE1" w14:textId="76BE7B71">
      <w:pPr>
        <w:ind w:firstLine="561"/>
      </w:pPr>
      <w:r>
        <w:rPr>
          <w:rFonts w:ascii="仿宋" w:eastAsia="仿宋" w:hAnsi="仿宋"/>
          <w:sz w:val="28"/>
        </w:rPr>
        <w:t>决策支持：为项目投资者和决策者提供全面、系统的信息，帮助其做出是否投资或实施项目的决策。</w:t>
      </w:r>
      <w:r>
        <w:rPr>
          <w:rFonts w:ascii="仿宋" w:eastAsia="仿宋" w:hAnsi="仿宋"/>
          <w:sz w:val="28"/>
        </w:rPr>
        <w:br/>
        <w:t xml:space="preserve">    7.</w:t>
      </w:r>
      <w:r>
        <w:rPr>
          <w:rFonts w:ascii="仿宋" w:eastAsia="仿宋" w:hAnsi="仿宋"/>
          <w:sz w:val="28"/>
        </w:rPr>
        <w:t>项目优化：根据分析结果，对项目方案进行优化和完善，提高项目的可行性和成功率。</w:t>
      </w:r>
      <w:r>
        <w:rPr>
          <w:rFonts w:ascii="仿宋" w:eastAsia="仿宋" w:hAnsi="仿宋"/>
          <w:sz w:val="28"/>
        </w:rPr>
        <w:br/>
      </w:r>
      <w:r>
        <w:rPr>
          <w:rFonts w:ascii="仿宋" w:eastAsia="仿宋" w:hAnsi="仿宋"/>
          <w:sz w:val="28"/>
        </w:rPr>
        <w:t>综上所述，锁具配件项目可行性分析报告的编制对于项目的成功实施具有至关重要的作用，它不仅为项目提供了全面的评估和规划，也为投资者和决策者提供了重要的决策参考。</w:t>
      </w:r>
    </w:p>
    <w:p w:rsidR="009D1637" w:rsidRPr="00913CD1" w:rsidP="00457322" w14:paraId="6A1FA6D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B5026B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CE97B6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42F876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E6AD0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62CA4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486D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37070B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BA212E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3BBCE4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6E579F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C85FD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B53993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12A95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9AF54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64FCA9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E1AB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0FBD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768764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D8F7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5176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F2DC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ADD8B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0374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30B7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9FD54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269B6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w:t>
      </w:r>
    </w:p>
    <w:p w:rsidR="009D1637" w:rsidRPr="00913CD1" w:rsidP="00457322" w14:paraId="3390D6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w:t>
      </w:r>
    </w:p>
    <w:p w:rsidR="009D1637" w:rsidRPr="00913CD1" w:rsidP="00457322" w14:paraId="56785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2A3C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01A2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57EBC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A0CEB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CB3F5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EDD3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6AB9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锁具配件产品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F9D88F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锁具配件</w:t>
      </w:r>
      <w:r w:rsidRPr="00913CD1">
        <w:rPr>
          <w:rFonts w:ascii="仿宋" w:eastAsia="仿宋" w:hAnsi="仿宋"/>
        </w:rPr>
        <w:t>项目绪论</w:t>
      </w:r>
      <w:bookmarkEnd w:id="4"/>
    </w:p>
    <w:p w:rsidR="009D1637" w:rsidRPr="00913CD1" w:rsidP="00457322" w14:paraId="499B98C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锁具配件</w:t>
      </w:r>
      <w:r w:rsidRPr="00913CD1">
        <w:rPr>
          <w:rFonts w:ascii="仿宋" w:eastAsia="仿宋" w:hAnsi="仿宋"/>
        </w:rPr>
        <w:t>项目名称及建设性质</w:t>
      </w:r>
      <w:bookmarkEnd w:id="5"/>
    </w:p>
    <w:p w:rsidR="009D1637" w:rsidRPr="00913CD1" w:rsidP="00457322" w14:paraId="71412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项目名称</w:t>
      </w:r>
    </w:p>
    <w:p w:rsidR="009D1637" w:rsidRPr="00913CD1" w:rsidP="00457322" w14:paraId="6C8C1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w:t>
      </w:r>
    </w:p>
    <w:p w:rsidR="009D1637" w:rsidRPr="00913CD1" w:rsidP="00457322" w14:paraId="568033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项目建设性质</w:t>
      </w:r>
    </w:p>
    <w:p w:rsidR="009D1637" w:rsidRPr="00913CD1" w:rsidP="00457322" w14:paraId="0F55B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锁具配件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67E30A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锁具配件</w:t>
      </w:r>
      <w:r w:rsidRPr="00913CD1">
        <w:rPr>
          <w:rFonts w:ascii="仿宋" w:eastAsia="仿宋" w:hAnsi="仿宋"/>
        </w:rPr>
        <w:t>项目承办单位</w:t>
      </w:r>
      <w:bookmarkEnd w:id="6"/>
    </w:p>
    <w:p w:rsidR="009D1637" w:rsidRPr="00913CD1" w:rsidP="00457322" w14:paraId="121E4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项目实施主体</w:t>
      </w:r>
    </w:p>
    <w:p w:rsidR="009D1637" w:rsidRPr="00913CD1" w:rsidP="00457322" w14:paraId="2EF36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C00D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7141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项目信息。</w:t>
      </w:r>
    </w:p>
    <w:p w:rsidR="009D1637" w:rsidRPr="00913CD1" w:rsidP="00457322" w14:paraId="3A121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2FB2C8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8E9060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E99D89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F18129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98D378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锁具配件</w:t>
      </w:r>
      <w:r w:rsidRPr="00913CD1">
        <w:rPr>
          <w:rFonts w:ascii="仿宋" w:eastAsia="仿宋" w:hAnsi="仿宋"/>
        </w:rPr>
        <w:t>项目定位及建设理由</w:t>
      </w:r>
      <w:bookmarkEnd w:id="7"/>
    </w:p>
    <w:p w:rsidR="00550EE1" w14:paraId="09989482" w14:textId="4676A19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锁具配件项目可行性分析报告中的项目定位及建设理由应清晰明确，重点阐述项目在市场上的独特价值和竞争力，以及为何在此时、此地建设该项目的必要性和可行性。以下是从专业角度对项目定位及建设理由的简述：</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t>：</w:t>
      </w:r>
      <w:r>
        <w:rPr>
          <w:rFonts w:ascii="仿宋" w:eastAsia="仿宋" w:hAnsi="仿宋"/>
          <w:sz w:val="28"/>
        </w:rPr>
        <w:br/>
        <w:t xml:space="preserve">    △</w:t>
      </w:r>
      <w:r>
        <w:rPr>
          <w:rFonts w:ascii="仿宋" w:eastAsia="仿宋" w:hAnsi="仿宋"/>
          <w:sz w:val="28"/>
        </w:rPr>
        <w:t>分析目标市场：明确产品或服务将面向的客户群体，如住宅、商业、工业等。</w:t>
      </w:r>
      <w:r>
        <w:rPr>
          <w:rFonts w:ascii="仿宋" w:eastAsia="仿宋" w:hAnsi="仿宋"/>
          <w:sz w:val="28"/>
        </w:rPr>
        <w:br/>
        <w:t xml:space="preserve">    △</w:t>
      </w:r>
      <w:r>
        <w:rPr>
          <w:rFonts w:ascii="仿宋" w:eastAsia="仿宋" w:hAnsi="仿宋"/>
          <w:sz w:val="28"/>
        </w:rPr>
        <w:t>市场调研：基于调研数据，说明项目如何满足市场需求，填补市场空白或增强市场竞争力。</w:t>
      </w:r>
      <w:r>
        <w:rPr>
          <w:rFonts w:ascii="仿宋" w:eastAsia="仿宋" w:hAnsi="仿宋"/>
          <w:sz w:val="28"/>
        </w:rPr>
        <w:br/>
        <w:t xml:space="preserve">    △</w:t>
      </w:r>
      <w:r>
        <w:rPr>
          <w:rFonts w:ascii="仿宋" w:eastAsia="仿宋" w:hAnsi="仿宋"/>
          <w:sz w:val="28"/>
        </w:rPr>
        <w:t>产品或服务特色：强调项目提供的锁具配件在性能、质量、价格、设计等方面的独特优势。</w:t>
      </w:r>
      <w:r>
        <w:rPr>
          <w:rFonts w:ascii="仿宋" w:eastAsia="仿宋" w:hAnsi="仿宋"/>
          <w:sz w:val="28"/>
        </w:rPr>
        <w:br/>
        <w:t xml:space="preserve">    2.</w:t>
      </w:r>
      <w:r>
        <w:rPr>
          <w:rFonts w:ascii="仿宋" w:eastAsia="仿宋" w:hAnsi="仿宋"/>
          <w:sz w:val="28"/>
        </w:rPr>
        <w:t>技术定位</w:t>
      </w:r>
      <w:r>
        <w:rPr>
          <w:rFonts w:ascii="仿宋" w:eastAsia="仿宋" w:hAnsi="仿宋"/>
          <w:sz w:val="28"/>
        </w:rPr>
        <w:t>：</w:t>
      </w:r>
      <w:r>
        <w:rPr>
          <w:rFonts w:ascii="仿宋" w:eastAsia="仿宋" w:hAnsi="仿宋"/>
          <w:sz w:val="28"/>
        </w:rPr>
        <w:br/>
        <w:t xml:space="preserve">    △</w:t>
      </w:r>
      <w:r>
        <w:rPr>
          <w:rFonts w:ascii="仿宋" w:eastAsia="仿宋" w:hAnsi="仿宋"/>
          <w:sz w:val="28"/>
        </w:rPr>
        <w:t>研发能力：描述项目的技术创新能力，以及如何通过研发保持技术领先。</w:t>
      </w:r>
      <w:r>
        <w:rPr>
          <w:rFonts w:ascii="仿宋" w:eastAsia="仿宋" w:hAnsi="仿宋"/>
          <w:sz w:val="28"/>
        </w:rPr>
        <w:br/>
        <w:t xml:space="preserve">    △</w:t>
      </w:r>
      <w:r>
        <w:rPr>
          <w:rFonts w:ascii="仿宋" w:eastAsia="仿宋" w:hAnsi="仿宋"/>
          <w:sz w:val="28"/>
        </w:rPr>
        <w:t>生产工艺：介绍先进的制造工艺和质量控制体系，确保产品的高质量和一致性。</w:t>
      </w:r>
      <w:r>
        <w:rPr>
          <w:rFonts w:ascii="仿宋" w:eastAsia="仿宋" w:hAnsi="仿宋"/>
          <w:sz w:val="28"/>
        </w:rPr>
        <w:br/>
        <w:t xml:space="preserve">    △</w:t>
      </w:r>
    </w:p>
    <w:p w:rsidR="00550EE1" w14:textId="4676A193">
      <w:pPr>
        <w:ind w:firstLine="561"/>
      </w:pPr>
      <w:r>
        <w:rPr>
          <w:rFonts w:ascii="仿宋" w:eastAsia="仿宋" w:hAnsi="仿宋"/>
          <w:sz w:val="28"/>
        </w:rPr>
        <w:t>知识产权：提及任何相关的专利、商标或其他知识产权，增强项目的壁垒。</w:t>
      </w:r>
      <w:r>
        <w:rPr>
          <w:rFonts w:ascii="仿宋" w:eastAsia="仿宋" w:hAnsi="仿宋"/>
          <w:sz w:val="28"/>
        </w:rPr>
        <w:br/>
        <w:t xml:space="preserve">    3.</w:t>
      </w:r>
      <w:r>
        <w:rPr>
          <w:rFonts w:ascii="仿宋" w:eastAsia="仿宋" w:hAnsi="仿宋"/>
          <w:sz w:val="28"/>
        </w:rPr>
        <w:t>竞争定位</w:t>
      </w:r>
      <w:r>
        <w:rPr>
          <w:rFonts w:ascii="仿宋" w:eastAsia="仿宋" w:hAnsi="仿宋"/>
          <w:sz w:val="28"/>
        </w:rPr>
        <w:t>：</w:t>
      </w:r>
      <w:r>
        <w:rPr>
          <w:rFonts w:ascii="仿宋" w:eastAsia="仿宋" w:hAnsi="仿宋"/>
          <w:sz w:val="28"/>
        </w:rPr>
        <w:br/>
        <w:t xml:space="preserve">    △</w:t>
      </w:r>
      <w:r>
        <w:rPr>
          <w:rFonts w:ascii="仿宋" w:eastAsia="仿宋" w:hAnsi="仿宋"/>
          <w:sz w:val="28"/>
        </w:rPr>
        <w:t>竞争分析：评估现有和潜在竞争对手，说明项目如何通过差异化策略取胜。</w:t>
      </w:r>
      <w:r>
        <w:rPr>
          <w:rFonts w:ascii="仿宋" w:eastAsia="仿宋" w:hAnsi="仿宋"/>
          <w:sz w:val="28"/>
        </w:rPr>
        <w:br/>
        <w:t xml:space="preserve">    △</w:t>
      </w:r>
      <w:r>
        <w:rPr>
          <w:rFonts w:ascii="仿宋" w:eastAsia="仿宋" w:hAnsi="仿宋"/>
          <w:sz w:val="28"/>
        </w:rPr>
        <w:t>营销策略：提出市场营销计划，包括品牌建设、销售渠道、定价策略等。</w:t>
      </w:r>
      <w:r>
        <w:rPr>
          <w:rFonts w:ascii="仿宋" w:eastAsia="仿宋" w:hAnsi="仿宋"/>
          <w:sz w:val="28"/>
        </w:rPr>
        <w:br/>
        <w:t xml:space="preserve">    △</w:t>
      </w:r>
      <w:r>
        <w:rPr>
          <w:rFonts w:ascii="仿宋" w:eastAsia="仿宋" w:hAnsi="仿宋"/>
          <w:sz w:val="28"/>
        </w:rPr>
        <w:t>长期规划：描述项目如何在未来扩大市场份额，保持竞争优势。</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经济效益：预计项目将带来的经济效益，包括投资回报率、利润预测等。</w:t>
      </w:r>
      <w:r>
        <w:rPr>
          <w:rFonts w:ascii="仿宋" w:eastAsia="仿宋" w:hAnsi="仿宋"/>
          <w:sz w:val="28"/>
        </w:rPr>
        <w:br/>
        <w:t xml:space="preserve">    △</w:t>
      </w:r>
      <w:r>
        <w:rPr>
          <w:rFonts w:ascii="仿宋" w:eastAsia="仿宋" w:hAnsi="仿宋"/>
          <w:sz w:val="28"/>
        </w:rPr>
        <w:t>社会效益：分析项目对当地就业、税收、社会发展等方面的贡献。</w:t>
      </w:r>
      <w:r>
        <w:rPr>
          <w:rFonts w:ascii="仿宋" w:eastAsia="仿宋" w:hAnsi="仿宋"/>
          <w:sz w:val="28"/>
        </w:rPr>
        <w:br/>
        <w:t xml:space="preserve">    △</w:t>
      </w:r>
      <w:r>
        <w:rPr>
          <w:rFonts w:ascii="仿宋" w:eastAsia="仿宋" w:hAnsi="仿宋"/>
          <w:sz w:val="28"/>
        </w:rPr>
        <w:t>政策支持：说明项目是否得到政府或相关政策的支持，如有何优惠政策。</w:t>
      </w:r>
      <w:r>
        <w:rPr>
          <w:rFonts w:ascii="仿宋" w:eastAsia="仿宋" w:hAnsi="仿宋"/>
          <w:sz w:val="28"/>
        </w:rPr>
        <w:br/>
        <w:t xml:space="preserve">    △</w:t>
      </w:r>
      <w:r>
        <w:rPr>
          <w:rFonts w:ascii="仿宋" w:eastAsia="仿宋" w:hAnsi="仿宋"/>
          <w:sz w:val="28"/>
        </w:rPr>
        <w:t>资源优势：利用当地资源（如原材料、劳动力、交通等）的优势，降低成本，提高效率。</w:t>
      </w:r>
      <w:r>
        <w:rPr>
          <w:rFonts w:ascii="仿宋" w:eastAsia="仿宋" w:hAnsi="仿宋"/>
          <w:sz w:val="28"/>
        </w:rPr>
        <w:br/>
        <w:t xml:space="preserve">    △</w:t>
      </w:r>
      <w:r>
        <w:rPr>
          <w:rFonts w:ascii="仿宋" w:eastAsia="仿宋" w:hAnsi="仿宋"/>
          <w:sz w:val="28"/>
        </w:rPr>
        <w:t>风险评估：对项目可能面临的风险进行评估，并提出应对策略。</w:t>
      </w:r>
      <w:r>
        <w:rPr>
          <w:rFonts w:ascii="仿宋" w:eastAsia="仿宋" w:hAnsi="仿宋"/>
          <w:sz w:val="28"/>
        </w:rPr>
        <w:br/>
      </w:r>
      <w:r>
        <w:rPr>
          <w:rFonts w:ascii="仿宋" w:eastAsia="仿宋" w:hAnsi="仿宋"/>
          <w:sz w:val="28"/>
        </w:rPr>
        <w:t>综上所述，锁具配件项目可行性分析报告中的项目定位及建设理由应基于充分的市场调研和技术分析，同时结合经济效益、社会效益和政策支持等多方面因素，以确保项目在市场上的可行性和长期成功。</w:t>
      </w:r>
    </w:p>
    <w:p w:rsidR="009D1637" w:rsidRPr="00913CD1" w:rsidP="00457322" w14:paraId="3D85FDD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86901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一、报告编制依据</w:t>
      </w:r>
    </w:p>
    <w:p w:rsidR="001D4AFC" w:rsidRPr="00913CD1" w:rsidP="00457322" w14:paraId="4F76A1E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52E475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B7339A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锁具配件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E76C6B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锁具配件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DB1D2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锁具配件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9F247D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EBBC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4D78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C502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9112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项目功能、盈利性等</w:t>
      </w:r>
    </w:p>
    <w:p w:rsidR="007D3AEE" w:rsidRPr="00913CD1" w:rsidP="00457322" w14:paraId="71F52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57FC9A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26936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本可行性分析报告书主要内容包括：</w:t>
      </w:r>
    </w:p>
    <w:p w:rsidR="009D1637" w:rsidRPr="00913CD1" w:rsidP="00457322" w14:paraId="4958387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项目建设的可行性和效益的合理性。</w:t>
      </w:r>
    </w:p>
    <w:p w:rsidR="009D1637" w:rsidRPr="00913CD1" w:rsidP="00457322" w14:paraId="587A6E8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锁具配件</w:t>
      </w:r>
      <w:r w:rsidRPr="00913CD1">
        <w:rPr>
          <w:rFonts w:ascii="仿宋" w:eastAsia="仿宋" w:hAnsi="仿宋"/>
        </w:rPr>
        <w:t>项目建设选址</w:t>
      </w:r>
      <w:bookmarkEnd w:id="9"/>
    </w:p>
    <w:p w:rsidR="009D1637" w:rsidRPr="00913CD1" w:rsidP="00457322" w14:paraId="6BEE9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项目选址及规划</w:t>
      </w:r>
    </w:p>
    <w:p w:rsidR="009D1637" w:rsidRPr="00913CD1" w:rsidP="00457322" w14:paraId="3B113A9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项目的建设。</w:t>
      </w:r>
    </w:p>
    <w:p w:rsidR="009D1637" w:rsidRPr="00913CD1" w:rsidP="00457322" w14:paraId="1F0292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项目背景及选址理由</w:t>
      </w:r>
    </w:p>
    <w:p w:rsidR="009D1637" w:rsidRPr="00913CD1" w:rsidP="00457322" w14:paraId="40AF5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项目背景</w:t>
      </w:r>
    </w:p>
    <w:p w:rsidR="00550EE1" w14:paraId="21A9050C" w14:textId="51BD17B4">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锁具配件项目可行性分析报告中的项目背景应简洁明了地介绍项目的发起原因、市场需求、技术发展、政策环境以及企业自身的条件和优势。以下是对项目背景的精炼描述：</w:t>
      </w:r>
      <w:r>
        <w:rPr>
          <w:rFonts w:ascii="仿宋" w:eastAsia="仿宋" w:hAnsi="仿宋"/>
          <w:sz w:val="28"/>
        </w:rPr>
        <w:br/>
      </w:r>
    </w:p>
    <w:p w:rsidR="00550EE1" w14:textId="51BD17B4">
      <w:pPr>
        <w:ind w:firstLine="560"/>
      </w:pPr>
      <w:r>
        <w:rPr>
          <w:rFonts w:ascii="仿宋" w:eastAsia="仿宋" w:hAnsi="仿宋"/>
          <w:sz w:val="28"/>
        </w:rPr>
        <w:t>随着社会安全意识的提升和智能化技术的快速发展，锁具行业正经历着一场技术革新。传统的机械锁具逐渐被电子锁、智能锁等新型产品所取代，这些新产品不仅提升了安全性能，还融入了便捷的智能化功能，如指纹识别、密码解锁、远程控制等。</w:t>
      </w:r>
      <w:r>
        <w:rPr>
          <w:rFonts w:ascii="仿宋" w:eastAsia="仿宋" w:hAnsi="仿宋"/>
          <w:sz w:val="28"/>
        </w:rPr>
        <w:br/>
      </w:r>
      <w:r>
        <w:rPr>
          <w:rFonts w:ascii="仿宋" w:eastAsia="仿宋" w:hAnsi="仿宋"/>
          <w:sz w:val="28"/>
        </w:rPr>
        <w:t>市场对锁具配件的需求日益增长，尤其是在智能家居、智能安防等领域，锁具配件作为关键组成部分，其需求呈现出稳定增长的趋势。同时，消费者对锁具配件的质量和性能提出了更高的要求，这为锁具配件项目提供了广阔的市场机遇。</w:t>
      </w:r>
      <w:r>
        <w:rPr>
          <w:rFonts w:ascii="仿宋" w:eastAsia="仿宋" w:hAnsi="仿宋"/>
          <w:sz w:val="28"/>
        </w:rPr>
        <w:br/>
      </w:r>
      <w:r>
        <w:rPr>
          <w:rFonts w:ascii="仿宋" w:eastAsia="仿宋" w:hAnsi="仿宋"/>
          <w:sz w:val="28"/>
        </w:rPr>
        <w:t>在技术方面，电子元器件的小型化、集成化以及通信技术的进步，为锁具配件的创新设计提供了技术支持。企业通过研发和引进先进的生产工艺，能够有效提高产品的可靠性和生产效率。</w:t>
      </w:r>
      <w:r>
        <w:rPr>
          <w:rFonts w:ascii="仿宋" w:eastAsia="仿宋" w:hAnsi="仿宋"/>
          <w:sz w:val="28"/>
        </w:rPr>
        <w:br/>
      </w:r>
      <w:r>
        <w:rPr>
          <w:rFonts w:ascii="仿宋" w:eastAsia="仿宋" w:hAnsi="仿宋"/>
          <w:sz w:val="28"/>
        </w:rPr>
        <w:t>政策层面，政府对安全产业的扶持以及智慧城市建设的相关政策，为锁具配件项目提供了良好的政策环境。此外，节能环保要求的提高，也促使企业开发符合绿色标准的产品。</w:t>
      </w:r>
      <w:r>
        <w:rPr>
          <w:rFonts w:ascii="仿宋" w:eastAsia="仿宋" w:hAnsi="仿宋"/>
          <w:sz w:val="28"/>
        </w:rPr>
        <w:br/>
      </w:r>
      <w:r>
        <w:rPr>
          <w:rFonts w:ascii="仿宋" w:eastAsia="仿宋" w:hAnsi="仿宋"/>
          <w:sz w:val="28"/>
        </w:rPr>
        <w:t>最后，企业自身的研发能力、生产经验、市场渠道以及品牌影响力等，都是决定项目成败的关键因素。因此，在进行锁具配件项目可行性分析时，需要全面评估企业的现有资源以及未来发展的潜力。</w:t>
      </w:r>
    </w:p>
    <w:p w:rsidR="009D1637" w:rsidRPr="00913CD1" w:rsidP="00457322" w14:paraId="6C336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C2BD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A360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项目的发展和扩张。</w:t>
      </w:r>
    </w:p>
    <w:p w:rsidR="009D1637" w:rsidRPr="00913CD1" w:rsidP="00457322" w14:paraId="56AAE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项目的可迗性。</w:t>
      </w:r>
    </w:p>
    <w:p w:rsidR="009D1637" w:rsidRPr="00913CD1" w:rsidP="00457322" w14:paraId="74757D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项目建设提供了良好基础条件。</w:t>
      </w:r>
    </w:p>
    <w:p w:rsidR="009D1637" w:rsidRPr="00913CD1" w:rsidP="00457322" w14:paraId="5A5D8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项目规模和扩展的需要。</w:t>
      </w:r>
    </w:p>
    <w:p w:rsidR="009D1637" w:rsidRPr="00913CD1" w:rsidP="00457322" w14:paraId="51AA224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锁具配件</w:t>
      </w:r>
      <w:r w:rsidRPr="00913CD1">
        <w:rPr>
          <w:rFonts w:ascii="仿宋" w:eastAsia="仿宋" w:hAnsi="仿宋"/>
        </w:rPr>
        <w:t>项目生产规模</w:t>
      </w:r>
      <w:bookmarkEnd w:id="10"/>
    </w:p>
    <w:p w:rsidR="009D1637" w:rsidRPr="00913CD1" w:rsidP="00457322" w14:paraId="06F25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B56E84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019D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B20E29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7A1D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0657D4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2867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BFFDF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锁具配件</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21BBAE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锁具配件</w:t>
      </w:r>
      <w:r w:rsidRPr="00913CD1">
        <w:rPr>
          <w:rFonts w:ascii="仿宋" w:eastAsia="仿宋" w:hAnsi="仿宋"/>
        </w:rPr>
        <w:t>项目总投资及资金构成</w:t>
      </w:r>
      <w:bookmarkEnd w:id="13"/>
    </w:p>
    <w:p w:rsidR="009D1637" w:rsidRPr="00913CD1" w:rsidP="00457322" w14:paraId="4CDEF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的生产能力。</w:t>
      </w:r>
    </w:p>
    <w:p w:rsidR="009D1637" w:rsidRPr="00913CD1" w:rsidP="00457322" w14:paraId="20A1B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项目总投资</w:t>
      </w:r>
    </w:p>
    <w:p w:rsidR="009D1637" w:rsidRPr="00913CD1" w:rsidP="00457322" w14:paraId="76011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3BAA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B88F2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FD7F2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A8F2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1E500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9551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0D8BD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项目的顺利建设奠定了财务基础。</w:t>
      </w:r>
    </w:p>
    <w:p w:rsidR="009D1637" w:rsidRPr="00913CD1" w:rsidP="00457322" w14:paraId="55DC83F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7BF6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3E8593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锁具配件</w:t>
      </w:r>
      <w:r w:rsidRPr="00913CD1">
        <w:rPr>
          <w:rFonts w:ascii="仿宋" w:eastAsia="仿宋" w:hAnsi="仿宋"/>
        </w:rPr>
        <w:t>项目预期经济效益规划目标</w:t>
      </w:r>
      <w:bookmarkEnd w:id="15"/>
    </w:p>
    <w:p w:rsidR="009D1637" w:rsidRPr="00913CD1" w:rsidP="00457322" w14:paraId="13B46C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项目的盈利能力和市场竞争力。</w:t>
      </w:r>
    </w:p>
    <w:p w:rsidR="009D1637" w:rsidRPr="00913CD1" w:rsidP="00457322" w14:paraId="0BBAE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项目具有较高的投资价值和发展潜力。</w:t>
      </w:r>
    </w:p>
    <w:p w:rsidR="009D1637" w:rsidRPr="00913CD1" w:rsidP="00457322" w14:paraId="1D0898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DCA502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锁具配件</w:t>
      </w:r>
      <w:r w:rsidRPr="00913CD1">
        <w:rPr>
          <w:rFonts w:ascii="仿宋" w:eastAsia="仿宋" w:hAnsi="仿宋"/>
        </w:rPr>
        <w:t>项目建设进度规划</w:t>
      </w:r>
      <w:bookmarkEnd w:id="16"/>
    </w:p>
    <w:p w:rsidR="009D1637" w:rsidRPr="00913CD1" w:rsidP="00457322" w14:paraId="0571A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项目的顺利进行和按时完成。</w:t>
      </w:r>
    </w:p>
    <w:p w:rsidR="009D1637" w:rsidRPr="00913CD1" w:rsidP="00457322" w14:paraId="73447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项目的质量和进度。</w:t>
      </w:r>
    </w:p>
    <w:p w:rsidR="009D1637" w:rsidRPr="00913CD1" w:rsidP="00457322" w14:paraId="23B25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BE580F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锁具配件</w:t>
      </w:r>
      <w:r w:rsidRPr="00913CD1">
        <w:rPr>
          <w:rFonts w:ascii="仿宋" w:eastAsia="仿宋" w:hAnsi="仿宋"/>
        </w:rPr>
        <w:t>项目综合评价</w:t>
      </w:r>
      <w:bookmarkEnd w:id="17"/>
    </w:p>
    <w:p w:rsidR="00BF6395" w:rsidRPr="00913CD1" w:rsidP="00457322" w14:paraId="7E913C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锁具配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4C0554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锁具配件项目的投资回报率稳定且可观。根据市场调查和预测，锁具配件市场需求持续增长，具有良好的市场前景和发展空间。我们的投资方向紧密结合国家产业政策和市场需求，为投资者创造可观的投资收益。</w:t>
      </w:r>
    </w:p>
    <w:p w:rsidR="00BF6395" w:rsidRPr="00913CD1" w:rsidP="00457322" w14:paraId="0193BD3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锁具配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BCF951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在技术方案设计方面，我们注重方案的优化和效益的提升。通过科学合理的设计，实现锁具配件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生产流程的高效化和产品的优质化。我们将采用先进的生产工艺和技术，提高生产效率，降低生产成本。同时，我们还将加强产品研发和创新，不断推出具有竞争力的新产品，满足锁具配件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5977B9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此外，锁具配件项目的建设将带来显著的就业机会和社会效益。项目的实施将促进当地经济的发展，提升当地民众的生活水平。我们将积极履行社会责任，关注环境保护和可持续发展，为社会做出积极贡献。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F6CDB8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综上所述，本期锁具配件项目具备技术和经济的可行性，具有良好的市场前景和发展空间。我们将充分发挥自身优势，抓住市场机遇，为投资者创造丰厚的投资回报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E2DDA4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01C12B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00730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EDC15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C308D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DC0098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B39F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97153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B92FA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0ACEB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4D2B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3209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3A49E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D68E5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C37A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F359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64C2F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3B9164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E985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6341C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锁具配件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838C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锁具配件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5E4E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锁具配件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96FF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74E2B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CFA41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7B78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7476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锁具配件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A00F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3672BB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8051F0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783A8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项目的顺利进行和迗成目标。</w:t>
      </w:r>
    </w:p>
    <w:p w:rsidR="009D1637" w:rsidRPr="00913CD1" w:rsidP="00457322" w14:paraId="40F2A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78D02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79F4E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59DB7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EA40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5416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98C3D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4146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EC03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EF3D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C46B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F7FF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BB2B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142A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5683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9CE76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0A1BA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7796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6CA7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0DBD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DE53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CC7115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BF1A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18868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92BF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7FECF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56B3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C96F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6C34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CD83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DA40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9CD4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3DFB2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7DF4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B3DA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71CE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ABD5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BD38C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DBBDA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ACB3A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194D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5C60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87739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0D9D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FAED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0E3F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475C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5F981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FF3E9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B58C2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7201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5C1C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666B03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C83B89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锁具配件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44CC4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0093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DB25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D6C670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锁具配件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2B8A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0169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EB59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736C6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B66D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35E9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FA3302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27B111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64AD5A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FF23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B6DB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C3E37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9D9D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4B78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F9433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37E35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BDD0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A13E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9DE0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6C6F7E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锁具配件</w:t>
      </w:r>
      <w:r w:rsidRPr="00913CD1">
        <w:rPr>
          <w:rFonts w:ascii="仿宋" w:eastAsia="仿宋" w:hAnsi="仿宋"/>
        </w:rPr>
        <w:t>项目技术工艺分析</w:t>
      </w:r>
      <w:bookmarkEnd w:id="28"/>
    </w:p>
    <w:p w:rsidR="009D1637" w:rsidRPr="00913CD1" w:rsidP="00457322" w14:paraId="2A225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16721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C83C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589C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29E7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41852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41E9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567AF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5D00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99989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23321D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锁具配件项目</w:t>
      </w:r>
      <w:r w:rsidRPr="00913CD1">
        <w:rPr>
          <w:rFonts w:ascii="仿宋" w:eastAsia="仿宋" w:hAnsi="仿宋"/>
        </w:rPr>
        <w:t>质量管理</w:t>
      </w:r>
      <w:bookmarkEnd w:id="29"/>
    </w:p>
    <w:p w:rsidR="009D1637" w:rsidRPr="00913CD1" w:rsidP="00457322" w14:paraId="1EA6C4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7EDE5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1E7A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FA39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14B1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9632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C64F5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8298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B75435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锁具配件项目</w:t>
      </w:r>
      <w:r w:rsidRPr="00913CD1">
        <w:rPr>
          <w:rFonts w:ascii="仿宋" w:eastAsia="仿宋" w:hAnsi="仿宋"/>
        </w:rPr>
        <w:t>设备选型方案</w:t>
      </w:r>
      <w:bookmarkEnd w:id="30"/>
    </w:p>
    <w:p w:rsidR="009D1637" w:rsidRPr="00913CD1" w:rsidP="00457322" w14:paraId="2CA5EF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4F1FF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2F16D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3053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AB55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A7E4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9BCEE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007C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26621CA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CF31FD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61A6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EEC75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0566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D2C8B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0FF7A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40C58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8AEB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19B2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921F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7188BB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3B54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B8F5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5025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锁具配件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5E8B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锁具配件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B7E1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https://d.book118.com/228002067023006034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967C4A3" w14:textId="77777777">
    <w:pPr>
      <w:pStyle w:val="Footer"/>
      <w:jc w:val="center"/>
    </w:pPr>
  </w:p>
  <w:p w:rsidR="008D6901" w14:paraId="1CEF98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9F22EB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2AF6F9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6466663"/>
      <w:docPartObj>
        <w:docPartGallery w:val="Page Numbers (Bottom of Page)"/>
        <w:docPartUnique/>
      </w:docPartObj>
    </w:sdtPr>
    <w:sdtContent>
      <w:sdt>
        <w:sdtPr>
          <w:id w:val="80322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3739782"/>
      <w:docPartObj>
        <w:docPartGallery w:val="Page Numbers (Bottom of Page)"/>
        <w:docPartUnique/>
      </w:docPartObj>
    </w:sdtPr>
    <w:sdtContent>
      <w:sdt>
        <w:sdtPr>
          <w:id w:val="839360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7496352"/>
      <w:docPartObj>
        <w:docPartGallery w:val="Page Numbers (Bottom of Page)"/>
        <w:docPartUnique/>
      </w:docPartObj>
    </w:sdtPr>
    <w:sdtContent>
      <w:sdt>
        <w:sdtPr>
          <w:id w:val="11826399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270199"/>
      <w:docPartObj>
        <w:docPartGallery w:val="Page Numbers (Bottom of Page)"/>
        <w:docPartUnique/>
      </w:docPartObj>
    </w:sdtPr>
    <w:sdtContent>
      <w:sdt>
        <w:sdtPr>
          <w:id w:val="1551608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5605507"/>
      <w:docPartObj>
        <w:docPartGallery w:val="Page Numbers (Bottom of Page)"/>
        <w:docPartUnique/>
      </w:docPartObj>
    </w:sdtPr>
    <w:sdtContent>
      <w:sdt>
        <w:sdtPr>
          <w:id w:val="1502283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1725138"/>
      <w:docPartObj>
        <w:docPartGallery w:val="Page Numbers (Bottom of Page)"/>
        <w:docPartUnique/>
      </w:docPartObj>
    </w:sdtPr>
    <w:sdtContent>
      <w:sdt>
        <w:sdtPr>
          <w:id w:val="14683965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6621350"/>
      <w:docPartObj>
        <w:docPartGallery w:val="Page Numbers (Bottom of Page)"/>
        <w:docPartUnique/>
      </w:docPartObj>
    </w:sdtPr>
    <w:sdtContent>
      <w:sdt>
        <w:sdtPr>
          <w:id w:val="1301738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8032134"/>
      <w:docPartObj>
        <w:docPartGallery w:val="Page Numbers (Bottom of Page)"/>
        <w:docPartUnique/>
      </w:docPartObj>
    </w:sdtPr>
    <w:sdtContent>
      <w:sdt>
        <w:sdtPr>
          <w:id w:val="7723208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6912610"/>
      <w:docPartObj>
        <w:docPartGallery w:val="Page Numbers (Bottom of Page)"/>
        <w:docPartUnique/>
      </w:docPartObj>
    </w:sdtPr>
    <w:sdtContent>
      <w:sdt>
        <w:sdtPr>
          <w:id w:val="1825471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8676498"/>
      <w:docPartObj>
        <w:docPartGallery w:val="Page Numbers (Bottom of Page)"/>
        <w:docPartUnique/>
      </w:docPartObj>
    </w:sdtPr>
    <w:sdtContent>
      <w:sdt>
        <w:sdtPr>
          <w:id w:val="507415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2978979"/>
      <w:docPartObj>
        <w:docPartGallery w:val="Page Numbers (Bottom of Page)"/>
        <w:docPartUnique/>
      </w:docPartObj>
    </w:sdtPr>
    <w:sdtContent>
      <w:sdt>
        <w:sdtPr>
          <w:id w:val="6277124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3489535"/>
      <w:docPartObj>
        <w:docPartGallery w:val="Page Numbers (Bottom of Page)"/>
        <w:docPartUnique/>
      </w:docPartObj>
    </w:sdtPr>
    <w:sdtContent>
      <w:sdt>
        <w:sdtPr>
          <w:id w:val="1253758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871398"/>
      <w:docPartObj>
        <w:docPartGallery w:val="Page Numbers (Bottom of Page)"/>
        <w:docPartUnique/>
      </w:docPartObj>
    </w:sdtPr>
    <w:sdtContent>
      <w:sdt>
        <w:sdtPr>
          <w:id w:val="8719154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4125419"/>
      <w:docPartObj>
        <w:docPartGallery w:val="Page Numbers (Bottom of Page)"/>
        <w:docPartUnique/>
      </w:docPartObj>
    </w:sdtPr>
    <w:sdtContent>
      <w:sdt>
        <w:sdtPr>
          <w:id w:val="1826952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9811243"/>
      <w:docPartObj>
        <w:docPartGallery w:val="Page Numbers (Bottom of Page)"/>
        <w:docPartUnique/>
      </w:docPartObj>
    </w:sdtPr>
    <w:sdtContent>
      <w:sdt>
        <w:sdtPr>
          <w:id w:val="531193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2356462"/>
      <w:docPartObj>
        <w:docPartGallery w:val="Page Numbers (Bottom of Page)"/>
        <w:docPartUnique/>
      </w:docPartObj>
    </w:sdtPr>
    <w:sdtContent>
      <w:sdt>
        <w:sdtPr>
          <w:id w:val="1893302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8946569"/>
      <w:docPartObj>
        <w:docPartGallery w:val="Page Numbers (Bottom of Page)"/>
        <w:docPartUnique/>
      </w:docPartObj>
    </w:sdtPr>
    <w:sdtContent>
      <w:sdt>
        <w:sdtPr>
          <w:id w:val="3465879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633922"/>
      <w:docPartObj>
        <w:docPartGallery w:val="Page Numbers (Bottom of Page)"/>
        <w:docPartUnique/>
      </w:docPartObj>
    </w:sdtPr>
    <w:sdtContent>
      <w:sdt>
        <w:sdtPr>
          <w:id w:val="6862557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97203"/>
      <w:docPartObj>
        <w:docPartGallery w:val="Page Numbers (Bottom of Page)"/>
        <w:docPartUnique/>
      </w:docPartObj>
    </w:sdtPr>
    <w:sdtContent>
      <w:sdt>
        <w:sdtPr>
          <w:id w:val="16444521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110683"/>
      <w:docPartObj>
        <w:docPartGallery w:val="Page Numbers (Bottom of Page)"/>
        <w:docPartUnique/>
      </w:docPartObj>
    </w:sdtPr>
    <w:sdtContent>
      <w:sdt>
        <w:sdtPr>
          <w:id w:val="18160312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256830"/>
      <w:docPartObj>
        <w:docPartGallery w:val="Page Numbers (Bottom of Page)"/>
        <w:docPartUnique/>
      </w:docPartObj>
    </w:sdtPr>
    <w:sdtContent>
      <w:sdt>
        <w:sdtPr>
          <w:id w:val="169512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2258367"/>
      <w:docPartObj>
        <w:docPartGallery w:val="Page Numbers (Bottom of Page)"/>
        <w:docPartUnique/>
      </w:docPartObj>
    </w:sdtPr>
    <w:sdtContent>
      <w:sdt>
        <w:sdtPr>
          <w:id w:val="18199183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1526752"/>
      <w:docPartObj>
        <w:docPartGallery w:val="Page Numbers (Bottom of Page)"/>
        <w:docPartUnique/>
      </w:docPartObj>
    </w:sdtPr>
    <w:sdtContent>
      <w:sdt>
        <w:sdtPr>
          <w:id w:val="15561662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7994294"/>
      <w:docPartObj>
        <w:docPartGallery w:val="Page Numbers (Bottom of Page)"/>
        <w:docPartUnique/>
      </w:docPartObj>
    </w:sdtPr>
    <w:sdtContent>
      <w:sdt>
        <w:sdtPr>
          <w:id w:val="18008208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2479328"/>
      <w:docPartObj>
        <w:docPartGallery w:val="Page Numbers (Bottom of Page)"/>
        <w:docPartUnique/>
      </w:docPartObj>
    </w:sdtPr>
    <w:sdtContent>
      <w:sdt>
        <w:sdtPr>
          <w:id w:val="12845712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002797"/>
      <w:docPartObj>
        <w:docPartGallery w:val="Page Numbers (Bottom of Page)"/>
        <w:docPartUnique/>
      </w:docPartObj>
    </w:sdtPr>
    <w:sdtContent>
      <w:sdt>
        <w:sdtPr>
          <w:id w:val="8348824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877431"/>
      <w:docPartObj>
        <w:docPartGallery w:val="Page Numbers (Bottom of Page)"/>
        <w:docPartUnique/>
      </w:docPartObj>
    </w:sdtPr>
    <w:sdtContent>
      <w:sdt>
        <w:sdtPr>
          <w:id w:val="18448670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7829926"/>
      <w:docPartObj>
        <w:docPartGallery w:val="Page Numbers (Bottom of Page)"/>
        <w:docPartUnique/>
      </w:docPartObj>
    </w:sdtPr>
    <w:sdtContent>
      <w:sdt>
        <w:sdtPr>
          <w:id w:val="376867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3567440"/>
      <w:docPartObj>
        <w:docPartGallery w:val="Page Numbers (Bottom of Page)"/>
        <w:docPartUnique/>
      </w:docPartObj>
    </w:sdtPr>
    <w:sdtContent>
      <w:sdt>
        <w:sdtPr>
          <w:id w:val="14070230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0C9F211" w14:textId="77777777">
    <w:pPr>
      <w:pStyle w:val="Header"/>
      <w:pBdr>
        <w:bottom w:val="single" w:sz="4" w:space="1" w:color="auto"/>
      </w:pBdr>
      <w:jc w:val="right"/>
    </w:pPr>
    <w:r>
      <w:t>2024年锁具配件项目可行性分析报告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2024年锁具配件项目可行性分析报告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2024年锁具配件项目可行性分析报告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2024年锁具配件项目可行性分析报告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2024年锁具配件项目可行性分析报告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98959A9" w14:textId="77777777">
    <w:pPr>
      <w:pStyle w:val="Header"/>
      <w:pBdr>
        <w:bottom w:val="single" w:sz="4" w:space="1" w:color="auto"/>
      </w:pBdr>
      <w:jc w:val="right"/>
      <w:rPr>
        <w:sz w:val="24"/>
        <w:szCs w:val="24"/>
      </w:rPr>
    </w:pPr>
    <w:r>
      <w:t>2024年锁具配件项目可行性分析报告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2024年锁具配件项目可行性分析报告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50EE1"/>
    <w:rsid w:val="00581981"/>
    <w:rsid w:val="005A634D"/>
    <w:rsid w:val="005F2BD8"/>
    <w:rsid w:val="00613DB2"/>
    <w:rsid w:val="00645B6E"/>
    <w:rsid w:val="006E6C65"/>
    <w:rsid w:val="006F4724"/>
    <w:rsid w:val="00757F80"/>
    <w:rsid w:val="007706E5"/>
    <w:rsid w:val="007727F0"/>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FF86CF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2800206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7131</Words>
  <Characters>40653</Characters>
  <Application>Microsoft Office Word</Application>
  <DocSecurity>0</DocSecurity>
  <Lines>338</Lines>
  <Paragraphs>95</Paragraphs>
  <ScaleCrop>false</ScaleCrop>
  <Company/>
  <LinksUpToDate>false</LinksUpToDate>
  <CharactersWithSpaces>47689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2024-02-02T04:35:00Z</dcterms:modified>
</cp:coreProperties>
</file>