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 w:history="1">
        <w:r>
          <w:rPr>
            <w:rFonts w:ascii="仿宋" w:eastAsia="仿宋" w:hAnsi="仿宋" w:cs="仿宋" w:hint="eastAsia"/>
            <w:lang w:eastAsia="zh-CN"/>
          </w:rPr>
          <w:t>概论</w:t>
        </w:r>
        <w:r>
          <w:tab/>
        </w:r>
        <w:r>
          <w:fldChar w:fldCharType="begin"/>
        </w:r>
        <w:r>
          <w:instrText xml:space="preserve"> PAGEREF _Toc50 \h </w:instrText>
        </w:r>
        <w:r>
          <w:fldChar w:fldCharType="separate"/>
        </w:r>
        <w:r>
          <w:t>4</w:t>
        </w:r>
        <w:r>
          <w:fldChar w:fldCharType="end"/>
        </w:r>
      </w:hyperlink>
    </w:p>
    <w:p>
      <w:pPr>
        <w:pStyle w:val="TOC1"/>
        <w:tabs>
          <w:tab w:val="right" w:leader="dot" w:pos="8306"/>
        </w:tabs>
      </w:pPr>
      <w:hyperlink w:anchor="_Toc29722" w:history="1">
        <w:r>
          <w:rPr>
            <w:rFonts w:ascii="仿宋" w:eastAsia="仿宋" w:hAnsi="仿宋" w:cs="仿宋" w:hint="eastAsia"/>
            <w:lang w:eastAsia="zh-CN"/>
          </w:rPr>
          <w:t>一、经济效益分析</w:t>
        </w:r>
        <w:r>
          <w:tab/>
        </w:r>
        <w:r>
          <w:fldChar w:fldCharType="begin"/>
        </w:r>
        <w:r>
          <w:instrText xml:space="preserve"> PAGEREF _Toc29722 \h </w:instrText>
        </w:r>
        <w:r>
          <w:fldChar w:fldCharType="separate"/>
        </w:r>
        <w:r>
          <w:t>4</w:t>
        </w:r>
        <w:r>
          <w:fldChar w:fldCharType="end"/>
        </w:r>
      </w:hyperlink>
    </w:p>
    <w:p>
      <w:pPr>
        <w:pStyle w:val="TOC2"/>
        <w:tabs>
          <w:tab w:val="right" w:leader="dot" w:pos="8306"/>
        </w:tabs>
      </w:pPr>
      <w:hyperlink w:anchor="_Toc19978" w:history="1">
        <w:r>
          <w:rPr>
            <w:rFonts w:ascii="仿宋" w:eastAsia="仿宋" w:hAnsi="仿宋" w:cs="仿宋" w:hint="eastAsia"/>
            <w:lang w:eastAsia="zh-CN"/>
          </w:rPr>
          <w:t>(一)、投资情况说明</w:t>
        </w:r>
        <w:r>
          <w:tab/>
        </w:r>
        <w:r>
          <w:fldChar w:fldCharType="begin"/>
        </w:r>
        <w:r>
          <w:instrText xml:space="preserve"> PAGEREF _Toc19978 \h </w:instrText>
        </w:r>
        <w:r>
          <w:fldChar w:fldCharType="separate"/>
        </w:r>
        <w:r>
          <w:t>4</w:t>
        </w:r>
        <w:r>
          <w:fldChar w:fldCharType="end"/>
        </w:r>
      </w:hyperlink>
    </w:p>
    <w:p>
      <w:pPr>
        <w:pStyle w:val="TOC2"/>
        <w:tabs>
          <w:tab w:val="right" w:leader="dot" w:pos="8306"/>
        </w:tabs>
      </w:pPr>
      <w:hyperlink w:anchor="_Toc25583" w:history="1">
        <w:r>
          <w:rPr>
            <w:rFonts w:ascii="仿宋" w:eastAsia="仿宋" w:hAnsi="仿宋" w:cs="仿宋" w:hint="eastAsia"/>
            <w:lang w:eastAsia="zh-CN"/>
          </w:rPr>
          <w:t>(二)、经济评价财务测算</w:t>
        </w:r>
        <w:r>
          <w:tab/>
        </w:r>
        <w:r>
          <w:fldChar w:fldCharType="begin"/>
        </w:r>
        <w:r>
          <w:instrText xml:space="preserve"> PAGEREF _Toc25583 \h </w:instrText>
        </w:r>
        <w:r>
          <w:fldChar w:fldCharType="separate"/>
        </w:r>
        <w:r>
          <w:t>4</w:t>
        </w:r>
        <w:r>
          <w:fldChar w:fldCharType="end"/>
        </w:r>
      </w:hyperlink>
    </w:p>
    <w:p>
      <w:pPr>
        <w:pStyle w:val="TOC2"/>
        <w:tabs>
          <w:tab w:val="right" w:leader="dot" w:pos="8306"/>
        </w:tabs>
      </w:pPr>
      <w:hyperlink w:anchor="_Toc10516" w:history="1">
        <w:r>
          <w:rPr>
            <w:rFonts w:ascii="仿宋" w:eastAsia="仿宋" w:hAnsi="仿宋" w:cs="仿宋" w:hint="eastAsia"/>
            <w:lang w:eastAsia="zh-CN"/>
          </w:rPr>
          <w:t>(三)、养老服务项目盈利能力分析</w:t>
        </w:r>
        <w:r>
          <w:tab/>
        </w:r>
        <w:r>
          <w:fldChar w:fldCharType="begin"/>
        </w:r>
        <w:r>
          <w:instrText xml:space="preserve"> PAGEREF _Toc10516 \h </w:instrText>
        </w:r>
        <w:r>
          <w:fldChar w:fldCharType="separate"/>
        </w:r>
        <w:r>
          <w:t>5</w:t>
        </w:r>
        <w:r>
          <w:fldChar w:fldCharType="end"/>
        </w:r>
      </w:hyperlink>
    </w:p>
    <w:p>
      <w:pPr>
        <w:pStyle w:val="TOC1"/>
        <w:tabs>
          <w:tab w:val="right" w:leader="dot" w:pos="8306"/>
        </w:tabs>
      </w:pPr>
      <w:hyperlink w:anchor="_Toc12118" w:history="1">
        <w:r>
          <w:rPr>
            <w:rFonts w:ascii="仿宋" w:eastAsia="仿宋" w:hAnsi="仿宋" w:cs="仿宋" w:hint="eastAsia"/>
            <w:lang w:eastAsia="zh-CN"/>
          </w:rPr>
          <w:t>二、定性、定量分析评价</w:t>
        </w:r>
        <w:r>
          <w:tab/>
        </w:r>
        <w:r>
          <w:fldChar w:fldCharType="begin"/>
        </w:r>
        <w:r>
          <w:instrText xml:space="preserve"> PAGEREF _Toc12118 \h </w:instrText>
        </w:r>
        <w:r>
          <w:fldChar w:fldCharType="separate"/>
        </w:r>
        <w:r>
          <w:t>6</w:t>
        </w:r>
        <w:r>
          <w:fldChar w:fldCharType="end"/>
        </w:r>
      </w:hyperlink>
    </w:p>
    <w:p>
      <w:pPr>
        <w:pStyle w:val="TOC2"/>
        <w:tabs>
          <w:tab w:val="right" w:leader="dot" w:pos="8306"/>
        </w:tabs>
      </w:pPr>
      <w:hyperlink w:anchor="_Toc7403" w:history="1">
        <w:r>
          <w:rPr>
            <w:rFonts w:ascii="仿宋" w:eastAsia="仿宋" w:hAnsi="仿宋" w:cs="仿宋" w:hint="eastAsia"/>
            <w:lang w:eastAsia="zh-CN"/>
          </w:rPr>
          <w:t>(一)、选址及总平面布置单元</w:t>
        </w:r>
        <w:r>
          <w:tab/>
        </w:r>
        <w:r>
          <w:fldChar w:fldCharType="begin"/>
        </w:r>
        <w:r>
          <w:instrText xml:space="preserve"> PAGEREF _Toc7403 \h </w:instrText>
        </w:r>
        <w:r>
          <w:fldChar w:fldCharType="separate"/>
        </w:r>
        <w:r>
          <w:t>6</w:t>
        </w:r>
        <w:r>
          <w:fldChar w:fldCharType="end"/>
        </w:r>
      </w:hyperlink>
    </w:p>
    <w:p>
      <w:pPr>
        <w:pStyle w:val="TOC2"/>
        <w:tabs>
          <w:tab w:val="right" w:leader="dot" w:pos="8306"/>
        </w:tabs>
      </w:pPr>
      <w:hyperlink w:anchor="_Toc3787" w:history="1">
        <w:r>
          <w:rPr>
            <w:rFonts w:ascii="仿宋" w:eastAsia="仿宋" w:hAnsi="仿宋" w:cs="仿宋" w:hint="eastAsia"/>
            <w:lang w:eastAsia="zh-CN"/>
          </w:rPr>
          <w:t>(二)、建构筑物单元</w:t>
        </w:r>
        <w:r>
          <w:tab/>
        </w:r>
        <w:r>
          <w:fldChar w:fldCharType="begin"/>
        </w:r>
        <w:r>
          <w:instrText xml:space="preserve"> PAGEREF _Toc3787 \h </w:instrText>
        </w:r>
        <w:r>
          <w:fldChar w:fldCharType="separate"/>
        </w:r>
        <w:r>
          <w:t>7</w:t>
        </w:r>
        <w:r>
          <w:fldChar w:fldCharType="end"/>
        </w:r>
      </w:hyperlink>
    </w:p>
    <w:p>
      <w:pPr>
        <w:pStyle w:val="TOC2"/>
        <w:tabs>
          <w:tab w:val="right" w:leader="dot" w:pos="8306"/>
        </w:tabs>
      </w:pPr>
      <w:hyperlink w:anchor="_Toc5695" w:history="1">
        <w:r>
          <w:rPr>
            <w:rFonts w:ascii="仿宋" w:eastAsia="仿宋" w:hAnsi="仿宋" w:cs="仿宋" w:hint="eastAsia"/>
            <w:lang w:eastAsia="zh-CN"/>
          </w:rPr>
          <w:t>(三)、消防系统单元</w:t>
        </w:r>
        <w:r>
          <w:tab/>
        </w:r>
        <w:r>
          <w:fldChar w:fldCharType="begin"/>
        </w:r>
        <w:r>
          <w:instrText xml:space="preserve"> PAGEREF _Toc5695 \h </w:instrText>
        </w:r>
        <w:r>
          <w:fldChar w:fldCharType="separate"/>
        </w:r>
        <w:r>
          <w:t>8</w:t>
        </w:r>
        <w:r>
          <w:fldChar w:fldCharType="end"/>
        </w:r>
      </w:hyperlink>
    </w:p>
    <w:p>
      <w:pPr>
        <w:pStyle w:val="TOC2"/>
        <w:tabs>
          <w:tab w:val="right" w:leader="dot" w:pos="8306"/>
        </w:tabs>
      </w:pPr>
      <w:hyperlink w:anchor="_Toc470" w:history="1">
        <w:r>
          <w:rPr>
            <w:rFonts w:ascii="仿宋" w:eastAsia="仿宋" w:hAnsi="仿宋" w:cs="仿宋" w:hint="eastAsia"/>
            <w:lang w:eastAsia="zh-CN"/>
          </w:rPr>
          <w:t>(四)、公用工程及辅助设施单元</w:t>
        </w:r>
        <w:r>
          <w:tab/>
        </w:r>
        <w:r>
          <w:fldChar w:fldCharType="begin"/>
        </w:r>
        <w:r>
          <w:instrText xml:space="preserve"> PAGEREF _Toc470 \h </w:instrText>
        </w:r>
        <w:r>
          <w:fldChar w:fldCharType="separate"/>
        </w:r>
        <w:r>
          <w:t>10</w:t>
        </w:r>
        <w:r>
          <w:fldChar w:fldCharType="end"/>
        </w:r>
      </w:hyperlink>
    </w:p>
    <w:p>
      <w:pPr>
        <w:pStyle w:val="TOC2"/>
        <w:tabs>
          <w:tab w:val="right" w:leader="dot" w:pos="8306"/>
        </w:tabs>
      </w:pPr>
      <w:hyperlink w:anchor="_Toc11690" w:history="1">
        <w:r>
          <w:rPr>
            <w:rFonts w:ascii="仿宋" w:eastAsia="仿宋" w:hAnsi="仿宋" w:cs="仿宋" w:hint="eastAsia"/>
            <w:lang w:eastAsia="zh-CN"/>
          </w:rPr>
          <w:t>(五)、施工单元</w:t>
        </w:r>
        <w:r>
          <w:tab/>
        </w:r>
        <w:r>
          <w:fldChar w:fldCharType="begin"/>
        </w:r>
        <w:r>
          <w:instrText xml:space="preserve"> PAGEREF _Toc11690 \h </w:instrText>
        </w:r>
        <w:r>
          <w:fldChar w:fldCharType="separate"/>
        </w:r>
        <w:r>
          <w:t>10</w:t>
        </w:r>
        <w:r>
          <w:fldChar w:fldCharType="end"/>
        </w:r>
      </w:hyperlink>
    </w:p>
    <w:p>
      <w:pPr>
        <w:pStyle w:val="TOC2"/>
        <w:tabs>
          <w:tab w:val="right" w:leader="dot" w:pos="8306"/>
        </w:tabs>
      </w:pPr>
      <w:hyperlink w:anchor="_Toc16660" w:history="1">
        <w:r>
          <w:rPr>
            <w:rFonts w:ascii="仿宋" w:eastAsia="仿宋" w:hAnsi="仿宋" w:cs="仿宋" w:hint="eastAsia"/>
            <w:lang w:eastAsia="zh-CN"/>
          </w:rPr>
          <w:t>(六)、特种设备单元</w:t>
        </w:r>
        <w:r>
          <w:tab/>
        </w:r>
        <w:r>
          <w:fldChar w:fldCharType="begin"/>
        </w:r>
        <w:r>
          <w:instrText xml:space="preserve"> PAGEREF _Toc16660 \h </w:instrText>
        </w:r>
        <w:r>
          <w:fldChar w:fldCharType="separate"/>
        </w:r>
        <w:r>
          <w:t>11</w:t>
        </w:r>
        <w:r>
          <w:fldChar w:fldCharType="end"/>
        </w:r>
      </w:hyperlink>
    </w:p>
    <w:p>
      <w:pPr>
        <w:pStyle w:val="TOC2"/>
        <w:tabs>
          <w:tab w:val="right" w:leader="dot" w:pos="8306"/>
        </w:tabs>
      </w:pPr>
      <w:hyperlink w:anchor="_Toc23061" w:history="1">
        <w:r>
          <w:rPr>
            <w:rFonts w:ascii="仿宋" w:eastAsia="仿宋" w:hAnsi="仿宋" w:cs="仿宋" w:hint="eastAsia"/>
            <w:lang w:eastAsia="zh-CN"/>
          </w:rPr>
          <w:t>(七)、安全管理单元</w:t>
        </w:r>
        <w:r>
          <w:tab/>
        </w:r>
        <w:r>
          <w:fldChar w:fldCharType="begin"/>
        </w:r>
        <w:r>
          <w:instrText xml:space="preserve"> PAGEREF _Toc23061 \h </w:instrText>
        </w:r>
        <w:r>
          <w:fldChar w:fldCharType="separate"/>
        </w:r>
        <w:r>
          <w:t>12</w:t>
        </w:r>
        <w:r>
          <w:fldChar w:fldCharType="end"/>
        </w:r>
      </w:hyperlink>
    </w:p>
    <w:p>
      <w:pPr>
        <w:pStyle w:val="TOC1"/>
        <w:tabs>
          <w:tab w:val="right" w:leader="dot" w:pos="8306"/>
        </w:tabs>
      </w:pPr>
      <w:hyperlink w:anchor="_Toc3457" w:history="1">
        <w:r>
          <w:rPr>
            <w:rFonts w:ascii="仿宋" w:eastAsia="仿宋" w:hAnsi="仿宋" w:cs="仿宋" w:hint="eastAsia"/>
            <w:lang w:eastAsia="zh-CN"/>
          </w:rPr>
          <w:t>三、养老服务项目建设背景及必要性分析</w:t>
        </w:r>
        <w:r>
          <w:tab/>
        </w:r>
        <w:r>
          <w:fldChar w:fldCharType="begin"/>
        </w:r>
        <w:r>
          <w:instrText xml:space="preserve"> PAGEREF _Toc3457 \h </w:instrText>
        </w:r>
        <w:r>
          <w:fldChar w:fldCharType="separate"/>
        </w:r>
        <w:r>
          <w:t>13</w:t>
        </w:r>
        <w:r>
          <w:fldChar w:fldCharType="end"/>
        </w:r>
      </w:hyperlink>
    </w:p>
    <w:p>
      <w:pPr>
        <w:pStyle w:val="TOC2"/>
        <w:tabs>
          <w:tab w:val="right" w:leader="dot" w:pos="8306"/>
        </w:tabs>
      </w:pPr>
      <w:hyperlink w:anchor="_Toc20321" w:history="1">
        <w:r>
          <w:rPr>
            <w:rFonts w:ascii="仿宋" w:eastAsia="仿宋" w:hAnsi="仿宋" w:cs="仿宋" w:hint="eastAsia"/>
            <w:lang w:eastAsia="zh-CN"/>
          </w:rPr>
          <w:t>(一)、养老服务项目承办单位背景分析</w:t>
        </w:r>
        <w:r>
          <w:tab/>
        </w:r>
        <w:r>
          <w:fldChar w:fldCharType="begin"/>
        </w:r>
        <w:r>
          <w:instrText xml:space="preserve"> PAGEREF _Toc20321 \h </w:instrText>
        </w:r>
        <w:r>
          <w:fldChar w:fldCharType="separate"/>
        </w:r>
        <w:r>
          <w:t>13</w:t>
        </w:r>
        <w:r>
          <w:fldChar w:fldCharType="end"/>
        </w:r>
      </w:hyperlink>
    </w:p>
    <w:p>
      <w:pPr>
        <w:pStyle w:val="TOC2"/>
        <w:tabs>
          <w:tab w:val="right" w:leader="dot" w:pos="8306"/>
        </w:tabs>
      </w:pPr>
      <w:hyperlink w:anchor="_Toc12040" w:history="1">
        <w:r>
          <w:rPr>
            <w:rFonts w:ascii="仿宋" w:eastAsia="仿宋" w:hAnsi="仿宋" w:cs="仿宋" w:hint="eastAsia"/>
            <w:lang w:eastAsia="zh-CN"/>
          </w:rPr>
          <w:t>(二)、养老服务项目背景分析</w:t>
        </w:r>
        <w:r>
          <w:tab/>
        </w:r>
        <w:r>
          <w:fldChar w:fldCharType="begin"/>
        </w:r>
        <w:r>
          <w:instrText xml:space="preserve"> PAGEREF _Toc12040 \h </w:instrText>
        </w:r>
        <w:r>
          <w:fldChar w:fldCharType="separate"/>
        </w:r>
        <w:r>
          <w:t>14</w:t>
        </w:r>
        <w:r>
          <w:fldChar w:fldCharType="end"/>
        </w:r>
      </w:hyperlink>
    </w:p>
    <w:p>
      <w:pPr>
        <w:pStyle w:val="TOC2"/>
        <w:tabs>
          <w:tab w:val="right" w:leader="dot" w:pos="8306"/>
        </w:tabs>
      </w:pPr>
      <w:hyperlink w:anchor="_Toc13099" w:history="1">
        <w:r>
          <w:rPr>
            <w:rFonts w:ascii="仿宋" w:eastAsia="仿宋" w:hAnsi="仿宋" w:cs="仿宋" w:hint="eastAsia"/>
            <w:lang w:eastAsia="zh-CN"/>
          </w:rPr>
          <w:t>(三)、养老服务项目建设必要性分析</w:t>
        </w:r>
        <w:r>
          <w:tab/>
        </w:r>
        <w:r>
          <w:fldChar w:fldCharType="begin"/>
        </w:r>
        <w:r>
          <w:instrText xml:space="preserve"> PAGEREF _Toc13099 \h </w:instrText>
        </w:r>
        <w:r>
          <w:fldChar w:fldCharType="separate"/>
        </w:r>
        <w:r>
          <w:t>15</w:t>
        </w:r>
        <w:r>
          <w:fldChar w:fldCharType="end"/>
        </w:r>
      </w:hyperlink>
    </w:p>
    <w:p>
      <w:pPr>
        <w:pStyle w:val="TOC1"/>
        <w:tabs>
          <w:tab w:val="right" w:leader="dot" w:pos="8306"/>
        </w:tabs>
      </w:pPr>
      <w:hyperlink w:anchor="_Toc17578" w:history="1">
        <w:r>
          <w:rPr>
            <w:rFonts w:ascii="仿宋" w:eastAsia="仿宋" w:hAnsi="仿宋" w:cs="仿宋" w:hint="eastAsia"/>
            <w:lang w:eastAsia="zh-CN"/>
          </w:rPr>
          <w:t>四、养老服务企业概貌</w:t>
        </w:r>
        <w:r>
          <w:tab/>
        </w:r>
        <w:r>
          <w:fldChar w:fldCharType="begin"/>
        </w:r>
        <w:r>
          <w:instrText xml:space="preserve"> PAGEREF _Toc17578 \h </w:instrText>
        </w:r>
        <w:r>
          <w:fldChar w:fldCharType="separate"/>
        </w:r>
        <w:r>
          <w:t>16</w:t>
        </w:r>
        <w:r>
          <w:fldChar w:fldCharType="end"/>
        </w:r>
      </w:hyperlink>
    </w:p>
    <w:p>
      <w:pPr>
        <w:pStyle w:val="TOC2"/>
        <w:tabs>
          <w:tab w:val="right" w:leader="dot" w:pos="8306"/>
        </w:tabs>
      </w:pPr>
      <w:hyperlink w:anchor="_Toc24808" w:history="1">
        <w:r>
          <w:rPr>
            <w:rFonts w:ascii="仿宋" w:eastAsia="仿宋" w:hAnsi="仿宋" w:cs="仿宋" w:hint="eastAsia"/>
            <w:lang w:eastAsia="zh-CN"/>
          </w:rPr>
          <w:t>(一)、养老服务企业基础信息</w:t>
        </w:r>
        <w:r>
          <w:tab/>
        </w:r>
        <w:r>
          <w:fldChar w:fldCharType="begin"/>
        </w:r>
        <w:r>
          <w:instrText xml:space="preserve"> PAGEREF _Toc24808 \h </w:instrText>
        </w:r>
        <w:r>
          <w:fldChar w:fldCharType="separate"/>
        </w:r>
        <w:r>
          <w:t>16</w:t>
        </w:r>
        <w:r>
          <w:fldChar w:fldCharType="end"/>
        </w:r>
      </w:hyperlink>
    </w:p>
    <w:p>
      <w:pPr>
        <w:pStyle w:val="TOC2"/>
        <w:tabs>
          <w:tab w:val="right" w:leader="dot" w:pos="8306"/>
        </w:tabs>
      </w:pPr>
      <w:hyperlink w:anchor="_Toc23220" w:history="1">
        <w:r>
          <w:rPr>
            <w:rFonts w:ascii="仿宋" w:eastAsia="仿宋" w:hAnsi="仿宋" w:cs="仿宋" w:hint="eastAsia"/>
            <w:lang w:eastAsia="zh-CN"/>
          </w:rPr>
          <w:t>(二)、养老服务企业简要介绍</w:t>
        </w:r>
        <w:r>
          <w:tab/>
        </w:r>
        <w:r>
          <w:fldChar w:fldCharType="begin"/>
        </w:r>
        <w:r>
          <w:instrText xml:space="preserve"> PAGEREF _Toc23220 \h </w:instrText>
        </w:r>
        <w:r>
          <w:fldChar w:fldCharType="separate"/>
        </w:r>
        <w:r>
          <w:t>17</w:t>
        </w:r>
        <w:r>
          <w:fldChar w:fldCharType="end"/>
        </w:r>
      </w:hyperlink>
    </w:p>
    <w:p>
      <w:pPr>
        <w:pStyle w:val="TOC2"/>
        <w:tabs>
          <w:tab w:val="right" w:leader="dot" w:pos="8306"/>
        </w:tabs>
      </w:pPr>
      <w:hyperlink w:anchor="_Toc32683" w:history="1">
        <w:r>
          <w:rPr>
            <w:rFonts w:ascii="仿宋" w:eastAsia="仿宋" w:hAnsi="仿宋" w:cs="仿宋" w:hint="eastAsia"/>
            <w:lang w:eastAsia="zh-CN"/>
          </w:rPr>
          <w:t>(三)、企业竞争优势概览</w:t>
        </w:r>
        <w:r>
          <w:tab/>
        </w:r>
        <w:r>
          <w:fldChar w:fldCharType="begin"/>
        </w:r>
        <w:r>
          <w:instrText xml:space="preserve"> PAGEREF _Toc32683 \h </w:instrText>
        </w:r>
        <w:r>
          <w:fldChar w:fldCharType="separate"/>
        </w:r>
        <w:r>
          <w:t>18</w:t>
        </w:r>
        <w:r>
          <w:fldChar w:fldCharType="end"/>
        </w:r>
      </w:hyperlink>
    </w:p>
    <w:p>
      <w:pPr>
        <w:pStyle w:val="TOC2"/>
        <w:tabs>
          <w:tab w:val="right" w:leader="dot" w:pos="8306"/>
        </w:tabs>
      </w:pPr>
      <w:hyperlink w:anchor="_Toc8164" w:history="1">
        <w:r>
          <w:rPr>
            <w:rFonts w:ascii="仿宋" w:eastAsia="仿宋" w:hAnsi="仿宋" w:cs="仿宋" w:hint="eastAsia"/>
            <w:lang w:eastAsia="zh-CN"/>
          </w:rPr>
          <w:t>(四)、养老服务企业财务数据要略</w:t>
        </w:r>
        <w:r>
          <w:tab/>
        </w:r>
        <w:r>
          <w:fldChar w:fldCharType="begin"/>
        </w:r>
        <w:r>
          <w:instrText xml:space="preserve"> PAGEREF _Toc8164 \h </w:instrText>
        </w:r>
        <w:r>
          <w:fldChar w:fldCharType="separate"/>
        </w:r>
        <w:r>
          <w:t>19</w:t>
        </w:r>
        <w:r>
          <w:fldChar w:fldCharType="end"/>
        </w:r>
      </w:hyperlink>
    </w:p>
    <w:p>
      <w:pPr>
        <w:pStyle w:val="TOC2"/>
        <w:tabs>
          <w:tab w:val="right" w:leader="dot" w:pos="8306"/>
        </w:tabs>
      </w:pPr>
      <w:hyperlink w:anchor="_Toc32595" w:history="1">
        <w:r>
          <w:rPr>
            <w:rFonts w:ascii="仿宋" w:eastAsia="仿宋" w:hAnsi="仿宋" w:cs="仿宋" w:hint="eastAsia"/>
            <w:lang w:eastAsia="zh-CN"/>
          </w:rPr>
          <w:t>(五)、核心团队成员简述</w:t>
        </w:r>
        <w:r>
          <w:tab/>
        </w:r>
        <w:r>
          <w:fldChar w:fldCharType="begin"/>
        </w:r>
        <w:r>
          <w:instrText xml:space="preserve"> PAGEREF _Toc32595 \h </w:instrText>
        </w:r>
        <w:r>
          <w:fldChar w:fldCharType="separate"/>
        </w:r>
        <w:r>
          <w:t>19</w:t>
        </w:r>
        <w:r>
          <w:fldChar w:fldCharType="end"/>
        </w:r>
      </w:hyperlink>
    </w:p>
    <w:p>
      <w:pPr>
        <w:pStyle w:val="TOC2"/>
        <w:tabs>
          <w:tab w:val="right" w:leader="dot" w:pos="8306"/>
        </w:tabs>
      </w:pPr>
      <w:hyperlink w:anchor="_Toc6247" w:history="1">
        <w:r>
          <w:rPr>
            <w:rFonts w:ascii="仿宋" w:eastAsia="仿宋" w:hAnsi="仿宋" w:cs="仿宋" w:hint="eastAsia"/>
            <w:lang w:eastAsia="zh-CN"/>
          </w:rPr>
          <w:t>(六)、养老服务企业经营宗旨阐述</w:t>
        </w:r>
        <w:r>
          <w:tab/>
        </w:r>
        <w:r>
          <w:fldChar w:fldCharType="begin"/>
        </w:r>
        <w:r>
          <w:instrText xml:space="preserve"> PAGEREF _Toc6247 \h </w:instrText>
        </w:r>
        <w:r>
          <w:fldChar w:fldCharType="separate"/>
        </w:r>
        <w:r>
          <w:t>20</w:t>
        </w:r>
        <w:r>
          <w:fldChar w:fldCharType="end"/>
        </w:r>
      </w:hyperlink>
    </w:p>
    <w:p>
      <w:pPr>
        <w:pStyle w:val="TOC2"/>
        <w:tabs>
          <w:tab w:val="right" w:leader="dot" w:pos="8306"/>
        </w:tabs>
      </w:pPr>
      <w:hyperlink w:anchor="_Toc32758" w:history="1">
        <w:r>
          <w:rPr>
            <w:rFonts w:ascii="仿宋" w:eastAsia="仿宋" w:hAnsi="仿宋" w:cs="仿宋" w:hint="eastAsia"/>
            <w:lang w:eastAsia="zh-CN"/>
          </w:rPr>
          <w:t>(七)、养老服务企业未来发展规划</w:t>
        </w:r>
        <w:r>
          <w:tab/>
        </w:r>
        <w:r>
          <w:fldChar w:fldCharType="begin"/>
        </w:r>
        <w:r>
          <w:instrText xml:space="preserve"> PAGEREF _Toc32758 \h </w:instrText>
        </w:r>
        <w:r>
          <w:fldChar w:fldCharType="separate"/>
        </w:r>
        <w:r>
          <w:t>21</w:t>
        </w:r>
        <w:r>
          <w:fldChar w:fldCharType="end"/>
        </w:r>
      </w:hyperlink>
    </w:p>
    <w:p>
      <w:pPr>
        <w:pStyle w:val="TOC1"/>
        <w:tabs>
          <w:tab w:val="right" w:leader="dot" w:pos="8306"/>
        </w:tabs>
      </w:pPr>
      <w:hyperlink w:anchor="_Toc26135" w:history="1">
        <w:r>
          <w:rPr>
            <w:rFonts w:ascii="仿宋" w:eastAsia="仿宋" w:hAnsi="仿宋" w:cs="仿宋" w:hint="eastAsia"/>
            <w:lang w:eastAsia="zh-CN"/>
          </w:rPr>
          <w:t>五、养老服务企业经营决策的流程</w:t>
        </w:r>
        <w:r>
          <w:tab/>
        </w:r>
        <w:r>
          <w:fldChar w:fldCharType="begin"/>
        </w:r>
        <w:r>
          <w:instrText xml:space="preserve"> PAGEREF _Toc26135 \h </w:instrText>
        </w:r>
        <w:r>
          <w:fldChar w:fldCharType="separate"/>
        </w:r>
        <w:r>
          <w:t>23</w:t>
        </w:r>
        <w:r>
          <w:fldChar w:fldCharType="end"/>
        </w:r>
      </w:hyperlink>
    </w:p>
    <w:p>
      <w:pPr>
        <w:pStyle w:val="TOC2"/>
        <w:tabs>
          <w:tab w:val="right" w:leader="dot" w:pos="8306"/>
        </w:tabs>
      </w:pPr>
      <w:hyperlink w:anchor="_Toc32187" w:history="1">
        <w:r>
          <w:rPr>
            <w:rFonts w:ascii="仿宋" w:eastAsia="仿宋" w:hAnsi="仿宋" w:cs="仿宋" w:hint="eastAsia"/>
            <w:lang w:eastAsia="zh-CN"/>
          </w:rPr>
          <w:t>(一)、企业经营决策的流程</w:t>
        </w:r>
        <w:r>
          <w:tab/>
        </w:r>
        <w:r>
          <w:fldChar w:fldCharType="begin"/>
        </w:r>
        <w:r>
          <w:instrText xml:space="preserve"> PAGEREF _Toc32187 \h </w:instrText>
        </w:r>
        <w:r>
          <w:fldChar w:fldCharType="separate"/>
        </w:r>
        <w:r>
          <w:t>23</w:t>
        </w:r>
        <w:r>
          <w:fldChar w:fldCharType="end"/>
        </w:r>
      </w:hyperlink>
    </w:p>
    <w:p>
      <w:pPr>
        <w:pStyle w:val="TOC1"/>
        <w:tabs>
          <w:tab w:val="right" w:leader="dot" w:pos="8306"/>
        </w:tabs>
      </w:pPr>
      <w:hyperlink w:anchor="_Toc14182" w:history="1">
        <w:r>
          <w:rPr>
            <w:rFonts w:ascii="仿宋" w:eastAsia="仿宋" w:hAnsi="仿宋" w:cs="仿宋" w:hint="eastAsia"/>
            <w:lang w:eastAsia="zh-CN"/>
          </w:rPr>
          <w:t>六、原辅材料供应</w:t>
        </w:r>
        <w:r>
          <w:tab/>
        </w:r>
        <w:r>
          <w:fldChar w:fldCharType="begin"/>
        </w:r>
        <w:r>
          <w:instrText xml:space="preserve"> PAGEREF _Toc14182 \h </w:instrText>
        </w:r>
        <w:r>
          <w:fldChar w:fldCharType="separate"/>
        </w:r>
        <w:r>
          <w:t>25</w:t>
        </w:r>
        <w:r>
          <w:fldChar w:fldCharType="end"/>
        </w:r>
      </w:hyperlink>
    </w:p>
    <w:p>
      <w:pPr>
        <w:pStyle w:val="TOC2"/>
        <w:tabs>
          <w:tab w:val="right" w:leader="dot" w:pos="8306"/>
        </w:tabs>
      </w:pPr>
      <w:hyperlink w:anchor="_Toc11405" w:history="1">
        <w:r>
          <w:rPr>
            <w:rFonts w:ascii="仿宋" w:eastAsia="仿宋" w:hAnsi="仿宋" w:cs="仿宋" w:hint="eastAsia"/>
            <w:lang w:eastAsia="zh-CN"/>
          </w:rPr>
          <w:t>(一)、养老服务项目建设期原辅材料供应情况</w:t>
        </w:r>
        <w:r>
          <w:tab/>
        </w:r>
        <w:r>
          <w:fldChar w:fldCharType="begin"/>
        </w:r>
        <w:r>
          <w:instrText xml:space="preserve"> PAGEREF _Toc11405 \h </w:instrText>
        </w:r>
        <w:r>
          <w:fldChar w:fldCharType="separate"/>
        </w:r>
        <w:r>
          <w:t>25</w:t>
        </w:r>
        <w:r>
          <w:fldChar w:fldCharType="end"/>
        </w:r>
      </w:hyperlink>
    </w:p>
    <w:p>
      <w:pPr>
        <w:pStyle w:val="TOC2"/>
        <w:tabs>
          <w:tab w:val="right" w:leader="dot" w:pos="8306"/>
        </w:tabs>
      </w:pPr>
      <w:hyperlink w:anchor="_Toc15059" w:history="1">
        <w:r>
          <w:rPr>
            <w:rFonts w:ascii="仿宋" w:eastAsia="仿宋" w:hAnsi="仿宋" w:cs="仿宋" w:hint="eastAsia"/>
            <w:lang w:eastAsia="zh-CN"/>
          </w:rPr>
          <w:t>(二)、养老服务项目运营期原辅材料供应及质量管理</w:t>
        </w:r>
        <w:r>
          <w:tab/>
        </w:r>
        <w:r>
          <w:fldChar w:fldCharType="begin"/>
        </w:r>
        <w:r>
          <w:instrText xml:space="preserve"> PAGEREF _Toc15059 \h </w:instrText>
        </w:r>
        <w:r>
          <w:fldChar w:fldCharType="separate"/>
        </w:r>
        <w:r>
          <w:t>26</w:t>
        </w:r>
        <w:r>
          <w:fldChar w:fldCharType="end"/>
        </w:r>
      </w:hyperlink>
    </w:p>
    <w:p>
      <w:pPr>
        <w:pStyle w:val="TOC1"/>
        <w:tabs>
          <w:tab w:val="right" w:leader="dot" w:pos="8306"/>
        </w:tabs>
      </w:pPr>
      <w:hyperlink w:anchor="_Toc2626" w:history="1">
        <w:r>
          <w:rPr>
            <w:rFonts w:ascii="仿宋" w:eastAsia="仿宋" w:hAnsi="仿宋" w:cs="仿宋" w:hint="eastAsia"/>
            <w:lang w:eastAsia="zh-CN"/>
          </w:rPr>
          <w:t>七、市场地位与竞争战略</w:t>
        </w:r>
        <w:r>
          <w:tab/>
        </w:r>
        <w:r>
          <w:fldChar w:fldCharType="begin"/>
        </w:r>
        <w:r>
          <w:instrText xml:space="preserve"> PAGEREF _Toc2626 \h </w:instrText>
        </w:r>
        <w:r>
          <w:fldChar w:fldCharType="separate"/>
        </w:r>
        <w:r>
          <w:t>26</w:t>
        </w:r>
        <w:r>
          <w:fldChar w:fldCharType="end"/>
        </w:r>
      </w:hyperlink>
    </w:p>
    <w:p>
      <w:pPr>
        <w:pStyle w:val="TOC2"/>
        <w:tabs>
          <w:tab w:val="right" w:leader="dot" w:pos="8306"/>
        </w:tabs>
      </w:pPr>
      <w:hyperlink w:anchor="_Toc8929" w:history="1">
        <w:r>
          <w:rPr>
            <w:rFonts w:ascii="仿宋" w:eastAsia="仿宋" w:hAnsi="仿宋" w:cs="仿宋" w:hint="eastAsia"/>
            <w:lang w:eastAsia="zh-CN"/>
          </w:rPr>
          <w:t>(一)、顾客忠诚</w:t>
        </w:r>
        <w:r>
          <w:tab/>
        </w:r>
        <w:r>
          <w:fldChar w:fldCharType="begin"/>
        </w:r>
        <w:r>
          <w:instrText xml:space="preserve"> PAGEREF _Toc8929 \h </w:instrText>
        </w:r>
        <w:r>
          <w:fldChar w:fldCharType="separate"/>
        </w:r>
        <w:r>
          <w:t>26</w:t>
        </w:r>
        <w:r>
          <w:fldChar w:fldCharType="end"/>
        </w:r>
      </w:hyperlink>
    </w:p>
    <w:p>
      <w:pPr>
        <w:pStyle w:val="TOC2"/>
        <w:tabs>
          <w:tab w:val="right" w:leader="dot" w:pos="8306"/>
        </w:tabs>
      </w:pPr>
      <w:hyperlink w:anchor="_Toc9009" w:history="1">
        <w:r>
          <w:rPr>
            <w:rFonts w:ascii="仿宋" w:eastAsia="仿宋" w:hAnsi="仿宋" w:cs="仿宋" w:hint="eastAsia"/>
            <w:lang w:eastAsia="zh-CN"/>
          </w:rPr>
          <w:t>(二)、全面质量管理</w:t>
        </w:r>
        <w:r>
          <w:tab/>
        </w:r>
        <w:r>
          <w:fldChar w:fldCharType="begin"/>
        </w:r>
        <w:r>
          <w:instrText xml:space="preserve"> PAGEREF _Toc9009 \h </w:instrText>
        </w:r>
        <w:r>
          <w:fldChar w:fldCharType="separate"/>
        </w:r>
        <w:r>
          <w:t>28</w:t>
        </w:r>
        <w:r>
          <w:fldChar w:fldCharType="end"/>
        </w:r>
      </w:hyperlink>
    </w:p>
    <w:p>
      <w:pPr>
        <w:pStyle w:val="TOC2"/>
        <w:tabs>
          <w:tab w:val="right" w:leader="dot" w:pos="8306"/>
        </w:tabs>
      </w:pPr>
      <w:hyperlink w:anchor="_Toc26341" w:history="1">
        <w:r>
          <w:rPr>
            <w:rFonts w:ascii="仿宋" w:eastAsia="仿宋" w:hAnsi="仿宋" w:cs="仿宋" w:hint="eastAsia"/>
            <w:lang w:eastAsia="zh-CN"/>
          </w:rPr>
          <w:t>(三)、研究市场营销学的意义</w:t>
        </w:r>
        <w:r>
          <w:tab/>
        </w:r>
        <w:r>
          <w:fldChar w:fldCharType="begin"/>
        </w:r>
        <w:r>
          <w:instrText xml:space="preserve"> PAGEREF _Toc26341 \h </w:instrText>
        </w:r>
        <w:r>
          <w:fldChar w:fldCharType="separate"/>
        </w:r>
        <w:r>
          <w:t>28</w:t>
        </w:r>
        <w:r>
          <w:fldChar w:fldCharType="end"/>
        </w:r>
      </w:hyperlink>
    </w:p>
    <w:p>
      <w:pPr>
        <w:pStyle w:val="TOC2"/>
        <w:tabs>
          <w:tab w:val="right" w:leader="dot" w:pos="8306"/>
        </w:tabs>
      </w:pPr>
      <w:hyperlink w:anchor="_Toc9297" w:history="1">
        <w:r>
          <w:rPr>
            <w:rFonts w:ascii="仿宋" w:eastAsia="仿宋" w:hAnsi="仿宋" w:cs="仿宋" w:hint="eastAsia"/>
            <w:lang w:eastAsia="zh-CN"/>
          </w:rPr>
          <w:t>(四)、市场营销学的研究方法</w:t>
        </w:r>
        <w:r>
          <w:tab/>
        </w:r>
        <w:r>
          <w:fldChar w:fldCharType="begin"/>
        </w:r>
        <w:r>
          <w:instrText xml:space="preserve"> PAGEREF _Toc9297 \h </w:instrText>
        </w:r>
        <w:r>
          <w:fldChar w:fldCharType="separate"/>
        </w:r>
        <w:r>
          <w:t>29</w:t>
        </w:r>
        <w:r>
          <w:fldChar w:fldCharType="end"/>
        </w:r>
      </w:hyperlink>
    </w:p>
    <w:p>
      <w:pPr>
        <w:pStyle w:val="TOC2"/>
        <w:tabs>
          <w:tab w:val="right" w:leader="dot" w:pos="8306"/>
        </w:tabs>
      </w:pPr>
      <w:hyperlink w:anchor="_Toc3878" w:history="1">
        <w:r>
          <w:rPr>
            <w:rFonts w:ascii="仿宋" w:eastAsia="仿宋" w:hAnsi="仿宋" w:cs="仿宋" w:hint="eastAsia"/>
            <w:lang w:eastAsia="zh-CN"/>
          </w:rPr>
          <w:t>(五)、选择进攻战略</w:t>
        </w:r>
        <w:r>
          <w:tab/>
        </w:r>
        <w:r>
          <w:fldChar w:fldCharType="begin"/>
        </w:r>
        <w:r>
          <w:instrText xml:space="preserve"> PAGEREF _Toc3878 \h </w:instrText>
        </w:r>
        <w:r>
          <w:fldChar w:fldCharType="separate"/>
        </w:r>
        <w:r>
          <w:t>30</w:t>
        </w:r>
        <w:r>
          <w:fldChar w:fldCharType="end"/>
        </w:r>
      </w:hyperlink>
    </w:p>
    <w:p>
      <w:pPr>
        <w:pStyle w:val="TOC2"/>
        <w:tabs>
          <w:tab w:val="right" w:leader="dot" w:pos="8306"/>
        </w:tabs>
      </w:pPr>
      <w:hyperlink w:anchor="_Toc28489" w:history="1">
        <w:r>
          <w:rPr>
            <w:rFonts w:ascii="仿宋" w:eastAsia="仿宋" w:hAnsi="仿宋" w:cs="仿宋" w:hint="eastAsia"/>
            <w:lang w:eastAsia="zh-CN"/>
          </w:rPr>
          <w:t>(六)、确定战略目标与竞争对手</w:t>
        </w:r>
        <w:r>
          <w:tab/>
        </w:r>
        <w:r>
          <w:fldChar w:fldCharType="begin"/>
        </w:r>
        <w:r>
          <w:instrText xml:space="preserve"> PAGEREF _Toc28489 \h </w:instrText>
        </w:r>
        <w:r>
          <w:fldChar w:fldCharType="separate"/>
        </w:r>
        <w:r>
          <w:t>32</w:t>
        </w:r>
        <w:r>
          <w:fldChar w:fldCharType="end"/>
        </w:r>
      </w:hyperlink>
    </w:p>
    <w:p>
      <w:pPr>
        <w:pStyle w:val="TOC2"/>
        <w:tabs>
          <w:tab w:val="right" w:leader="dot" w:pos="8306"/>
        </w:tabs>
      </w:pPr>
      <w:hyperlink w:anchor="_Toc3880" w:history="1">
        <w:r>
          <w:rPr>
            <w:rFonts w:ascii="仿宋" w:eastAsia="仿宋" w:hAnsi="仿宋" w:cs="仿宋" w:hint="eastAsia"/>
            <w:lang w:eastAsia="zh-CN"/>
          </w:rPr>
          <w:t>(七)、市场追随者战略</w:t>
        </w:r>
        <w:r>
          <w:tab/>
        </w:r>
        <w:r>
          <w:fldChar w:fldCharType="begin"/>
        </w:r>
        <w:r>
          <w:instrText xml:space="preserve"> PAGEREF _Toc3880 \h </w:instrText>
        </w:r>
        <w:r>
          <w:fldChar w:fldCharType="separate"/>
        </w:r>
        <w:r>
          <w:t>33</w:t>
        </w:r>
        <w:r>
          <w:fldChar w:fldCharType="end"/>
        </w:r>
      </w:hyperlink>
    </w:p>
    <w:p>
      <w:pPr>
        <w:pStyle w:val="TOC2"/>
        <w:tabs>
          <w:tab w:val="right" w:leader="dot" w:pos="8306"/>
        </w:tabs>
      </w:pPr>
      <w:hyperlink w:anchor="_Toc18468" w:history="1">
        <w:r>
          <w:rPr>
            <w:rFonts w:ascii="仿宋" w:eastAsia="仿宋" w:hAnsi="仿宋" w:cs="仿宋" w:hint="eastAsia"/>
            <w:lang w:eastAsia="zh-CN"/>
          </w:rPr>
          <w:t>(八)、市场利基者战略</w:t>
        </w:r>
        <w:r>
          <w:tab/>
        </w:r>
        <w:r>
          <w:fldChar w:fldCharType="begin"/>
        </w:r>
        <w:r>
          <w:instrText xml:space="preserve"> PAGEREF _Toc18468 \h </w:instrText>
        </w:r>
        <w:r>
          <w:fldChar w:fldCharType="separate"/>
        </w:r>
        <w:r>
          <w:t>35</w:t>
        </w:r>
        <w:r>
          <w:fldChar w:fldCharType="end"/>
        </w:r>
      </w:hyperlink>
    </w:p>
    <w:p>
      <w:pPr>
        <w:pStyle w:val="TOC2"/>
        <w:tabs>
          <w:tab w:val="right" w:leader="dot" w:pos="8306"/>
        </w:tabs>
      </w:pPr>
      <w:hyperlink w:anchor="_Toc1813" w:history="1">
        <w:r>
          <w:rPr>
            <w:rFonts w:ascii="仿宋" w:eastAsia="仿宋" w:hAnsi="仿宋" w:cs="仿宋" w:hint="eastAsia"/>
            <w:lang w:eastAsia="zh-CN"/>
          </w:rPr>
          <w:t>(九)、竞争战略选择</w:t>
        </w:r>
        <w:r>
          <w:tab/>
        </w:r>
        <w:r>
          <w:fldChar w:fldCharType="begin"/>
        </w:r>
        <w:r>
          <w:instrText xml:space="preserve"> PAGEREF _Toc1813 \h </w:instrText>
        </w:r>
        <w:r>
          <w:fldChar w:fldCharType="separate"/>
        </w:r>
        <w:r>
          <w:t>36</w:t>
        </w:r>
        <w:r>
          <w:fldChar w:fldCharType="end"/>
        </w:r>
      </w:hyperlink>
    </w:p>
    <w:p>
      <w:pPr>
        <w:pStyle w:val="TOC2"/>
        <w:tabs>
          <w:tab w:val="right" w:leader="dot" w:pos="8306"/>
        </w:tabs>
      </w:pPr>
      <w:hyperlink w:anchor="_Toc12677" w:history="1">
        <w:r>
          <w:rPr>
            <w:rFonts w:ascii="仿宋" w:eastAsia="仿宋" w:hAnsi="仿宋" w:cs="仿宋" w:hint="eastAsia"/>
            <w:lang w:eastAsia="zh-CN"/>
          </w:rPr>
          <w:t>(十)、养老服务行业竞争者识别</w:t>
        </w:r>
        <w:r>
          <w:tab/>
        </w:r>
        <w:r>
          <w:fldChar w:fldCharType="begin"/>
        </w:r>
        <w:r>
          <w:instrText xml:space="preserve"> PAGEREF _Toc12677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0" w:history="1">
        <w:r>
          <w:rPr>
            <w:rFonts w:ascii="仿宋" w:eastAsia="仿宋" w:hAnsi="仿宋" w:cs="仿宋" w:hint="eastAsia"/>
            <w:lang w:eastAsia="zh-CN"/>
          </w:rPr>
          <w:t>八、经济效益与社会效益优化</w:t>
        </w:r>
        <w:r>
          <w:tab/>
        </w:r>
        <w:r>
          <w:fldChar w:fldCharType="begin"/>
        </w:r>
        <w:r>
          <w:instrText xml:space="preserve"> PAGEREF _Toc19870 \h </w:instrText>
        </w:r>
        <w:r>
          <w:fldChar w:fldCharType="separate"/>
        </w:r>
        <w:r>
          <w:t>40</w:t>
        </w:r>
        <w:r>
          <w:fldChar w:fldCharType="end"/>
        </w:r>
      </w:hyperlink>
    </w:p>
    <w:p>
      <w:pPr>
        <w:pStyle w:val="TOC2"/>
        <w:tabs>
          <w:tab w:val="right" w:leader="dot" w:pos="8306"/>
        </w:tabs>
      </w:pPr>
      <w:hyperlink w:anchor="_Toc29577" w:history="1">
        <w:r>
          <w:rPr>
            <w:rFonts w:ascii="仿宋" w:eastAsia="仿宋" w:hAnsi="仿宋" w:cs="仿宋" w:hint="eastAsia"/>
            <w:lang w:eastAsia="zh-CN"/>
          </w:rPr>
          <w:t>(一)、经济效益提升策略</w:t>
        </w:r>
        <w:r>
          <w:tab/>
        </w:r>
        <w:r>
          <w:fldChar w:fldCharType="begin"/>
        </w:r>
        <w:r>
          <w:instrText xml:space="preserve"> PAGEREF _Toc29577 \h </w:instrText>
        </w:r>
        <w:r>
          <w:fldChar w:fldCharType="separate"/>
        </w:r>
        <w:r>
          <w:t>40</w:t>
        </w:r>
        <w:r>
          <w:fldChar w:fldCharType="end"/>
        </w:r>
      </w:hyperlink>
    </w:p>
    <w:p>
      <w:pPr>
        <w:pStyle w:val="TOC2"/>
        <w:tabs>
          <w:tab w:val="right" w:leader="dot" w:pos="8306"/>
        </w:tabs>
      </w:pPr>
      <w:hyperlink w:anchor="_Toc28116" w:history="1">
        <w:r>
          <w:rPr>
            <w:rFonts w:ascii="仿宋" w:eastAsia="仿宋" w:hAnsi="仿宋" w:cs="仿宋" w:hint="eastAsia"/>
            <w:lang w:eastAsia="zh-CN"/>
          </w:rPr>
          <w:t>(二)、社会效益增强方案</w:t>
        </w:r>
        <w:r>
          <w:tab/>
        </w:r>
        <w:r>
          <w:fldChar w:fldCharType="begin"/>
        </w:r>
        <w:r>
          <w:instrText xml:space="preserve"> PAGEREF _Toc28116 \h </w:instrText>
        </w:r>
        <w:r>
          <w:fldChar w:fldCharType="separate"/>
        </w:r>
        <w:r>
          <w:t>41</w:t>
        </w:r>
        <w:r>
          <w:fldChar w:fldCharType="end"/>
        </w:r>
      </w:hyperlink>
    </w:p>
    <w:p>
      <w:pPr>
        <w:pStyle w:val="TOC1"/>
        <w:tabs>
          <w:tab w:val="right" w:leader="dot" w:pos="8306"/>
        </w:tabs>
      </w:pPr>
      <w:hyperlink w:anchor="_Toc27329" w:history="1">
        <w:r>
          <w:rPr>
            <w:rFonts w:ascii="仿宋" w:eastAsia="仿宋" w:hAnsi="仿宋" w:cs="仿宋" w:hint="eastAsia"/>
            <w:lang w:eastAsia="zh-CN"/>
          </w:rPr>
          <w:t>九、安全督查与监测</w:t>
        </w:r>
        <w:r>
          <w:tab/>
        </w:r>
        <w:r>
          <w:fldChar w:fldCharType="begin"/>
        </w:r>
        <w:r>
          <w:instrText xml:space="preserve"> PAGEREF _Toc27329 \h </w:instrText>
        </w:r>
        <w:r>
          <w:fldChar w:fldCharType="separate"/>
        </w:r>
        <w:r>
          <w:t>42</w:t>
        </w:r>
        <w:r>
          <w:fldChar w:fldCharType="end"/>
        </w:r>
      </w:hyperlink>
    </w:p>
    <w:p>
      <w:pPr>
        <w:pStyle w:val="TOC2"/>
        <w:tabs>
          <w:tab w:val="right" w:leader="dot" w:pos="8306"/>
        </w:tabs>
      </w:pPr>
      <w:hyperlink w:anchor="_Toc24767" w:history="1">
        <w:r>
          <w:rPr>
            <w:rFonts w:ascii="仿宋" w:eastAsia="仿宋" w:hAnsi="仿宋" w:cs="仿宋" w:hint="eastAsia"/>
            <w:lang w:eastAsia="zh-CN"/>
          </w:rPr>
          <w:t>(一)、安全督查与监测的背景和意义</w:t>
        </w:r>
        <w:r>
          <w:tab/>
        </w:r>
        <w:r>
          <w:fldChar w:fldCharType="begin"/>
        </w:r>
        <w:r>
          <w:instrText xml:space="preserve"> PAGEREF _Toc24767 \h </w:instrText>
        </w:r>
        <w:r>
          <w:fldChar w:fldCharType="separate"/>
        </w:r>
        <w:r>
          <w:t>42</w:t>
        </w:r>
        <w:r>
          <w:fldChar w:fldCharType="end"/>
        </w:r>
      </w:hyperlink>
    </w:p>
    <w:p>
      <w:pPr>
        <w:pStyle w:val="TOC2"/>
        <w:tabs>
          <w:tab w:val="right" w:leader="dot" w:pos="8306"/>
        </w:tabs>
      </w:pPr>
      <w:hyperlink w:anchor="_Toc26596" w:history="1">
        <w:r>
          <w:rPr>
            <w:rFonts w:ascii="仿宋" w:eastAsia="仿宋" w:hAnsi="仿宋" w:cs="仿宋" w:hint="eastAsia"/>
            <w:lang w:eastAsia="zh-CN"/>
          </w:rPr>
          <w:t>(二)、安全督查与监测的基本原则</w:t>
        </w:r>
        <w:r>
          <w:tab/>
        </w:r>
        <w:r>
          <w:fldChar w:fldCharType="begin"/>
        </w:r>
        <w:r>
          <w:instrText xml:space="preserve"> PAGEREF _Toc26596 \h </w:instrText>
        </w:r>
        <w:r>
          <w:fldChar w:fldCharType="separate"/>
        </w:r>
        <w:r>
          <w:t>42</w:t>
        </w:r>
        <w:r>
          <w:fldChar w:fldCharType="end"/>
        </w:r>
      </w:hyperlink>
    </w:p>
    <w:p>
      <w:pPr>
        <w:pStyle w:val="TOC2"/>
        <w:tabs>
          <w:tab w:val="right" w:leader="dot" w:pos="8306"/>
        </w:tabs>
      </w:pPr>
      <w:hyperlink w:anchor="_Toc18628" w:history="1">
        <w:r>
          <w:rPr>
            <w:rFonts w:ascii="仿宋" w:eastAsia="仿宋" w:hAnsi="仿宋" w:cs="仿宋" w:hint="eastAsia"/>
            <w:lang w:eastAsia="zh-CN"/>
          </w:rPr>
          <w:t>(三)、安全督查与监测的方法和手段</w:t>
        </w:r>
        <w:r>
          <w:tab/>
        </w:r>
        <w:r>
          <w:fldChar w:fldCharType="begin"/>
        </w:r>
        <w:r>
          <w:instrText xml:space="preserve"> PAGEREF _Toc18628 \h </w:instrText>
        </w:r>
        <w:r>
          <w:fldChar w:fldCharType="separate"/>
        </w:r>
        <w:r>
          <w:t>43</w:t>
        </w:r>
        <w:r>
          <w:fldChar w:fldCharType="end"/>
        </w:r>
      </w:hyperlink>
    </w:p>
    <w:p>
      <w:pPr>
        <w:pStyle w:val="TOC2"/>
        <w:tabs>
          <w:tab w:val="right" w:leader="dot" w:pos="8306"/>
        </w:tabs>
      </w:pPr>
      <w:hyperlink w:anchor="_Toc28204" w:history="1">
        <w:r>
          <w:rPr>
            <w:rFonts w:ascii="仿宋" w:eastAsia="仿宋" w:hAnsi="仿宋" w:cs="仿宋" w:hint="eastAsia"/>
            <w:lang w:eastAsia="zh-CN"/>
          </w:rPr>
          <w:t>(四)、安全督查与监测的组织机构</w:t>
        </w:r>
        <w:r>
          <w:tab/>
        </w:r>
        <w:r>
          <w:fldChar w:fldCharType="begin"/>
        </w:r>
        <w:r>
          <w:instrText xml:space="preserve"> PAGEREF _Toc28204 \h </w:instrText>
        </w:r>
        <w:r>
          <w:fldChar w:fldCharType="separate"/>
        </w:r>
        <w:r>
          <w:t>43</w:t>
        </w:r>
        <w:r>
          <w:fldChar w:fldCharType="end"/>
        </w:r>
      </w:hyperlink>
    </w:p>
    <w:p>
      <w:pPr>
        <w:pStyle w:val="TOC2"/>
        <w:tabs>
          <w:tab w:val="right" w:leader="dot" w:pos="8306"/>
        </w:tabs>
      </w:pPr>
      <w:hyperlink w:anchor="_Toc25873" w:history="1">
        <w:r>
          <w:rPr>
            <w:rFonts w:ascii="仿宋" w:eastAsia="仿宋" w:hAnsi="仿宋" w:cs="仿宋" w:hint="eastAsia"/>
            <w:lang w:eastAsia="zh-CN"/>
          </w:rPr>
          <w:t>(五)、安全督查与监测的信息报告</w:t>
        </w:r>
        <w:r>
          <w:tab/>
        </w:r>
        <w:r>
          <w:fldChar w:fldCharType="begin"/>
        </w:r>
        <w:r>
          <w:instrText xml:space="preserve"> PAGEREF _Toc25873 \h </w:instrText>
        </w:r>
        <w:r>
          <w:fldChar w:fldCharType="separate"/>
        </w:r>
        <w:r>
          <w:t>44</w:t>
        </w:r>
        <w:r>
          <w:fldChar w:fldCharType="end"/>
        </w:r>
      </w:hyperlink>
    </w:p>
    <w:p>
      <w:pPr>
        <w:pStyle w:val="TOC2"/>
        <w:tabs>
          <w:tab w:val="right" w:leader="dot" w:pos="8306"/>
        </w:tabs>
      </w:pPr>
      <w:hyperlink w:anchor="_Toc19831" w:history="1">
        <w:r>
          <w:rPr>
            <w:rFonts w:ascii="仿宋" w:eastAsia="仿宋" w:hAnsi="仿宋" w:cs="仿宋" w:hint="eastAsia"/>
            <w:lang w:eastAsia="zh-CN"/>
          </w:rPr>
          <w:t>(六)、安全督查与监测的改进机制</w:t>
        </w:r>
        <w:r>
          <w:tab/>
        </w:r>
        <w:r>
          <w:fldChar w:fldCharType="begin"/>
        </w:r>
        <w:r>
          <w:instrText xml:space="preserve"> PAGEREF _Toc19831 \h </w:instrText>
        </w:r>
        <w:r>
          <w:fldChar w:fldCharType="separate"/>
        </w:r>
        <w:r>
          <w:t>44</w:t>
        </w:r>
        <w:r>
          <w:fldChar w:fldCharType="end"/>
        </w:r>
      </w:hyperlink>
    </w:p>
    <w:p>
      <w:pPr>
        <w:pStyle w:val="TOC1"/>
        <w:tabs>
          <w:tab w:val="right" w:leader="dot" w:pos="8306"/>
        </w:tabs>
      </w:pPr>
      <w:hyperlink w:anchor="_Toc26035" w:history="1">
        <w:r>
          <w:rPr>
            <w:rFonts w:ascii="仿宋" w:eastAsia="仿宋" w:hAnsi="仿宋" w:cs="仿宋" w:hint="eastAsia"/>
            <w:lang w:eastAsia="zh-CN"/>
          </w:rPr>
          <w:t>十、第二十六章人才留存与流失管理</w:t>
        </w:r>
        <w:r>
          <w:tab/>
        </w:r>
        <w:r>
          <w:fldChar w:fldCharType="begin"/>
        </w:r>
        <w:r>
          <w:instrText xml:space="preserve"> PAGEREF _Toc26035 \h </w:instrText>
        </w:r>
        <w:r>
          <w:fldChar w:fldCharType="separate"/>
        </w:r>
        <w:r>
          <w:t>45</w:t>
        </w:r>
        <w:r>
          <w:fldChar w:fldCharType="end"/>
        </w:r>
      </w:hyperlink>
    </w:p>
    <w:p>
      <w:pPr>
        <w:pStyle w:val="TOC2"/>
        <w:tabs>
          <w:tab w:val="right" w:leader="dot" w:pos="8306"/>
        </w:tabs>
      </w:pPr>
      <w:hyperlink w:anchor="_Toc16041" w:history="1">
        <w:r>
          <w:rPr>
            <w:rFonts w:ascii="仿宋" w:eastAsia="仿宋" w:hAnsi="仿宋" w:cs="仿宋" w:hint="eastAsia"/>
            <w:lang w:eastAsia="zh-CN"/>
          </w:rPr>
          <w:t>(一)、人才留存策略</w:t>
        </w:r>
        <w:r>
          <w:tab/>
        </w:r>
        <w:r>
          <w:fldChar w:fldCharType="begin"/>
        </w:r>
        <w:r>
          <w:instrText xml:space="preserve"> PAGEREF _Toc16041 \h </w:instrText>
        </w:r>
        <w:r>
          <w:fldChar w:fldCharType="separate"/>
        </w:r>
        <w:r>
          <w:t>45</w:t>
        </w:r>
        <w:r>
          <w:fldChar w:fldCharType="end"/>
        </w:r>
      </w:hyperlink>
    </w:p>
    <w:p>
      <w:pPr>
        <w:pStyle w:val="TOC2"/>
        <w:tabs>
          <w:tab w:val="right" w:leader="dot" w:pos="8306"/>
        </w:tabs>
      </w:pPr>
      <w:hyperlink w:anchor="_Toc19705" w:history="1">
        <w:r>
          <w:rPr>
            <w:rFonts w:ascii="仿宋" w:eastAsia="仿宋" w:hAnsi="仿宋" w:cs="仿宋" w:hint="eastAsia"/>
            <w:lang w:eastAsia="zh-CN"/>
          </w:rPr>
          <w:t>(二)、人才流失分析与改进</w:t>
        </w:r>
        <w:r>
          <w:tab/>
        </w:r>
        <w:r>
          <w:fldChar w:fldCharType="begin"/>
        </w:r>
        <w:r>
          <w:instrText xml:space="preserve"> PAGEREF _Toc19705 \h </w:instrText>
        </w:r>
        <w:r>
          <w:fldChar w:fldCharType="separate"/>
        </w:r>
        <w:r>
          <w:t>45</w:t>
        </w:r>
        <w:r>
          <w:fldChar w:fldCharType="end"/>
        </w:r>
      </w:hyperlink>
    </w:p>
    <w:p>
      <w:pPr>
        <w:pStyle w:val="TOC2"/>
        <w:tabs>
          <w:tab w:val="right" w:leader="dot" w:pos="8306"/>
        </w:tabs>
      </w:pPr>
      <w:hyperlink w:anchor="_Toc7136" w:history="1">
        <w:r>
          <w:rPr>
            <w:rFonts w:ascii="仿宋" w:eastAsia="仿宋" w:hAnsi="仿宋" w:cs="仿宋" w:hint="eastAsia"/>
            <w:lang w:eastAsia="zh-CN"/>
          </w:rPr>
          <w:t>(三)、持续改进与未来展望</w:t>
        </w:r>
        <w:r>
          <w:tab/>
        </w:r>
        <w:r>
          <w:fldChar w:fldCharType="begin"/>
        </w:r>
        <w:r>
          <w:instrText xml:space="preserve"> PAGEREF _Toc7136 \h </w:instrText>
        </w:r>
        <w:r>
          <w:fldChar w:fldCharType="separate"/>
        </w:r>
        <w:r>
          <w:t>46</w:t>
        </w:r>
        <w:r>
          <w:fldChar w:fldCharType="end"/>
        </w:r>
      </w:hyperlink>
    </w:p>
    <w:p>
      <w:pPr>
        <w:pStyle w:val="TOC1"/>
        <w:tabs>
          <w:tab w:val="right" w:leader="dot" w:pos="8306"/>
        </w:tabs>
      </w:pPr>
      <w:hyperlink w:anchor="_Toc12627" w:history="1">
        <w:r>
          <w:rPr>
            <w:rFonts w:ascii="仿宋" w:eastAsia="仿宋" w:hAnsi="仿宋" w:cs="仿宋" w:hint="eastAsia"/>
            <w:lang w:eastAsia="zh-CN"/>
          </w:rPr>
          <w:t>十一、工艺原则</w:t>
        </w:r>
        <w:r>
          <w:tab/>
        </w:r>
        <w:r>
          <w:fldChar w:fldCharType="begin"/>
        </w:r>
        <w:r>
          <w:instrText xml:space="preserve"> PAGEREF _Toc12627 \h </w:instrText>
        </w:r>
        <w:r>
          <w:fldChar w:fldCharType="separate"/>
        </w:r>
        <w:r>
          <w:t>46</w:t>
        </w:r>
        <w:r>
          <w:fldChar w:fldCharType="end"/>
        </w:r>
      </w:hyperlink>
    </w:p>
    <w:p>
      <w:pPr>
        <w:pStyle w:val="TOC2"/>
        <w:tabs>
          <w:tab w:val="right" w:leader="dot" w:pos="8306"/>
        </w:tabs>
      </w:pPr>
      <w:hyperlink w:anchor="_Toc23413" w:history="1">
        <w:r>
          <w:rPr>
            <w:rFonts w:ascii="仿宋" w:eastAsia="仿宋" w:hAnsi="仿宋" w:cs="仿宋" w:hint="eastAsia"/>
            <w:lang w:eastAsia="zh-CN"/>
          </w:rPr>
          <w:t>(一)、养老服务项目建设期的原材料及辅助材料供应概述</w:t>
        </w:r>
        <w:r>
          <w:tab/>
        </w:r>
        <w:r>
          <w:fldChar w:fldCharType="begin"/>
        </w:r>
        <w:r>
          <w:instrText xml:space="preserve"> PAGEREF _Toc23413 \h </w:instrText>
        </w:r>
        <w:r>
          <w:fldChar w:fldCharType="separate"/>
        </w:r>
        <w:r>
          <w:t>46</w:t>
        </w:r>
        <w:r>
          <w:fldChar w:fldCharType="end"/>
        </w:r>
      </w:hyperlink>
    </w:p>
    <w:p>
      <w:pPr>
        <w:pStyle w:val="TOC2"/>
        <w:tabs>
          <w:tab w:val="right" w:leader="dot" w:pos="8306"/>
        </w:tabs>
      </w:pPr>
      <w:hyperlink w:anchor="_Toc2769" w:history="1">
        <w:r>
          <w:rPr>
            <w:rFonts w:ascii="仿宋" w:eastAsia="仿宋" w:hAnsi="仿宋" w:cs="仿宋" w:hint="eastAsia"/>
            <w:lang w:eastAsia="zh-CN"/>
          </w:rPr>
          <w:t>(二)、养老服务项目运营期原辅材料采购及管理</w:t>
        </w:r>
        <w:r>
          <w:tab/>
        </w:r>
        <w:r>
          <w:fldChar w:fldCharType="begin"/>
        </w:r>
        <w:r>
          <w:instrText xml:space="preserve"> PAGEREF _Toc2769 \h </w:instrText>
        </w:r>
        <w:r>
          <w:fldChar w:fldCharType="separate"/>
        </w:r>
        <w:r>
          <w:t>47</w:t>
        </w:r>
        <w:r>
          <w:fldChar w:fldCharType="end"/>
        </w:r>
      </w:hyperlink>
    </w:p>
    <w:p>
      <w:pPr>
        <w:pStyle w:val="TOC2"/>
        <w:tabs>
          <w:tab w:val="right" w:leader="dot" w:pos="8306"/>
        </w:tabs>
      </w:pPr>
      <w:hyperlink w:anchor="_Toc27619" w:history="1">
        <w:r>
          <w:rPr>
            <w:rFonts w:ascii="仿宋" w:eastAsia="仿宋" w:hAnsi="仿宋" w:cs="仿宋" w:hint="eastAsia"/>
            <w:lang w:eastAsia="zh-CN"/>
          </w:rPr>
          <w:t>(三)、技术管理特点</w:t>
        </w:r>
        <w:r>
          <w:tab/>
        </w:r>
        <w:r>
          <w:fldChar w:fldCharType="begin"/>
        </w:r>
        <w:r>
          <w:instrText xml:space="preserve"> PAGEREF _Toc27619 \h </w:instrText>
        </w:r>
        <w:r>
          <w:fldChar w:fldCharType="separate"/>
        </w:r>
        <w:r>
          <w:t>48</w:t>
        </w:r>
        <w:r>
          <w:fldChar w:fldCharType="end"/>
        </w:r>
      </w:hyperlink>
    </w:p>
    <w:p>
      <w:pPr>
        <w:pStyle w:val="TOC2"/>
        <w:tabs>
          <w:tab w:val="right" w:leader="dot" w:pos="8306"/>
        </w:tabs>
      </w:pPr>
      <w:hyperlink w:anchor="_Toc20970" w:history="1">
        <w:r>
          <w:rPr>
            <w:rFonts w:ascii="仿宋" w:eastAsia="仿宋" w:hAnsi="仿宋" w:cs="仿宋" w:hint="eastAsia"/>
            <w:lang w:eastAsia="zh-CN"/>
          </w:rPr>
          <w:t>(四)、养老服务项目工艺技术设计方案</w:t>
        </w:r>
        <w:r>
          <w:tab/>
        </w:r>
        <w:r>
          <w:fldChar w:fldCharType="begin"/>
        </w:r>
        <w:r>
          <w:instrText xml:space="preserve"> PAGEREF _Toc20970 \h </w:instrText>
        </w:r>
        <w:r>
          <w:fldChar w:fldCharType="separate"/>
        </w:r>
        <w:r>
          <w:t>49</w:t>
        </w:r>
        <w:r>
          <w:fldChar w:fldCharType="end"/>
        </w:r>
      </w:hyperlink>
    </w:p>
    <w:p>
      <w:pPr>
        <w:pStyle w:val="TOC2"/>
        <w:tabs>
          <w:tab w:val="right" w:leader="dot" w:pos="8306"/>
        </w:tabs>
      </w:pPr>
      <w:hyperlink w:anchor="_Toc16394" w:history="1">
        <w:r>
          <w:rPr>
            <w:rFonts w:ascii="仿宋" w:eastAsia="仿宋" w:hAnsi="仿宋" w:cs="仿宋" w:hint="eastAsia"/>
            <w:lang w:eastAsia="zh-CN"/>
          </w:rPr>
          <w:t>(五)、养老服务项目设备选型及配置方案</w:t>
        </w:r>
        <w:r>
          <w:tab/>
        </w:r>
        <w:r>
          <w:fldChar w:fldCharType="begin"/>
        </w:r>
        <w:r>
          <w:instrText xml:space="preserve"> PAGEREF _Toc16394 \h </w:instrText>
        </w:r>
        <w:r>
          <w:fldChar w:fldCharType="separate"/>
        </w:r>
        <w:r>
          <w:t>50</w:t>
        </w:r>
        <w:r>
          <w:fldChar w:fldCharType="end"/>
        </w:r>
      </w:hyperlink>
    </w:p>
    <w:p>
      <w:pPr>
        <w:pStyle w:val="TOC1"/>
        <w:tabs>
          <w:tab w:val="right" w:leader="dot" w:pos="8306"/>
        </w:tabs>
      </w:pPr>
      <w:hyperlink w:anchor="_Toc8506" w:history="1">
        <w:r>
          <w:rPr>
            <w:rFonts w:ascii="仿宋" w:eastAsia="仿宋" w:hAnsi="仿宋" w:cs="仿宋" w:hint="eastAsia"/>
            <w:lang w:eastAsia="zh-CN"/>
          </w:rPr>
          <w:t>十二、技术创新的过程与模式</w:t>
        </w:r>
        <w:r>
          <w:tab/>
        </w:r>
        <w:r>
          <w:fldChar w:fldCharType="begin"/>
        </w:r>
        <w:r>
          <w:instrText xml:space="preserve"> PAGEREF _Toc8506 \h </w:instrText>
        </w:r>
        <w:r>
          <w:fldChar w:fldCharType="separate"/>
        </w:r>
        <w:r>
          <w:t>52</w:t>
        </w:r>
        <w:r>
          <w:fldChar w:fldCharType="end"/>
        </w:r>
      </w:hyperlink>
    </w:p>
    <w:p>
      <w:pPr>
        <w:pStyle w:val="TOC2"/>
        <w:tabs>
          <w:tab w:val="right" w:leader="dot" w:pos="8306"/>
        </w:tabs>
      </w:pPr>
      <w:hyperlink w:anchor="_Toc5738" w:history="1">
        <w:r>
          <w:rPr>
            <w:rFonts w:ascii="仿宋" w:eastAsia="仿宋" w:hAnsi="仿宋" w:cs="仿宋" w:hint="eastAsia"/>
            <w:lang w:eastAsia="zh-CN"/>
          </w:rPr>
          <w:t>(一)、需求拉动创新模式</w:t>
        </w:r>
        <w:r>
          <w:tab/>
        </w:r>
        <w:r>
          <w:fldChar w:fldCharType="begin"/>
        </w:r>
        <w:r>
          <w:instrText xml:space="preserve"> PAGEREF _Toc5738 \h </w:instrText>
        </w:r>
        <w:r>
          <w:fldChar w:fldCharType="separate"/>
        </w:r>
        <w:r>
          <w:t>52</w:t>
        </w:r>
        <w:r>
          <w:fldChar w:fldCharType="end"/>
        </w:r>
      </w:hyperlink>
    </w:p>
    <w:p>
      <w:pPr>
        <w:pStyle w:val="TOC2"/>
        <w:tabs>
          <w:tab w:val="right" w:leader="dot" w:pos="8306"/>
        </w:tabs>
      </w:pPr>
      <w:hyperlink w:anchor="_Toc23116" w:history="1">
        <w:r>
          <w:rPr>
            <w:rFonts w:ascii="仿宋" w:eastAsia="仿宋" w:hAnsi="仿宋" w:cs="仿宋" w:hint="eastAsia"/>
            <w:lang w:eastAsia="zh-CN"/>
          </w:rPr>
          <w:t>(二)、交互作用创新模式</w:t>
        </w:r>
        <w:r>
          <w:tab/>
        </w:r>
        <w:r>
          <w:fldChar w:fldCharType="begin"/>
        </w:r>
        <w:r>
          <w:instrText xml:space="preserve"> PAGEREF _Toc23116 \h </w:instrText>
        </w:r>
        <w:r>
          <w:fldChar w:fldCharType="separate"/>
        </w:r>
        <w:r>
          <w:t>53</w:t>
        </w:r>
        <w:r>
          <w:fldChar w:fldCharType="end"/>
        </w:r>
      </w:hyperlink>
    </w:p>
    <w:p>
      <w:pPr>
        <w:pStyle w:val="TOC2"/>
        <w:tabs>
          <w:tab w:val="right" w:leader="dot" w:pos="8306"/>
        </w:tabs>
      </w:pPr>
      <w:hyperlink w:anchor="_Toc6980" w:history="1">
        <w:r>
          <w:rPr>
            <w:rFonts w:ascii="仿宋" w:eastAsia="仿宋" w:hAnsi="仿宋" w:cs="仿宋" w:hint="eastAsia"/>
            <w:lang w:eastAsia="zh-CN"/>
          </w:rPr>
          <w:t>(三)、A-U过程创新模式</w:t>
        </w:r>
        <w:r>
          <w:tab/>
        </w:r>
        <w:r>
          <w:fldChar w:fldCharType="begin"/>
        </w:r>
        <w:r>
          <w:instrText xml:space="preserve"> PAGEREF _Toc6980 \h </w:instrText>
        </w:r>
        <w:r>
          <w:fldChar w:fldCharType="separate"/>
        </w:r>
        <w:r>
          <w:t>54</w:t>
        </w:r>
        <w:r>
          <w:fldChar w:fldCharType="end"/>
        </w:r>
      </w:hyperlink>
    </w:p>
    <w:p>
      <w:pPr>
        <w:pStyle w:val="TOC2"/>
        <w:tabs>
          <w:tab w:val="right" w:leader="dot" w:pos="8306"/>
        </w:tabs>
      </w:pPr>
      <w:hyperlink w:anchor="_Toc3508" w:history="1">
        <w:r>
          <w:rPr>
            <w:rFonts w:ascii="仿宋" w:eastAsia="仿宋" w:hAnsi="仿宋" w:cs="仿宋" w:hint="eastAsia"/>
            <w:lang w:eastAsia="zh-CN"/>
          </w:rPr>
          <w:t>(四)、系统集成和网络创新模式</w:t>
        </w:r>
        <w:r>
          <w:tab/>
        </w:r>
        <w:r>
          <w:fldChar w:fldCharType="begin"/>
        </w:r>
        <w:r>
          <w:instrText xml:space="preserve"> PAGEREF _Toc3508 \h </w:instrText>
        </w:r>
        <w:r>
          <w:fldChar w:fldCharType="separate"/>
        </w:r>
        <w:r>
          <w:t>55</w:t>
        </w:r>
        <w:r>
          <w:fldChar w:fldCharType="end"/>
        </w:r>
      </w:hyperlink>
    </w:p>
    <w:p>
      <w:pPr>
        <w:pStyle w:val="TOC1"/>
        <w:tabs>
          <w:tab w:val="right" w:leader="dot" w:pos="8306"/>
        </w:tabs>
      </w:pPr>
      <w:hyperlink w:anchor="_Toc17610" w:history="1">
        <w:r>
          <w:rPr>
            <w:rFonts w:ascii="仿宋" w:eastAsia="仿宋" w:hAnsi="仿宋" w:cs="仿宋" w:hint="eastAsia"/>
            <w:lang w:eastAsia="zh-CN"/>
          </w:rPr>
          <w:t>十三、养老服务行业行业机遇与挑战</w:t>
        </w:r>
        <w:r>
          <w:tab/>
        </w:r>
        <w:r>
          <w:fldChar w:fldCharType="begin"/>
        </w:r>
        <w:r>
          <w:instrText xml:space="preserve"> PAGEREF _Toc17610 \h </w:instrText>
        </w:r>
        <w:r>
          <w:fldChar w:fldCharType="separate"/>
        </w:r>
        <w:r>
          <w:t>56</w:t>
        </w:r>
        <w:r>
          <w:fldChar w:fldCharType="end"/>
        </w:r>
      </w:hyperlink>
    </w:p>
    <w:p>
      <w:pPr>
        <w:pStyle w:val="TOC2"/>
        <w:tabs>
          <w:tab w:val="right" w:leader="dot" w:pos="8306"/>
        </w:tabs>
      </w:pPr>
      <w:hyperlink w:anchor="_Toc10503" w:history="1">
        <w:r>
          <w:rPr>
            <w:rFonts w:ascii="仿宋" w:eastAsia="仿宋" w:hAnsi="仿宋" w:cs="仿宋" w:hint="eastAsia"/>
            <w:lang w:eastAsia="zh-CN"/>
          </w:rPr>
          <w:t>(一)、机遇</w:t>
        </w:r>
        <w:r>
          <w:tab/>
        </w:r>
        <w:r>
          <w:fldChar w:fldCharType="begin"/>
        </w:r>
        <w:r>
          <w:instrText xml:space="preserve"> PAGEREF _Toc10503 \h </w:instrText>
        </w:r>
        <w:r>
          <w:fldChar w:fldCharType="separate"/>
        </w:r>
        <w:r>
          <w:t>56</w:t>
        </w:r>
        <w:r>
          <w:fldChar w:fldCharType="end"/>
        </w:r>
      </w:hyperlink>
    </w:p>
    <w:p>
      <w:pPr>
        <w:pStyle w:val="TOC2"/>
        <w:tabs>
          <w:tab w:val="right" w:leader="dot" w:pos="8306"/>
        </w:tabs>
      </w:pPr>
      <w:hyperlink w:anchor="_Toc451" w:history="1">
        <w:r>
          <w:rPr>
            <w:rFonts w:ascii="仿宋" w:eastAsia="仿宋" w:hAnsi="仿宋" w:cs="仿宋" w:hint="eastAsia"/>
            <w:lang w:eastAsia="zh-CN"/>
          </w:rPr>
          <w:t>(二)、挑战</w:t>
        </w:r>
        <w:r>
          <w:tab/>
        </w:r>
        <w:r>
          <w:fldChar w:fldCharType="begin"/>
        </w:r>
        <w:r>
          <w:instrText xml:space="preserve"> PAGEREF _Toc451 \h </w:instrText>
        </w:r>
        <w:r>
          <w:fldChar w:fldCharType="separate"/>
        </w:r>
        <w:r>
          <w:t>56</w:t>
        </w:r>
        <w:r>
          <w:fldChar w:fldCharType="end"/>
        </w:r>
      </w:hyperlink>
    </w:p>
    <w:p>
      <w:pPr>
        <w:pStyle w:val="TOC1"/>
        <w:tabs>
          <w:tab w:val="right" w:leader="dot" w:pos="8306"/>
        </w:tabs>
      </w:pPr>
      <w:hyperlink w:anchor="_Toc16748" w:history="1">
        <w:r>
          <w:rPr>
            <w:rFonts w:ascii="仿宋" w:eastAsia="仿宋" w:hAnsi="仿宋" w:cs="仿宋" w:hint="eastAsia"/>
            <w:lang w:eastAsia="zh-CN"/>
          </w:rPr>
          <w:t>十四、营销和销售分析</w:t>
        </w:r>
        <w:r>
          <w:tab/>
        </w:r>
        <w:r>
          <w:fldChar w:fldCharType="begin"/>
        </w:r>
        <w:r>
          <w:instrText xml:space="preserve"> PAGEREF _Toc16748 \h </w:instrText>
        </w:r>
        <w:r>
          <w:fldChar w:fldCharType="separate"/>
        </w:r>
        <w:r>
          <w:t>57</w:t>
        </w:r>
        <w:r>
          <w:fldChar w:fldCharType="end"/>
        </w:r>
      </w:hyperlink>
    </w:p>
    <w:p>
      <w:pPr>
        <w:pStyle w:val="TOC2"/>
        <w:tabs>
          <w:tab w:val="right" w:leader="dot" w:pos="8306"/>
        </w:tabs>
      </w:pPr>
      <w:hyperlink w:anchor="_Toc22088" w:history="1">
        <w:r>
          <w:rPr>
            <w:rFonts w:ascii="仿宋" w:eastAsia="仿宋" w:hAnsi="仿宋" w:cs="仿宋" w:hint="eastAsia"/>
            <w:lang w:eastAsia="zh-CN"/>
          </w:rPr>
          <w:t>(一)、营销策略分析</w:t>
        </w:r>
        <w:r>
          <w:tab/>
        </w:r>
        <w:r>
          <w:fldChar w:fldCharType="begin"/>
        </w:r>
        <w:r>
          <w:instrText xml:space="preserve"> PAGEREF _Toc22088 \h </w:instrText>
        </w:r>
        <w:r>
          <w:fldChar w:fldCharType="separate"/>
        </w:r>
        <w:r>
          <w:t>57</w:t>
        </w:r>
        <w:r>
          <w:fldChar w:fldCharType="end"/>
        </w:r>
      </w:hyperlink>
    </w:p>
    <w:p>
      <w:pPr>
        <w:pStyle w:val="TOC2"/>
        <w:tabs>
          <w:tab w:val="right" w:leader="dot" w:pos="8306"/>
        </w:tabs>
      </w:pPr>
      <w:hyperlink w:anchor="_Toc18397" w:history="1">
        <w:r>
          <w:rPr>
            <w:rFonts w:ascii="仿宋" w:eastAsia="仿宋" w:hAnsi="仿宋" w:cs="仿宋" w:hint="eastAsia"/>
            <w:lang w:eastAsia="zh-CN"/>
          </w:rPr>
          <w:t>(二)、销售渠道分析</w:t>
        </w:r>
        <w:r>
          <w:tab/>
        </w:r>
        <w:r>
          <w:fldChar w:fldCharType="begin"/>
        </w:r>
        <w:r>
          <w:instrText xml:space="preserve"> PAGEREF _Toc18397 \h </w:instrText>
        </w:r>
        <w:r>
          <w:fldChar w:fldCharType="separate"/>
        </w:r>
        <w:r>
          <w:t>58</w:t>
        </w:r>
        <w:r>
          <w:fldChar w:fldCharType="end"/>
        </w:r>
      </w:hyperlink>
    </w:p>
    <w:p>
      <w:pPr>
        <w:pStyle w:val="TOC2"/>
        <w:tabs>
          <w:tab w:val="right" w:leader="dot" w:pos="8306"/>
        </w:tabs>
      </w:pPr>
      <w:hyperlink w:anchor="_Toc8080" w:history="1">
        <w:r>
          <w:rPr>
            <w:rFonts w:ascii="仿宋" w:eastAsia="仿宋" w:hAnsi="仿宋" w:cs="仿宋" w:hint="eastAsia"/>
            <w:lang w:eastAsia="zh-CN"/>
          </w:rPr>
          <w:t>(三)、定价策略分析</w:t>
        </w:r>
        <w:r>
          <w:tab/>
        </w:r>
        <w:r>
          <w:fldChar w:fldCharType="begin"/>
        </w:r>
        <w:r>
          <w:instrText xml:space="preserve"> PAGEREF _Toc8080 \h </w:instrText>
        </w:r>
        <w:r>
          <w:fldChar w:fldCharType="separate"/>
        </w:r>
        <w:r>
          <w:t>60</w:t>
        </w:r>
        <w:r>
          <w:fldChar w:fldCharType="end"/>
        </w:r>
      </w:hyperlink>
    </w:p>
    <w:p>
      <w:pPr>
        <w:pStyle w:val="TOC2"/>
        <w:tabs>
          <w:tab w:val="right" w:leader="dot" w:pos="8306"/>
        </w:tabs>
      </w:pPr>
      <w:hyperlink w:anchor="_Toc7252" w:history="1">
        <w:r>
          <w:rPr>
            <w:rFonts w:ascii="仿宋" w:eastAsia="仿宋" w:hAnsi="仿宋" w:cs="仿宋" w:hint="eastAsia"/>
            <w:lang w:eastAsia="zh-CN"/>
          </w:rPr>
          <w:t>(四)、营销活动的效果评估</w:t>
        </w:r>
        <w:r>
          <w:tab/>
        </w:r>
        <w:r>
          <w:fldChar w:fldCharType="begin"/>
        </w:r>
        <w:r>
          <w:instrText xml:space="preserve"> PAGEREF _Toc7252 \h </w:instrText>
        </w:r>
        <w:r>
          <w:fldChar w:fldCharType="separate"/>
        </w:r>
        <w:r>
          <w:t>61</w:t>
        </w:r>
        <w:r>
          <w:fldChar w:fldCharType="end"/>
        </w:r>
      </w:hyperlink>
    </w:p>
    <w:p>
      <w:pPr>
        <w:pStyle w:val="TOC1"/>
        <w:tabs>
          <w:tab w:val="right" w:leader="dot" w:pos="8306"/>
        </w:tabs>
      </w:pPr>
      <w:hyperlink w:anchor="_Toc16092" w:history="1">
        <w:r>
          <w:rPr>
            <w:rFonts w:ascii="仿宋" w:eastAsia="仿宋" w:hAnsi="仿宋" w:cs="仿宋" w:hint="eastAsia"/>
            <w:lang w:eastAsia="zh-CN"/>
          </w:rPr>
          <w:t>十五、环境影响评价</w:t>
        </w:r>
        <w:r>
          <w:tab/>
        </w:r>
        <w:r>
          <w:fldChar w:fldCharType="begin"/>
        </w:r>
        <w:r>
          <w:instrText xml:space="preserve"> PAGEREF _Toc16092 \h </w:instrText>
        </w:r>
        <w:r>
          <w:fldChar w:fldCharType="separate"/>
        </w:r>
        <w:r>
          <w:t>63</w:t>
        </w:r>
        <w:r>
          <w:fldChar w:fldCharType="end"/>
        </w:r>
      </w:hyperlink>
    </w:p>
    <w:p>
      <w:pPr>
        <w:pStyle w:val="TOC2"/>
        <w:tabs>
          <w:tab w:val="right" w:leader="dot" w:pos="8306"/>
        </w:tabs>
      </w:pPr>
      <w:hyperlink w:anchor="_Toc24439" w:history="1">
        <w:r>
          <w:rPr>
            <w:rFonts w:ascii="仿宋" w:eastAsia="仿宋" w:hAnsi="仿宋" w:cs="仿宋" w:hint="eastAsia"/>
            <w:lang w:eastAsia="zh-CN"/>
          </w:rPr>
          <w:t>(一)、环境影响评价概述</w:t>
        </w:r>
        <w:r>
          <w:tab/>
        </w:r>
        <w:r>
          <w:fldChar w:fldCharType="begin"/>
        </w:r>
        <w:r>
          <w:instrText xml:space="preserve"> PAGEREF _Toc24439 \h </w:instrText>
        </w:r>
        <w:r>
          <w:fldChar w:fldCharType="separate"/>
        </w:r>
        <w:r>
          <w:t>63</w:t>
        </w:r>
        <w:r>
          <w:fldChar w:fldCharType="end"/>
        </w:r>
      </w:hyperlink>
    </w:p>
    <w:p>
      <w:pPr>
        <w:pStyle w:val="TOC2"/>
        <w:tabs>
          <w:tab w:val="right" w:leader="dot" w:pos="8306"/>
        </w:tabs>
      </w:pPr>
      <w:hyperlink w:anchor="_Toc11523" w:history="1">
        <w:r>
          <w:rPr>
            <w:rFonts w:ascii="仿宋" w:eastAsia="仿宋" w:hAnsi="仿宋" w:cs="仿宋" w:hint="eastAsia"/>
            <w:lang w:eastAsia="zh-CN"/>
          </w:rPr>
          <w:t>(二)、环境监测与治理计划</w:t>
        </w:r>
        <w:r>
          <w:tab/>
        </w:r>
        <w:r>
          <w:fldChar w:fldCharType="begin"/>
        </w:r>
        <w:r>
          <w:instrText xml:space="preserve"> PAGEREF _Toc11523 \h </w:instrText>
        </w:r>
        <w:r>
          <w:fldChar w:fldCharType="separate"/>
        </w:r>
        <w:r>
          <w:t>63</w:t>
        </w:r>
        <w:r>
          <w:fldChar w:fldCharType="end"/>
        </w:r>
      </w:hyperlink>
    </w:p>
    <w:p>
      <w:pPr>
        <w:pStyle w:val="TOC2"/>
        <w:tabs>
          <w:tab w:val="right" w:leader="dot" w:pos="8306"/>
        </w:tabs>
      </w:pPr>
      <w:hyperlink w:anchor="_Toc7801" w:history="1">
        <w:r>
          <w:rPr>
            <w:rFonts w:ascii="仿宋" w:eastAsia="仿宋" w:hAnsi="仿宋" w:cs="仿宋" w:hint="eastAsia"/>
            <w:lang w:eastAsia="zh-CN"/>
          </w:rPr>
          <w:t>(三)、环境风险管理与应对策略</w:t>
        </w:r>
        <w:r>
          <w:tab/>
        </w:r>
        <w:r>
          <w:fldChar w:fldCharType="begin"/>
        </w:r>
        <w:r>
          <w:instrText xml:space="preserve"> PAGEREF _Toc7801 \h </w:instrText>
        </w:r>
        <w:r>
          <w:fldChar w:fldCharType="separate"/>
        </w:r>
        <w:r>
          <w:t>64</w:t>
        </w:r>
        <w:r>
          <w:fldChar w:fldCharType="end"/>
        </w:r>
      </w:hyperlink>
    </w:p>
    <w:p>
      <w:pPr>
        <w:pStyle w:val="TOC1"/>
        <w:tabs>
          <w:tab w:val="right" w:leader="dot" w:pos="8306"/>
        </w:tabs>
      </w:pPr>
      <w:hyperlink w:anchor="_Toc17205" w:history="1">
        <w:r>
          <w:rPr>
            <w:rFonts w:ascii="仿宋" w:eastAsia="仿宋" w:hAnsi="仿宋" w:cs="仿宋" w:hint="eastAsia"/>
            <w:lang w:eastAsia="zh-CN"/>
          </w:rPr>
          <w:t>十六、知识管理与信息共享</w:t>
        </w:r>
        <w:r>
          <w:tab/>
        </w:r>
        <w:r>
          <w:fldChar w:fldCharType="begin"/>
        </w:r>
        <w:r>
          <w:instrText xml:space="preserve"> PAGEREF _Toc17205 \h </w:instrText>
        </w:r>
        <w:r>
          <w:fldChar w:fldCharType="separate"/>
        </w:r>
        <w:r>
          <w:t>65</w:t>
        </w:r>
        <w:r>
          <w:fldChar w:fldCharType="end"/>
        </w:r>
      </w:hyperlink>
    </w:p>
    <w:p>
      <w:pPr>
        <w:pStyle w:val="TOC2"/>
        <w:tabs>
          <w:tab w:val="right" w:leader="dot" w:pos="8306"/>
        </w:tabs>
      </w:pPr>
      <w:hyperlink w:anchor="_Toc4951" w:history="1">
        <w:r>
          <w:rPr>
            <w:rFonts w:ascii="仿宋" w:eastAsia="仿宋" w:hAnsi="仿宋" w:cs="仿宋" w:hint="eastAsia"/>
            <w:lang w:eastAsia="zh-CN"/>
          </w:rPr>
          <w:t>(一)、知识管理体系构建</w:t>
        </w:r>
        <w:r>
          <w:tab/>
        </w:r>
        <w:r>
          <w:fldChar w:fldCharType="begin"/>
        </w:r>
        <w:r>
          <w:instrText xml:space="preserve"> PAGEREF _Toc4951 \h </w:instrText>
        </w:r>
        <w:r>
          <w:fldChar w:fldCharType="separate"/>
        </w:r>
        <w:r>
          <w:t>65</w:t>
        </w:r>
        <w:r>
          <w:fldChar w:fldCharType="end"/>
        </w:r>
      </w:hyperlink>
    </w:p>
    <w:p>
      <w:pPr>
        <w:pStyle w:val="TOC2"/>
        <w:tabs>
          <w:tab w:val="right" w:leader="dot" w:pos="8306"/>
        </w:tabs>
      </w:pPr>
      <w:hyperlink w:anchor="_Toc10980" w:history="1">
        <w:r>
          <w:rPr>
            <w:rFonts w:ascii="仿宋" w:eastAsia="仿宋" w:hAnsi="仿宋" w:cs="仿宋" w:hint="eastAsia"/>
            <w:lang w:eastAsia="zh-CN"/>
          </w:rPr>
          <w:t>(二)、信息共享平台建设</w:t>
        </w:r>
        <w:r>
          <w:tab/>
        </w:r>
        <w:r>
          <w:fldChar w:fldCharType="begin"/>
        </w:r>
        <w:r>
          <w:instrText xml:space="preserve"> PAGEREF _Toc10980 \h </w:instrText>
        </w:r>
        <w:r>
          <w:fldChar w:fldCharType="separate"/>
        </w:r>
        <w:r>
          <w:t>68</w:t>
        </w:r>
        <w:r>
          <w:fldChar w:fldCharType="end"/>
        </w:r>
      </w:hyperlink>
    </w:p>
    <w:p>
      <w:pPr>
        <w:pStyle w:val="TOC2"/>
        <w:tabs>
          <w:tab w:val="right" w:leader="dot" w:pos="8306"/>
        </w:tabs>
      </w:pPr>
      <w:hyperlink w:anchor="_Toc17298" w:history="1">
        <w:r>
          <w:rPr>
            <w:rFonts w:ascii="仿宋" w:eastAsia="仿宋" w:hAnsi="仿宋" w:cs="仿宋" w:hint="eastAsia"/>
            <w:lang w:eastAsia="zh-CN"/>
          </w:rPr>
          <w:t>(三)、团队协作与沟通机制</w:t>
        </w:r>
        <w:r>
          <w:tab/>
        </w:r>
        <w:r>
          <w:fldChar w:fldCharType="begin"/>
        </w:r>
        <w:r>
          <w:instrText xml:space="preserve"> PAGEREF _Toc17298 \h </w:instrText>
        </w:r>
        <w:r>
          <w:fldChar w:fldCharType="separate"/>
        </w:r>
        <w:r>
          <w:t>69</w:t>
        </w:r>
        <w:r>
          <w:fldChar w:fldCharType="end"/>
        </w:r>
      </w:hyperlink>
    </w:p>
    <w:p>
      <w:pPr>
        <w:pStyle w:val="TOC1"/>
        <w:tabs>
          <w:tab w:val="right" w:leader="dot" w:pos="8306"/>
        </w:tabs>
      </w:pPr>
      <w:hyperlink w:anchor="_Toc13820" w:history="1">
        <w:r>
          <w:rPr>
            <w:rFonts w:ascii="仿宋" w:eastAsia="仿宋" w:hAnsi="仿宋" w:cs="仿宋" w:hint="eastAsia"/>
            <w:lang w:eastAsia="zh-CN"/>
          </w:rPr>
          <w:t>十七、设施与设备管理</w:t>
        </w:r>
        <w:r>
          <w:tab/>
        </w:r>
        <w:r>
          <w:fldChar w:fldCharType="begin"/>
        </w:r>
        <w:r>
          <w:instrText xml:space="preserve"> PAGEREF _Toc13820 \h </w:instrText>
        </w:r>
        <w:r>
          <w:fldChar w:fldCharType="separate"/>
        </w:r>
        <w:r>
          <w:t>70</w:t>
        </w:r>
        <w:r>
          <w:fldChar w:fldCharType="end"/>
        </w:r>
      </w:hyperlink>
    </w:p>
    <w:p>
      <w:pPr>
        <w:pStyle w:val="TOC2"/>
        <w:tabs>
          <w:tab w:val="right" w:leader="dot" w:pos="8306"/>
        </w:tabs>
      </w:pPr>
      <w:hyperlink w:anchor="_Toc23055" w:history="1">
        <w:r>
          <w:rPr>
            <w:rFonts w:ascii="仿宋" w:eastAsia="仿宋" w:hAnsi="仿宋" w:cs="仿宋" w:hint="eastAsia"/>
            <w:lang w:eastAsia="zh-CN"/>
          </w:rPr>
          <w:t>(一)、设施规划与配置</w:t>
        </w:r>
        <w:r>
          <w:tab/>
        </w:r>
        <w:r>
          <w:fldChar w:fldCharType="begin"/>
        </w:r>
        <w:r>
          <w:instrText xml:space="preserve"> PAGEREF _Toc23055 \h </w:instrText>
        </w:r>
        <w:r>
          <w:fldChar w:fldCharType="separate"/>
        </w:r>
        <w:r>
          <w:t>70</w:t>
        </w:r>
        <w:r>
          <w:fldChar w:fldCharType="end"/>
        </w:r>
      </w:hyperlink>
    </w:p>
    <w:p>
      <w:pPr>
        <w:pStyle w:val="TOC2"/>
        <w:tabs>
          <w:tab w:val="right" w:leader="dot" w:pos="8306"/>
        </w:tabs>
      </w:pPr>
      <w:hyperlink w:anchor="_Toc10704" w:history="1">
        <w:r>
          <w:rPr>
            <w:rFonts w:ascii="仿宋" w:eastAsia="仿宋" w:hAnsi="仿宋" w:cs="仿宋" w:hint="eastAsia"/>
            <w:lang w:eastAsia="zh-CN"/>
          </w:rPr>
          <w:t>(二)、设备采购与维护管理</w:t>
        </w:r>
        <w:r>
          <w:tab/>
        </w:r>
        <w:r>
          <w:fldChar w:fldCharType="begin"/>
        </w:r>
        <w:r>
          <w:instrText xml:space="preserve"> PAGEREF _Toc10704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72" w:history="1">
        <w:r>
          <w:rPr>
            <w:rFonts w:ascii="仿宋" w:eastAsia="仿宋" w:hAnsi="仿宋" w:cs="仿宋" w:hint="eastAsia"/>
            <w:lang w:eastAsia="zh-CN"/>
          </w:rPr>
          <w:t>(三)、设施设备升级策略</w:t>
        </w:r>
        <w:r>
          <w:tab/>
        </w:r>
        <w:r>
          <w:fldChar w:fldCharType="begin"/>
        </w:r>
        <w:r>
          <w:instrText xml:space="preserve"> PAGEREF _Toc15572 \h </w:instrText>
        </w:r>
        <w:r>
          <w:fldChar w:fldCharType="separate"/>
        </w:r>
        <w:r>
          <w:t>71</w:t>
        </w:r>
        <w:r>
          <w:fldChar w:fldCharType="end"/>
        </w:r>
      </w:hyperlink>
    </w:p>
    <w:p>
      <w:pPr>
        <w:pStyle w:val="TOC1"/>
        <w:tabs>
          <w:tab w:val="right" w:leader="dot" w:pos="8306"/>
        </w:tabs>
      </w:pPr>
      <w:hyperlink w:anchor="_Toc6749" w:history="1">
        <w:r>
          <w:rPr>
            <w:rFonts w:ascii="仿宋" w:eastAsia="仿宋" w:hAnsi="仿宋" w:cs="仿宋" w:hint="eastAsia"/>
            <w:lang w:eastAsia="zh-CN"/>
          </w:rPr>
          <w:t>十八、养老服务项目安全现状评价报告的审核与批准</w:t>
        </w:r>
        <w:r>
          <w:tab/>
        </w:r>
        <w:r>
          <w:fldChar w:fldCharType="begin"/>
        </w:r>
        <w:r>
          <w:instrText xml:space="preserve"> PAGEREF _Toc6749 \h </w:instrText>
        </w:r>
        <w:r>
          <w:fldChar w:fldCharType="separate"/>
        </w:r>
        <w:r>
          <w:t>73</w:t>
        </w:r>
        <w:r>
          <w:fldChar w:fldCharType="end"/>
        </w:r>
      </w:hyperlink>
    </w:p>
    <w:p>
      <w:pPr>
        <w:pStyle w:val="TOC2"/>
        <w:tabs>
          <w:tab w:val="right" w:leader="dot" w:pos="8306"/>
        </w:tabs>
      </w:pPr>
      <w:hyperlink w:anchor="_Toc9648" w:history="1">
        <w:r>
          <w:rPr>
            <w:rFonts w:ascii="仿宋" w:eastAsia="仿宋" w:hAnsi="仿宋" w:cs="仿宋" w:hint="eastAsia"/>
            <w:lang w:eastAsia="zh-CN"/>
          </w:rPr>
          <w:t>(一)、审核程序与内容</w:t>
        </w:r>
        <w:r>
          <w:tab/>
        </w:r>
        <w:r>
          <w:fldChar w:fldCharType="begin"/>
        </w:r>
        <w:r>
          <w:instrText xml:space="preserve"> PAGEREF _Toc9648 \h </w:instrText>
        </w:r>
        <w:r>
          <w:fldChar w:fldCharType="separate"/>
        </w:r>
        <w:r>
          <w:t>73</w:t>
        </w:r>
        <w:r>
          <w:fldChar w:fldCharType="end"/>
        </w:r>
      </w:hyperlink>
    </w:p>
    <w:p>
      <w:pPr>
        <w:pStyle w:val="TOC2"/>
        <w:tabs>
          <w:tab w:val="right" w:leader="dot" w:pos="8306"/>
        </w:tabs>
      </w:pPr>
      <w:hyperlink w:anchor="_Toc8414" w:history="1">
        <w:r>
          <w:rPr>
            <w:rFonts w:ascii="仿宋" w:eastAsia="仿宋" w:hAnsi="仿宋" w:cs="仿宋" w:hint="eastAsia"/>
            <w:lang w:eastAsia="zh-CN"/>
          </w:rPr>
          <w:t>(二)、审核人员</w:t>
        </w:r>
        <w:r>
          <w:tab/>
        </w:r>
        <w:r>
          <w:fldChar w:fldCharType="begin"/>
        </w:r>
        <w:r>
          <w:instrText xml:space="preserve"> PAGEREF _Toc8414 \h </w:instrText>
        </w:r>
        <w:r>
          <w:fldChar w:fldCharType="separate"/>
        </w:r>
        <w:r>
          <w:t>74</w:t>
        </w:r>
        <w:r>
          <w:fldChar w:fldCharType="end"/>
        </w:r>
      </w:hyperlink>
    </w:p>
    <w:p>
      <w:pPr>
        <w:pStyle w:val="TOC2"/>
        <w:tabs>
          <w:tab w:val="right" w:leader="dot" w:pos="8306"/>
        </w:tabs>
      </w:pPr>
      <w:hyperlink w:anchor="_Toc32014" w:history="1">
        <w:r>
          <w:rPr>
            <w:rFonts w:ascii="仿宋" w:eastAsia="仿宋" w:hAnsi="仿宋" w:cs="仿宋" w:hint="eastAsia"/>
            <w:lang w:eastAsia="zh-CN"/>
          </w:rPr>
          <w:t>(三)、审核结论</w:t>
        </w:r>
        <w:r>
          <w:tab/>
        </w:r>
        <w:r>
          <w:fldChar w:fldCharType="begin"/>
        </w:r>
        <w:r>
          <w:instrText xml:space="preserve"> PAGEREF _Toc32014 \h </w:instrText>
        </w:r>
        <w:r>
          <w:fldChar w:fldCharType="separate"/>
        </w:r>
        <w:r>
          <w:t>76</w:t>
        </w:r>
        <w:r>
          <w:fldChar w:fldCharType="end"/>
        </w:r>
      </w:hyperlink>
    </w:p>
    <w:p>
      <w:pPr>
        <w:pStyle w:val="TOC2"/>
        <w:tabs>
          <w:tab w:val="right" w:leader="dot" w:pos="8306"/>
        </w:tabs>
      </w:pPr>
      <w:hyperlink w:anchor="_Toc20420" w:history="1">
        <w:r>
          <w:rPr>
            <w:rFonts w:ascii="仿宋" w:eastAsia="仿宋" w:hAnsi="仿宋" w:cs="仿宋" w:hint="eastAsia"/>
            <w:lang w:eastAsia="zh-CN"/>
          </w:rPr>
          <w:t>(四)、报告批准程序</w:t>
        </w:r>
        <w:r>
          <w:tab/>
        </w:r>
        <w:r>
          <w:fldChar w:fldCharType="begin"/>
        </w:r>
        <w:r>
          <w:instrText xml:space="preserve"> PAGEREF _Toc20420 \h </w:instrText>
        </w:r>
        <w:r>
          <w:fldChar w:fldCharType="separate"/>
        </w:r>
        <w:r>
          <w:t>77</w:t>
        </w:r>
        <w:r>
          <w:fldChar w:fldCharType="end"/>
        </w:r>
      </w:hyperlink>
    </w:p>
    <w:p>
      <w:pPr>
        <w:pStyle w:val="TOC1"/>
        <w:tabs>
          <w:tab w:val="right" w:leader="dot" w:pos="8306"/>
        </w:tabs>
      </w:pPr>
      <w:hyperlink w:anchor="_Toc28806" w:history="1">
        <w:r>
          <w:rPr>
            <w:rFonts w:ascii="仿宋" w:eastAsia="仿宋" w:hAnsi="仿宋" w:cs="仿宋" w:hint="eastAsia"/>
            <w:lang w:eastAsia="zh-CN"/>
          </w:rPr>
          <w:t>十九、养老服务人才战略与团队建设</w:t>
        </w:r>
        <w:r>
          <w:tab/>
        </w:r>
        <w:r>
          <w:fldChar w:fldCharType="begin"/>
        </w:r>
        <w:r>
          <w:instrText xml:space="preserve"> PAGEREF _Toc28806 \h </w:instrText>
        </w:r>
        <w:r>
          <w:fldChar w:fldCharType="separate"/>
        </w:r>
        <w:r>
          <w:t>79</w:t>
        </w:r>
        <w:r>
          <w:fldChar w:fldCharType="end"/>
        </w:r>
      </w:hyperlink>
    </w:p>
    <w:p>
      <w:pPr>
        <w:pStyle w:val="TOC2"/>
        <w:tabs>
          <w:tab w:val="right" w:leader="dot" w:pos="8306"/>
        </w:tabs>
      </w:pPr>
      <w:hyperlink w:anchor="_Toc6019" w:history="1">
        <w:r>
          <w:rPr>
            <w:rFonts w:ascii="仿宋" w:eastAsia="仿宋" w:hAnsi="仿宋" w:cs="仿宋" w:hint="eastAsia"/>
            <w:lang w:eastAsia="zh-CN"/>
          </w:rPr>
          <w:t>(一)、人才需求与招聘计划</w:t>
        </w:r>
        <w:r>
          <w:tab/>
        </w:r>
        <w:r>
          <w:fldChar w:fldCharType="begin"/>
        </w:r>
        <w:r>
          <w:instrText xml:space="preserve"> PAGEREF _Toc6019 \h </w:instrText>
        </w:r>
        <w:r>
          <w:fldChar w:fldCharType="separate"/>
        </w:r>
        <w:r>
          <w:t>79</w:t>
        </w:r>
        <w:r>
          <w:fldChar w:fldCharType="end"/>
        </w:r>
      </w:hyperlink>
    </w:p>
    <w:p>
      <w:pPr>
        <w:pStyle w:val="TOC2"/>
        <w:tabs>
          <w:tab w:val="right" w:leader="dot" w:pos="8306"/>
        </w:tabs>
      </w:pPr>
      <w:hyperlink w:anchor="_Toc19185" w:history="1">
        <w:r>
          <w:rPr>
            <w:rFonts w:ascii="仿宋" w:eastAsia="仿宋" w:hAnsi="仿宋" w:cs="仿宋" w:hint="eastAsia"/>
            <w:lang w:eastAsia="zh-CN"/>
          </w:rPr>
          <w:t>(二)、培训与专业发展</w:t>
        </w:r>
        <w:r>
          <w:tab/>
        </w:r>
        <w:r>
          <w:fldChar w:fldCharType="begin"/>
        </w:r>
        <w:r>
          <w:instrText xml:space="preserve"> PAGEREF _Toc19185 \h </w:instrText>
        </w:r>
        <w:r>
          <w:fldChar w:fldCharType="separate"/>
        </w:r>
        <w:r>
          <w:t>80</w:t>
        </w:r>
        <w:r>
          <w:fldChar w:fldCharType="end"/>
        </w:r>
      </w:hyperlink>
    </w:p>
    <w:p>
      <w:pPr>
        <w:pStyle w:val="TOC2"/>
        <w:tabs>
          <w:tab w:val="right" w:leader="dot" w:pos="8306"/>
        </w:tabs>
      </w:pPr>
      <w:hyperlink w:anchor="_Toc514" w:history="1">
        <w:r>
          <w:rPr>
            <w:rFonts w:ascii="仿宋" w:eastAsia="仿宋" w:hAnsi="仿宋" w:cs="仿宋" w:hint="eastAsia"/>
            <w:lang w:eastAsia="zh-CN"/>
          </w:rPr>
          <w:t>(三)、绩效评价与激励机制</w:t>
        </w:r>
        <w:r>
          <w:tab/>
        </w:r>
        <w:r>
          <w:fldChar w:fldCharType="begin"/>
        </w:r>
        <w:r>
          <w:instrText xml:space="preserve"> PAGEREF _Toc514 \h </w:instrText>
        </w:r>
        <w:r>
          <w:fldChar w:fldCharType="separate"/>
        </w:r>
        <w:r>
          <w:t>82</w:t>
        </w:r>
        <w:r>
          <w:fldChar w:fldCharType="end"/>
        </w:r>
      </w:hyperlink>
    </w:p>
    <w:p>
      <w:pPr>
        <w:pStyle w:val="TOC2"/>
        <w:tabs>
          <w:tab w:val="right" w:leader="dot" w:pos="8306"/>
        </w:tabs>
      </w:pPr>
      <w:hyperlink w:anchor="_Toc9907" w:history="1">
        <w:r>
          <w:rPr>
            <w:rFonts w:ascii="仿宋" w:eastAsia="仿宋" w:hAnsi="仿宋" w:cs="仿宋" w:hint="eastAsia"/>
            <w:lang w:eastAsia="zh-CN"/>
          </w:rPr>
          <w:t>(四)、团队建设与协作模式</w:t>
        </w:r>
        <w:r>
          <w:tab/>
        </w:r>
        <w:r>
          <w:fldChar w:fldCharType="begin"/>
        </w:r>
        <w:r>
          <w:instrText xml:space="preserve"> PAGEREF _Toc9907 \h </w:instrText>
        </w:r>
        <w:r>
          <w:fldChar w:fldCharType="separate"/>
        </w:r>
        <w:r>
          <w:t>83</w:t>
        </w:r>
        <w:r>
          <w:fldChar w:fldCharType="end"/>
        </w:r>
      </w:hyperlink>
    </w:p>
    <w:p>
      <w:pPr>
        <w:pStyle w:val="TOC1"/>
        <w:tabs>
          <w:tab w:val="right" w:leader="dot" w:pos="8306"/>
        </w:tabs>
      </w:pPr>
      <w:hyperlink w:anchor="_Toc19887" w:history="1">
        <w:r>
          <w:rPr>
            <w:rFonts w:ascii="仿宋" w:eastAsia="仿宋" w:hAnsi="仿宋" w:cs="仿宋" w:hint="eastAsia"/>
            <w:lang w:eastAsia="zh-CN"/>
          </w:rPr>
          <w:t>二十、养老服务项目监督与评估</w:t>
        </w:r>
        <w:r>
          <w:tab/>
        </w:r>
        <w:r>
          <w:fldChar w:fldCharType="begin"/>
        </w:r>
        <w:r>
          <w:instrText xml:space="preserve"> PAGEREF _Toc19887 \h </w:instrText>
        </w:r>
        <w:r>
          <w:fldChar w:fldCharType="separate"/>
        </w:r>
        <w:r>
          <w:t>84</w:t>
        </w:r>
        <w:r>
          <w:fldChar w:fldCharType="end"/>
        </w:r>
      </w:hyperlink>
    </w:p>
    <w:p>
      <w:pPr>
        <w:pStyle w:val="TOC2"/>
        <w:tabs>
          <w:tab w:val="right" w:leader="dot" w:pos="8306"/>
        </w:tabs>
      </w:pPr>
      <w:hyperlink w:anchor="_Toc8190" w:history="1">
        <w:r>
          <w:rPr>
            <w:rFonts w:ascii="仿宋" w:eastAsia="仿宋" w:hAnsi="仿宋" w:cs="仿宋" w:hint="eastAsia"/>
            <w:lang w:eastAsia="zh-CN"/>
          </w:rPr>
          <w:t>(一)、养老服务项目监督体系</w:t>
        </w:r>
        <w:r>
          <w:tab/>
        </w:r>
        <w:r>
          <w:fldChar w:fldCharType="begin"/>
        </w:r>
        <w:r>
          <w:instrText xml:space="preserve"> PAGEREF _Toc8190 \h </w:instrText>
        </w:r>
        <w:r>
          <w:fldChar w:fldCharType="separate"/>
        </w:r>
        <w:r>
          <w:t>84</w:t>
        </w:r>
        <w:r>
          <w:fldChar w:fldCharType="end"/>
        </w:r>
      </w:hyperlink>
    </w:p>
    <w:p>
      <w:pPr>
        <w:pStyle w:val="TOC2"/>
        <w:tabs>
          <w:tab w:val="right" w:leader="dot" w:pos="8306"/>
        </w:tabs>
      </w:pPr>
      <w:hyperlink w:anchor="_Toc32760" w:history="1">
        <w:r>
          <w:rPr>
            <w:rFonts w:ascii="仿宋" w:eastAsia="仿宋" w:hAnsi="仿宋" w:cs="仿宋" w:hint="eastAsia"/>
            <w:lang w:eastAsia="zh-CN"/>
          </w:rPr>
          <w:t>(二)、绩效评估与指标</w:t>
        </w:r>
        <w:r>
          <w:tab/>
        </w:r>
        <w:r>
          <w:fldChar w:fldCharType="begin"/>
        </w:r>
        <w:r>
          <w:instrText xml:space="preserve"> PAGEREF _Toc32760 \h </w:instrText>
        </w:r>
        <w:r>
          <w:fldChar w:fldCharType="separate"/>
        </w:r>
        <w:r>
          <w:t>85</w:t>
        </w:r>
        <w:r>
          <w:fldChar w:fldCharType="end"/>
        </w:r>
      </w:hyperlink>
    </w:p>
    <w:p>
      <w:pPr>
        <w:pStyle w:val="TOC2"/>
        <w:tabs>
          <w:tab w:val="right" w:leader="dot" w:pos="8306"/>
        </w:tabs>
      </w:pPr>
      <w:hyperlink w:anchor="_Toc5449" w:history="1">
        <w:r>
          <w:rPr>
            <w:rFonts w:ascii="仿宋" w:eastAsia="仿宋" w:hAnsi="仿宋" w:cs="仿宋" w:hint="eastAsia"/>
            <w:lang w:eastAsia="zh-CN"/>
          </w:rPr>
          <w:t>(三)、变更管理与调整</w:t>
        </w:r>
        <w:r>
          <w:tab/>
        </w:r>
        <w:r>
          <w:fldChar w:fldCharType="begin"/>
        </w:r>
        <w:r>
          <w:instrText xml:space="preserve"> PAGEREF _Toc5449 \h </w:instrText>
        </w:r>
        <w:r>
          <w:fldChar w:fldCharType="separate"/>
        </w:r>
        <w:r>
          <w:t>86</w:t>
        </w:r>
        <w:r>
          <w:fldChar w:fldCharType="end"/>
        </w:r>
      </w:hyperlink>
    </w:p>
    <w:p>
      <w:pPr>
        <w:pStyle w:val="TOC2"/>
        <w:tabs>
          <w:tab w:val="right" w:leader="dot" w:pos="8306"/>
        </w:tabs>
      </w:pPr>
      <w:hyperlink w:anchor="_Toc18377" w:history="1">
        <w:r>
          <w:rPr>
            <w:rFonts w:ascii="仿宋" w:eastAsia="仿宋" w:hAnsi="仿宋" w:cs="仿宋" w:hint="eastAsia"/>
            <w:lang w:eastAsia="zh-CN"/>
          </w:rPr>
          <w:t>(四)、定期报告与审计</w:t>
        </w:r>
        <w:r>
          <w:tab/>
        </w:r>
        <w:r>
          <w:fldChar w:fldCharType="begin"/>
        </w:r>
        <w:r>
          <w:instrText xml:space="preserve"> PAGEREF _Toc18377 \h </w:instrText>
        </w:r>
        <w:r>
          <w:fldChar w:fldCharType="separate"/>
        </w:r>
        <w:r>
          <w:t>86</w:t>
        </w:r>
        <w:r>
          <w:fldChar w:fldCharType="end"/>
        </w:r>
      </w:hyperlink>
    </w:p>
    <w:p>
      <w:pPr>
        <w:pStyle w:val="TOC1"/>
        <w:tabs>
          <w:tab w:val="right" w:leader="dot" w:pos="8306"/>
        </w:tabs>
      </w:pPr>
      <w:hyperlink w:anchor="_Toc25184" w:history="1">
        <w:r>
          <w:rPr>
            <w:rFonts w:ascii="仿宋" w:eastAsia="仿宋" w:hAnsi="仿宋" w:cs="仿宋" w:hint="eastAsia"/>
            <w:lang w:eastAsia="zh-CN"/>
          </w:rPr>
          <w:t>二十一、品牌建设与市场定位</w:t>
        </w:r>
        <w:r>
          <w:tab/>
        </w:r>
        <w:r>
          <w:fldChar w:fldCharType="begin"/>
        </w:r>
        <w:r>
          <w:instrText xml:space="preserve"> PAGEREF _Toc25184 \h </w:instrText>
        </w:r>
        <w:r>
          <w:fldChar w:fldCharType="separate"/>
        </w:r>
        <w:r>
          <w:t>87</w:t>
        </w:r>
        <w:r>
          <w:fldChar w:fldCharType="end"/>
        </w:r>
      </w:hyperlink>
    </w:p>
    <w:p>
      <w:pPr>
        <w:pStyle w:val="TOC2"/>
        <w:tabs>
          <w:tab w:val="right" w:leader="dot" w:pos="8306"/>
        </w:tabs>
      </w:pPr>
      <w:hyperlink w:anchor="_Toc8203" w:history="1">
        <w:r>
          <w:rPr>
            <w:rFonts w:ascii="仿宋" w:eastAsia="仿宋" w:hAnsi="仿宋" w:cs="仿宋" w:hint="eastAsia"/>
            <w:lang w:eastAsia="zh-CN"/>
          </w:rPr>
          <w:t>(一)、品牌策略与形象塑造</w:t>
        </w:r>
        <w:r>
          <w:tab/>
        </w:r>
        <w:r>
          <w:fldChar w:fldCharType="begin"/>
        </w:r>
        <w:r>
          <w:instrText xml:space="preserve"> PAGEREF _Toc8203 \h </w:instrText>
        </w:r>
        <w:r>
          <w:fldChar w:fldCharType="separate"/>
        </w:r>
        <w:r>
          <w:t>87</w:t>
        </w:r>
        <w:r>
          <w:fldChar w:fldCharType="end"/>
        </w:r>
      </w:hyperlink>
    </w:p>
    <w:p>
      <w:pPr>
        <w:pStyle w:val="TOC2"/>
        <w:tabs>
          <w:tab w:val="right" w:leader="dot" w:pos="8306"/>
        </w:tabs>
      </w:pPr>
      <w:hyperlink w:anchor="_Toc5033" w:history="1">
        <w:r>
          <w:rPr>
            <w:rFonts w:ascii="仿宋" w:eastAsia="仿宋" w:hAnsi="仿宋" w:cs="仿宋" w:hint="eastAsia"/>
            <w:lang w:eastAsia="zh-CN"/>
          </w:rPr>
          <w:t>(二)、市场定位与差异化竞争</w:t>
        </w:r>
        <w:r>
          <w:tab/>
        </w:r>
        <w:r>
          <w:fldChar w:fldCharType="begin"/>
        </w:r>
        <w:r>
          <w:instrText xml:space="preserve"> PAGEREF _Toc5033 \h </w:instrText>
        </w:r>
        <w:r>
          <w:fldChar w:fldCharType="separate"/>
        </w:r>
        <w:r>
          <w:t>88</w:t>
        </w:r>
        <w:r>
          <w:fldChar w:fldCharType="end"/>
        </w:r>
      </w:hyperlink>
    </w:p>
    <w:p>
      <w:pPr>
        <w:pStyle w:val="TOC2"/>
        <w:tabs>
          <w:tab w:val="right" w:leader="dot" w:pos="8306"/>
        </w:tabs>
      </w:pPr>
      <w:hyperlink w:anchor="_Toc29729" w:history="1">
        <w:r>
          <w:rPr>
            <w:rFonts w:ascii="仿宋" w:eastAsia="仿宋" w:hAnsi="仿宋" w:cs="仿宋" w:hint="eastAsia"/>
            <w:lang w:eastAsia="zh-CN"/>
          </w:rPr>
          <w:t>(三)、品牌推广与营销活动</w:t>
        </w:r>
        <w:r>
          <w:tab/>
        </w:r>
        <w:r>
          <w:fldChar w:fldCharType="begin"/>
        </w:r>
        <w:r>
          <w:instrText xml:space="preserve"> PAGEREF _Toc29729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722"/>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19978"/>
      <w:r>
        <w:rPr>
          <w:rFonts w:ascii="仿宋" w:eastAsia="仿宋" w:hAnsi="仿宋" w:cs="仿宋" w:hint="eastAsia"/>
          <w:lang w:eastAsia="zh-CN"/>
        </w:rPr>
        <w:t>(一)、投资情况说明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迄今为止，养老服务计划已经实际完成了一笔投资金额为xx万元的资金，相当于计划投资总额的xx%。其中固定资产投资已经完成了xx万元，占据了总投资的xx%；而流动资金投资方面，已经完成了xx万元，占据了总投资的xx%。</w:t>
      </w:r>
    </w:p>
    <w:p>
      <w:pPr>
        <w:pStyle w:val="Heading2"/>
        <w:ind w:firstLine="560" w:firstLineChars="200"/>
        <w:rPr>
          <w:rFonts w:ascii="仿宋" w:eastAsia="仿宋" w:hAnsi="仿宋" w:cs="仿宋" w:hint="eastAsia"/>
          <w:sz w:val="28"/>
          <w:lang w:eastAsia="zh-CN"/>
        </w:rPr>
      </w:pPr>
      <w:bookmarkStart w:id="4" w:name="_Toc25583"/>
      <w:r>
        <w:rPr>
          <w:rFonts w:ascii="仿宋" w:eastAsia="仿宋" w:hAnsi="仿宋" w:cs="仿宋" w:hint="eastAsia"/>
          <w:sz w:val="28"/>
          <w:lang w:eastAsia="zh-CN"/>
        </w:rPr>
        <w:t>(二)、经济评价财务测算</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(一)预期营业收入估计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初步统计显示，该养老服务项目预计将实现营业收入为xx,xxx.xx万元，较去年同期增长了xx.xx%(xxx.xx万元)。其中，主营业务收入为xx,xxx.xx万元，占总营业收入的xx.xx%。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(二)盈利情况及盈利分配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https://d.book118.com/228005137141006041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F75CC"/>
    <w:rsid w:val="057F75C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800513714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2024-02-25T17:22:00Z</dcterms:created>
  <dcterms:modified xsi:type="dcterms:W3CDTF">2024-02-25T17:22:34Z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53C9382992C54DFEBD56CC693B78A642_11</vt:lpwstr>
  </property>
  <property fmtid="{D5CDD505-2E9C-101B-9397-08002B2CF9AE}" pid="3" name="KSOProductBuildVer">
    <vt:lpwstr>2052-12.1.0.16250</vt:lpwstr>
  </property>
</Properties>
</file>