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磁强计项目规划设计纲要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92" w:history="1">
        <w:r>
          <w:rPr>
            <w:rFonts w:ascii="仿宋" w:eastAsia="仿宋" w:hAnsi="仿宋" w:cs="仿宋" w:hint="eastAsia"/>
            <w:lang w:eastAsia="zh-CN"/>
          </w:rPr>
          <w:t>概论</w:t>
        </w:r>
        <w:r>
          <w:tab/>
        </w:r>
        <w:r>
          <w:fldChar w:fldCharType="begin"/>
        </w:r>
        <w:r>
          <w:instrText xml:space="preserve"> PAGEREF _Toc7392 \h </w:instrText>
        </w:r>
        <w:r>
          <w:fldChar w:fldCharType="separate"/>
        </w:r>
        <w:r>
          <w:t>3</w:t>
        </w:r>
        <w:r>
          <w:fldChar w:fldCharType="end"/>
        </w:r>
      </w:hyperlink>
    </w:p>
    <w:p>
      <w:pPr>
        <w:pStyle w:val="TOC1"/>
        <w:tabs>
          <w:tab w:val="right" w:leader="dot" w:pos="8306"/>
        </w:tabs>
      </w:pPr>
      <w:hyperlink w:anchor="_Toc18302" w:history="1">
        <w:r>
          <w:rPr>
            <w:rFonts w:ascii="仿宋" w:eastAsia="仿宋" w:hAnsi="仿宋" w:cs="仿宋" w:hint="eastAsia"/>
            <w:lang w:eastAsia="zh-CN"/>
          </w:rPr>
          <w:t>一、磁强计项目建设单位说明</w:t>
        </w:r>
        <w:r>
          <w:tab/>
        </w:r>
        <w:r>
          <w:fldChar w:fldCharType="begin"/>
        </w:r>
        <w:r>
          <w:instrText xml:space="preserve"> PAGEREF _Toc18302 \h </w:instrText>
        </w:r>
        <w:r>
          <w:fldChar w:fldCharType="separate"/>
        </w:r>
        <w:r>
          <w:t>3</w:t>
        </w:r>
        <w:r>
          <w:fldChar w:fldCharType="end"/>
        </w:r>
      </w:hyperlink>
    </w:p>
    <w:p>
      <w:pPr>
        <w:pStyle w:val="TOC2"/>
        <w:tabs>
          <w:tab w:val="right" w:leader="dot" w:pos="8306"/>
        </w:tabs>
      </w:pPr>
      <w:hyperlink w:anchor="_Toc23381" w:history="1">
        <w:r>
          <w:rPr>
            <w:rFonts w:ascii="仿宋" w:eastAsia="仿宋" w:hAnsi="仿宋" w:cs="仿宋" w:hint="eastAsia"/>
            <w:lang w:eastAsia="zh-CN"/>
          </w:rPr>
          <w:t>(一)、磁强计项目承办单位基本情况</w:t>
        </w:r>
        <w:r>
          <w:tab/>
        </w:r>
        <w:r>
          <w:fldChar w:fldCharType="begin"/>
        </w:r>
        <w:r>
          <w:instrText xml:space="preserve"> PAGEREF _Toc23381 \h </w:instrText>
        </w:r>
        <w:r>
          <w:fldChar w:fldCharType="separate"/>
        </w:r>
        <w:r>
          <w:t>3</w:t>
        </w:r>
        <w:r>
          <w:fldChar w:fldCharType="end"/>
        </w:r>
      </w:hyperlink>
    </w:p>
    <w:p>
      <w:pPr>
        <w:pStyle w:val="TOC2"/>
        <w:tabs>
          <w:tab w:val="right" w:leader="dot" w:pos="8306"/>
        </w:tabs>
      </w:pPr>
      <w:hyperlink w:anchor="_Toc6762" w:history="1">
        <w:r>
          <w:rPr>
            <w:rFonts w:ascii="仿宋" w:eastAsia="仿宋" w:hAnsi="仿宋" w:cs="仿宋" w:hint="eastAsia"/>
            <w:lang w:eastAsia="zh-CN"/>
          </w:rPr>
          <w:t>(二)、公司经济效益分析</w:t>
        </w:r>
        <w:r>
          <w:tab/>
        </w:r>
        <w:r>
          <w:fldChar w:fldCharType="begin"/>
        </w:r>
        <w:r>
          <w:instrText xml:space="preserve"> PAGEREF _Toc6762 \h </w:instrText>
        </w:r>
        <w:r>
          <w:fldChar w:fldCharType="separate"/>
        </w:r>
        <w:r>
          <w:t>4</w:t>
        </w:r>
        <w:r>
          <w:fldChar w:fldCharType="end"/>
        </w:r>
      </w:hyperlink>
    </w:p>
    <w:p>
      <w:pPr>
        <w:pStyle w:val="TOC1"/>
        <w:tabs>
          <w:tab w:val="right" w:leader="dot" w:pos="8306"/>
        </w:tabs>
      </w:pPr>
      <w:hyperlink w:anchor="_Toc3148" w:history="1">
        <w:r>
          <w:rPr>
            <w:rFonts w:ascii="仿宋" w:eastAsia="仿宋" w:hAnsi="仿宋" w:cs="仿宋" w:hint="eastAsia"/>
            <w:lang w:eastAsia="zh-CN"/>
          </w:rPr>
          <w:t>二、磁强计项目概论</w:t>
        </w:r>
        <w:r>
          <w:tab/>
        </w:r>
        <w:r>
          <w:fldChar w:fldCharType="begin"/>
        </w:r>
        <w:r>
          <w:instrText xml:space="preserve"> PAGEREF _Toc3148 \h </w:instrText>
        </w:r>
        <w:r>
          <w:fldChar w:fldCharType="separate"/>
        </w:r>
        <w:r>
          <w:t>5</w:t>
        </w:r>
        <w:r>
          <w:fldChar w:fldCharType="end"/>
        </w:r>
      </w:hyperlink>
    </w:p>
    <w:p>
      <w:pPr>
        <w:pStyle w:val="TOC2"/>
        <w:tabs>
          <w:tab w:val="right" w:leader="dot" w:pos="8306"/>
        </w:tabs>
      </w:pPr>
      <w:hyperlink w:anchor="_Toc3192" w:history="1">
        <w:r>
          <w:rPr>
            <w:rFonts w:ascii="仿宋" w:eastAsia="仿宋" w:hAnsi="仿宋" w:cs="仿宋" w:hint="eastAsia"/>
            <w:lang w:eastAsia="zh-CN"/>
          </w:rPr>
          <w:t>(一)、磁强计项目概况</w:t>
        </w:r>
        <w:r>
          <w:tab/>
        </w:r>
        <w:r>
          <w:fldChar w:fldCharType="begin"/>
        </w:r>
        <w:r>
          <w:instrText xml:space="preserve"> PAGEREF _Toc3192 \h </w:instrText>
        </w:r>
        <w:r>
          <w:fldChar w:fldCharType="separate"/>
        </w:r>
        <w:r>
          <w:t>5</w:t>
        </w:r>
        <w:r>
          <w:fldChar w:fldCharType="end"/>
        </w:r>
      </w:hyperlink>
    </w:p>
    <w:p>
      <w:pPr>
        <w:pStyle w:val="TOC2"/>
        <w:tabs>
          <w:tab w:val="right" w:leader="dot" w:pos="8306"/>
        </w:tabs>
      </w:pPr>
      <w:hyperlink w:anchor="_Toc8427" w:history="1">
        <w:r>
          <w:rPr>
            <w:rFonts w:ascii="仿宋" w:eastAsia="仿宋" w:hAnsi="仿宋" w:cs="仿宋" w:hint="eastAsia"/>
            <w:lang w:eastAsia="zh-CN"/>
          </w:rPr>
          <w:t>(二)、磁强计项目目标</w:t>
        </w:r>
        <w:r>
          <w:tab/>
        </w:r>
        <w:r>
          <w:fldChar w:fldCharType="begin"/>
        </w:r>
        <w:r>
          <w:instrText xml:space="preserve"> PAGEREF _Toc8427 \h </w:instrText>
        </w:r>
        <w:r>
          <w:fldChar w:fldCharType="separate"/>
        </w:r>
        <w:r>
          <w:t>7</w:t>
        </w:r>
        <w:r>
          <w:fldChar w:fldCharType="end"/>
        </w:r>
      </w:hyperlink>
    </w:p>
    <w:p>
      <w:pPr>
        <w:pStyle w:val="TOC2"/>
        <w:tabs>
          <w:tab w:val="right" w:leader="dot" w:pos="8306"/>
        </w:tabs>
      </w:pPr>
      <w:hyperlink w:anchor="_Toc8540" w:history="1">
        <w:r>
          <w:rPr>
            <w:rFonts w:ascii="仿宋" w:eastAsia="仿宋" w:hAnsi="仿宋" w:cs="仿宋" w:hint="eastAsia"/>
            <w:lang w:eastAsia="zh-CN"/>
          </w:rPr>
          <w:t>(三)、磁强计项目提出的理由</w:t>
        </w:r>
        <w:r>
          <w:tab/>
        </w:r>
        <w:r>
          <w:fldChar w:fldCharType="begin"/>
        </w:r>
        <w:r>
          <w:instrText xml:space="preserve"> PAGEREF _Toc8540 \h </w:instrText>
        </w:r>
        <w:r>
          <w:fldChar w:fldCharType="separate"/>
        </w:r>
        <w:r>
          <w:t>8</w:t>
        </w:r>
        <w:r>
          <w:fldChar w:fldCharType="end"/>
        </w:r>
      </w:hyperlink>
    </w:p>
    <w:p>
      <w:pPr>
        <w:pStyle w:val="TOC2"/>
        <w:tabs>
          <w:tab w:val="right" w:leader="dot" w:pos="8306"/>
        </w:tabs>
      </w:pPr>
      <w:hyperlink w:anchor="_Toc12445" w:history="1">
        <w:r>
          <w:rPr>
            <w:rFonts w:ascii="仿宋" w:eastAsia="仿宋" w:hAnsi="仿宋" w:cs="仿宋" w:hint="eastAsia"/>
            <w:lang w:eastAsia="zh-CN"/>
          </w:rPr>
          <w:t>(四)、磁强计项目意义</w:t>
        </w:r>
        <w:r>
          <w:tab/>
        </w:r>
        <w:r>
          <w:fldChar w:fldCharType="begin"/>
        </w:r>
        <w:r>
          <w:instrText xml:space="preserve"> PAGEREF _Toc12445 \h </w:instrText>
        </w:r>
        <w:r>
          <w:fldChar w:fldCharType="separate"/>
        </w:r>
        <w:r>
          <w:t>9</w:t>
        </w:r>
        <w:r>
          <w:fldChar w:fldCharType="end"/>
        </w:r>
      </w:hyperlink>
    </w:p>
    <w:p>
      <w:pPr>
        <w:pStyle w:val="TOC2"/>
        <w:tabs>
          <w:tab w:val="right" w:leader="dot" w:pos="8306"/>
        </w:tabs>
      </w:pPr>
      <w:hyperlink w:anchor="_Toc13137" w:history="1">
        <w:r>
          <w:rPr>
            <w:rFonts w:ascii="仿宋" w:eastAsia="仿宋" w:hAnsi="仿宋" w:cs="仿宋" w:hint="eastAsia"/>
            <w:lang w:eastAsia="zh-CN"/>
          </w:rPr>
          <w:t>(五)、磁强计项目背景</w:t>
        </w:r>
        <w:r>
          <w:tab/>
        </w:r>
        <w:r>
          <w:fldChar w:fldCharType="begin"/>
        </w:r>
        <w:r>
          <w:instrText xml:space="preserve"> PAGEREF _Toc13137 \h </w:instrText>
        </w:r>
        <w:r>
          <w:fldChar w:fldCharType="separate"/>
        </w:r>
        <w:r>
          <w:t>10</w:t>
        </w:r>
        <w:r>
          <w:fldChar w:fldCharType="end"/>
        </w:r>
      </w:hyperlink>
    </w:p>
    <w:p>
      <w:pPr>
        <w:pStyle w:val="TOC1"/>
        <w:tabs>
          <w:tab w:val="right" w:leader="dot" w:pos="8306"/>
        </w:tabs>
      </w:pPr>
      <w:hyperlink w:anchor="_Toc13118" w:history="1">
        <w:r>
          <w:rPr>
            <w:rFonts w:ascii="仿宋" w:eastAsia="仿宋" w:hAnsi="仿宋" w:cs="仿宋" w:hint="eastAsia"/>
            <w:lang w:eastAsia="zh-CN"/>
          </w:rPr>
          <w:t>三、市场分析、调研</w:t>
        </w:r>
        <w:r>
          <w:tab/>
        </w:r>
        <w:r>
          <w:fldChar w:fldCharType="begin"/>
        </w:r>
        <w:r>
          <w:instrText xml:space="preserve"> PAGEREF _Toc13118 \h </w:instrText>
        </w:r>
        <w:r>
          <w:fldChar w:fldCharType="separate"/>
        </w:r>
        <w:r>
          <w:t>11</w:t>
        </w:r>
        <w:r>
          <w:fldChar w:fldCharType="end"/>
        </w:r>
      </w:hyperlink>
    </w:p>
    <w:p>
      <w:pPr>
        <w:pStyle w:val="TOC2"/>
        <w:tabs>
          <w:tab w:val="right" w:leader="dot" w:pos="8306"/>
        </w:tabs>
      </w:pPr>
      <w:hyperlink w:anchor="_Toc3853" w:history="1">
        <w:r>
          <w:rPr>
            <w:rFonts w:ascii="仿宋" w:eastAsia="仿宋" w:hAnsi="仿宋" w:cs="仿宋" w:hint="eastAsia"/>
            <w:lang w:eastAsia="zh-CN"/>
          </w:rPr>
          <w:t>(一)、磁强计行业分析</w:t>
        </w:r>
        <w:r>
          <w:tab/>
        </w:r>
        <w:r>
          <w:fldChar w:fldCharType="begin"/>
        </w:r>
        <w:r>
          <w:instrText xml:space="preserve"> PAGEREF _Toc3853 \h </w:instrText>
        </w:r>
        <w:r>
          <w:fldChar w:fldCharType="separate"/>
        </w:r>
        <w:r>
          <w:t>11</w:t>
        </w:r>
        <w:r>
          <w:fldChar w:fldCharType="end"/>
        </w:r>
      </w:hyperlink>
    </w:p>
    <w:p>
      <w:pPr>
        <w:pStyle w:val="TOC2"/>
        <w:tabs>
          <w:tab w:val="right" w:leader="dot" w:pos="8306"/>
        </w:tabs>
      </w:pPr>
      <w:hyperlink w:anchor="_Toc19922" w:history="1">
        <w:r>
          <w:rPr>
            <w:rFonts w:ascii="仿宋" w:eastAsia="仿宋" w:hAnsi="仿宋" w:cs="仿宋" w:hint="eastAsia"/>
            <w:lang w:eastAsia="zh-CN"/>
          </w:rPr>
          <w:t>(二)、磁强计市场分析预测</w:t>
        </w:r>
        <w:r>
          <w:tab/>
        </w:r>
        <w:r>
          <w:fldChar w:fldCharType="begin"/>
        </w:r>
        <w:r>
          <w:instrText xml:space="preserve"> PAGEREF _Toc19922 \h </w:instrText>
        </w:r>
        <w:r>
          <w:fldChar w:fldCharType="separate"/>
        </w:r>
        <w:r>
          <w:t>12</w:t>
        </w:r>
        <w:r>
          <w:fldChar w:fldCharType="end"/>
        </w:r>
      </w:hyperlink>
    </w:p>
    <w:p>
      <w:pPr>
        <w:pStyle w:val="TOC1"/>
        <w:tabs>
          <w:tab w:val="right" w:leader="dot" w:pos="8306"/>
        </w:tabs>
      </w:pPr>
      <w:hyperlink w:anchor="_Toc11289" w:history="1">
        <w:r>
          <w:rPr>
            <w:rFonts w:ascii="仿宋" w:eastAsia="仿宋" w:hAnsi="仿宋" w:cs="仿宋" w:hint="eastAsia"/>
            <w:lang w:eastAsia="zh-CN"/>
          </w:rPr>
          <w:t>四、工艺说明</w:t>
        </w:r>
        <w:r>
          <w:tab/>
        </w:r>
        <w:r>
          <w:fldChar w:fldCharType="begin"/>
        </w:r>
        <w:r>
          <w:instrText xml:space="preserve"> PAGEREF _Toc11289 \h </w:instrText>
        </w:r>
        <w:r>
          <w:fldChar w:fldCharType="separate"/>
        </w:r>
        <w:r>
          <w:t>13</w:t>
        </w:r>
        <w:r>
          <w:fldChar w:fldCharType="end"/>
        </w:r>
      </w:hyperlink>
    </w:p>
    <w:p>
      <w:pPr>
        <w:pStyle w:val="TOC2"/>
        <w:tabs>
          <w:tab w:val="right" w:leader="dot" w:pos="8306"/>
        </w:tabs>
      </w:pPr>
      <w:hyperlink w:anchor="_Toc19947" w:history="1">
        <w:r>
          <w:rPr>
            <w:rFonts w:ascii="仿宋" w:eastAsia="仿宋" w:hAnsi="仿宋" w:cs="仿宋" w:hint="eastAsia"/>
            <w:lang w:eastAsia="zh-CN"/>
          </w:rPr>
          <w:t>(一)、技术管理特点</w:t>
        </w:r>
        <w:r>
          <w:tab/>
        </w:r>
        <w:r>
          <w:fldChar w:fldCharType="begin"/>
        </w:r>
        <w:r>
          <w:instrText xml:space="preserve"> PAGEREF _Toc19947 \h </w:instrText>
        </w:r>
        <w:r>
          <w:fldChar w:fldCharType="separate"/>
        </w:r>
        <w:r>
          <w:t>13</w:t>
        </w:r>
        <w:r>
          <w:fldChar w:fldCharType="end"/>
        </w:r>
      </w:hyperlink>
    </w:p>
    <w:p>
      <w:pPr>
        <w:pStyle w:val="TOC2"/>
        <w:tabs>
          <w:tab w:val="right" w:leader="dot" w:pos="8306"/>
        </w:tabs>
      </w:pPr>
      <w:hyperlink w:anchor="_Toc19762" w:history="1">
        <w:r>
          <w:rPr>
            <w:rFonts w:ascii="仿宋" w:eastAsia="仿宋" w:hAnsi="仿宋" w:cs="仿宋" w:hint="eastAsia"/>
            <w:lang w:eastAsia="zh-CN"/>
          </w:rPr>
          <w:t>(二)、磁强计项目工艺技术设计方案</w:t>
        </w:r>
        <w:r>
          <w:tab/>
        </w:r>
        <w:r>
          <w:fldChar w:fldCharType="begin"/>
        </w:r>
        <w:r>
          <w:instrText xml:space="preserve"> PAGEREF _Toc19762 \h </w:instrText>
        </w:r>
        <w:r>
          <w:fldChar w:fldCharType="separate"/>
        </w:r>
        <w:r>
          <w:t>14</w:t>
        </w:r>
        <w:r>
          <w:fldChar w:fldCharType="end"/>
        </w:r>
      </w:hyperlink>
    </w:p>
    <w:p>
      <w:pPr>
        <w:pStyle w:val="TOC2"/>
        <w:tabs>
          <w:tab w:val="right" w:leader="dot" w:pos="8306"/>
        </w:tabs>
      </w:pPr>
      <w:hyperlink w:anchor="_Toc4377" w:history="1">
        <w:r>
          <w:rPr>
            <w:rFonts w:ascii="仿宋" w:eastAsia="仿宋" w:hAnsi="仿宋" w:cs="仿宋" w:hint="eastAsia"/>
            <w:lang w:eastAsia="zh-CN"/>
          </w:rPr>
          <w:t>(三)、设备选型方案</w:t>
        </w:r>
        <w:r>
          <w:tab/>
        </w:r>
        <w:r>
          <w:fldChar w:fldCharType="begin"/>
        </w:r>
        <w:r>
          <w:instrText xml:space="preserve"> PAGEREF _Toc4377 \h </w:instrText>
        </w:r>
        <w:r>
          <w:fldChar w:fldCharType="separate"/>
        </w:r>
        <w:r>
          <w:t>15</w:t>
        </w:r>
        <w:r>
          <w:fldChar w:fldCharType="end"/>
        </w:r>
      </w:hyperlink>
    </w:p>
    <w:p>
      <w:pPr>
        <w:pStyle w:val="TOC1"/>
        <w:tabs>
          <w:tab w:val="right" w:leader="dot" w:pos="8306"/>
        </w:tabs>
      </w:pPr>
      <w:hyperlink w:anchor="_Toc28762" w:history="1">
        <w:r>
          <w:rPr>
            <w:rFonts w:ascii="仿宋" w:eastAsia="仿宋" w:hAnsi="仿宋" w:cs="仿宋" w:hint="eastAsia"/>
            <w:lang w:eastAsia="zh-CN"/>
          </w:rPr>
          <w:t>五、产品规划分析</w:t>
        </w:r>
        <w:r>
          <w:tab/>
        </w:r>
        <w:r>
          <w:fldChar w:fldCharType="begin"/>
        </w:r>
        <w:r>
          <w:instrText xml:space="preserve"> PAGEREF _Toc28762 \h </w:instrText>
        </w:r>
        <w:r>
          <w:fldChar w:fldCharType="separate"/>
        </w:r>
        <w:r>
          <w:t>16</w:t>
        </w:r>
        <w:r>
          <w:fldChar w:fldCharType="end"/>
        </w:r>
      </w:hyperlink>
    </w:p>
    <w:p>
      <w:pPr>
        <w:pStyle w:val="TOC2"/>
        <w:tabs>
          <w:tab w:val="right" w:leader="dot" w:pos="8306"/>
        </w:tabs>
      </w:pPr>
      <w:hyperlink w:anchor="_Toc16679" w:history="1">
        <w:r>
          <w:rPr>
            <w:rFonts w:ascii="仿宋" w:eastAsia="仿宋" w:hAnsi="仿宋" w:cs="仿宋" w:hint="eastAsia"/>
            <w:lang w:eastAsia="zh-CN"/>
          </w:rPr>
          <w:t>(一)、产品规划</w:t>
        </w:r>
        <w:r>
          <w:tab/>
        </w:r>
        <w:r>
          <w:fldChar w:fldCharType="begin"/>
        </w:r>
        <w:r>
          <w:instrText xml:space="preserve"> PAGEREF _Toc16679 \h </w:instrText>
        </w:r>
        <w:r>
          <w:fldChar w:fldCharType="separate"/>
        </w:r>
        <w:r>
          <w:t>16</w:t>
        </w:r>
        <w:r>
          <w:fldChar w:fldCharType="end"/>
        </w:r>
      </w:hyperlink>
    </w:p>
    <w:p>
      <w:pPr>
        <w:pStyle w:val="TOC2"/>
        <w:tabs>
          <w:tab w:val="right" w:leader="dot" w:pos="8306"/>
        </w:tabs>
      </w:pPr>
      <w:hyperlink w:anchor="_Toc29886" w:history="1">
        <w:r>
          <w:rPr>
            <w:rFonts w:ascii="仿宋" w:eastAsia="仿宋" w:hAnsi="仿宋" w:cs="仿宋" w:hint="eastAsia"/>
            <w:lang w:eastAsia="zh-CN"/>
          </w:rPr>
          <w:t>(二)、建设规模</w:t>
        </w:r>
        <w:r>
          <w:tab/>
        </w:r>
        <w:r>
          <w:fldChar w:fldCharType="begin"/>
        </w:r>
        <w:r>
          <w:instrText xml:space="preserve"> PAGEREF _Toc29886 \h </w:instrText>
        </w:r>
        <w:r>
          <w:fldChar w:fldCharType="separate"/>
        </w:r>
        <w:r>
          <w:t>17</w:t>
        </w:r>
        <w:r>
          <w:fldChar w:fldCharType="end"/>
        </w:r>
      </w:hyperlink>
    </w:p>
    <w:p>
      <w:pPr>
        <w:pStyle w:val="TOC1"/>
        <w:tabs>
          <w:tab w:val="right" w:leader="dot" w:pos="8306"/>
        </w:tabs>
      </w:pPr>
      <w:hyperlink w:anchor="_Toc21232" w:history="1">
        <w:r>
          <w:rPr>
            <w:rFonts w:ascii="仿宋" w:eastAsia="仿宋" w:hAnsi="仿宋" w:cs="仿宋" w:hint="eastAsia"/>
            <w:lang w:eastAsia="zh-CN"/>
          </w:rPr>
          <w:t>六、磁强计项目可持续发展</w:t>
        </w:r>
        <w:r>
          <w:tab/>
        </w:r>
        <w:r>
          <w:fldChar w:fldCharType="begin"/>
        </w:r>
        <w:r>
          <w:instrText xml:space="preserve"> PAGEREF _Toc21232 \h </w:instrText>
        </w:r>
        <w:r>
          <w:fldChar w:fldCharType="separate"/>
        </w:r>
        <w:r>
          <w:t>18</w:t>
        </w:r>
        <w:r>
          <w:fldChar w:fldCharType="end"/>
        </w:r>
      </w:hyperlink>
    </w:p>
    <w:p>
      <w:pPr>
        <w:pStyle w:val="TOC2"/>
        <w:tabs>
          <w:tab w:val="right" w:leader="dot" w:pos="8306"/>
        </w:tabs>
      </w:pPr>
      <w:hyperlink w:anchor="_Toc19625" w:history="1">
        <w:r>
          <w:rPr>
            <w:rFonts w:ascii="仿宋" w:eastAsia="仿宋" w:hAnsi="仿宋" w:cs="仿宋" w:hint="eastAsia"/>
            <w:lang w:eastAsia="zh-CN"/>
          </w:rPr>
          <w:t>(一)、可持续战略与实践</w:t>
        </w:r>
        <w:r>
          <w:tab/>
        </w:r>
        <w:r>
          <w:fldChar w:fldCharType="begin"/>
        </w:r>
        <w:r>
          <w:instrText xml:space="preserve"> PAGEREF _Toc19625 \h </w:instrText>
        </w:r>
        <w:r>
          <w:fldChar w:fldCharType="separate"/>
        </w:r>
        <w:r>
          <w:t>18</w:t>
        </w:r>
        <w:r>
          <w:fldChar w:fldCharType="end"/>
        </w:r>
      </w:hyperlink>
    </w:p>
    <w:p>
      <w:pPr>
        <w:pStyle w:val="TOC2"/>
        <w:tabs>
          <w:tab w:val="right" w:leader="dot" w:pos="8306"/>
        </w:tabs>
      </w:pPr>
      <w:hyperlink w:anchor="_Toc25860" w:history="1">
        <w:r>
          <w:rPr>
            <w:rFonts w:ascii="仿宋" w:eastAsia="仿宋" w:hAnsi="仿宋" w:cs="仿宋" w:hint="eastAsia"/>
            <w:lang w:eastAsia="zh-CN"/>
          </w:rPr>
          <w:t>(二)、环保与社会责任</w:t>
        </w:r>
        <w:r>
          <w:tab/>
        </w:r>
        <w:r>
          <w:fldChar w:fldCharType="begin"/>
        </w:r>
        <w:r>
          <w:instrText xml:space="preserve"> PAGEREF _Toc25860 \h </w:instrText>
        </w:r>
        <w:r>
          <w:fldChar w:fldCharType="separate"/>
        </w:r>
        <w:r>
          <w:t>19</w:t>
        </w:r>
        <w:r>
          <w:fldChar w:fldCharType="end"/>
        </w:r>
      </w:hyperlink>
    </w:p>
    <w:p>
      <w:pPr>
        <w:pStyle w:val="TOC1"/>
        <w:tabs>
          <w:tab w:val="right" w:leader="dot" w:pos="8306"/>
        </w:tabs>
      </w:pPr>
      <w:hyperlink w:anchor="_Toc1038" w:history="1">
        <w:r>
          <w:rPr>
            <w:rFonts w:ascii="仿宋" w:eastAsia="仿宋" w:hAnsi="仿宋" w:cs="仿宋" w:hint="eastAsia"/>
            <w:lang w:eastAsia="zh-CN"/>
          </w:rPr>
          <w:t>七、磁强计项目风险管理</w:t>
        </w:r>
        <w:r>
          <w:tab/>
        </w:r>
        <w:r>
          <w:fldChar w:fldCharType="begin"/>
        </w:r>
        <w:r>
          <w:instrText xml:space="preserve"> PAGEREF _Toc1038 \h </w:instrText>
        </w:r>
        <w:r>
          <w:fldChar w:fldCharType="separate"/>
        </w:r>
        <w:r>
          <w:t>20</w:t>
        </w:r>
        <w:r>
          <w:fldChar w:fldCharType="end"/>
        </w:r>
      </w:hyperlink>
    </w:p>
    <w:p>
      <w:pPr>
        <w:pStyle w:val="TOC2"/>
        <w:tabs>
          <w:tab w:val="right" w:leader="dot" w:pos="8306"/>
        </w:tabs>
      </w:pPr>
      <w:hyperlink w:anchor="_Toc17546" w:history="1">
        <w:r>
          <w:rPr>
            <w:rFonts w:ascii="仿宋" w:eastAsia="仿宋" w:hAnsi="仿宋" w:cs="仿宋" w:hint="eastAsia"/>
            <w:lang w:eastAsia="zh-CN"/>
          </w:rPr>
          <w:t>(一)、风险识别与评估</w:t>
        </w:r>
        <w:r>
          <w:tab/>
        </w:r>
        <w:r>
          <w:fldChar w:fldCharType="begin"/>
        </w:r>
        <w:r>
          <w:instrText xml:space="preserve"> PAGEREF _Toc17546 \h </w:instrText>
        </w:r>
        <w:r>
          <w:fldChar w:fldCharType="separate"/>
        </w:r>
        <w:r>
          <w:t>20</w:t>
        </w:r>
        <w:r>
          <w:fldChar w:fldCharType="end"/>
        </w:r>
      </w:hyperlink>
    </w:p>
    <w:p>
      <w:pPr>
        <w:pStyle w:val="TOC2"/>
        <w:tabs>
          <w:tab w:val="right" w:leader="dot" w:pos="8306"/>
        </w:tabs>
      </w:pPr>
      <w:hyperlink w:anchor="_Toc26746" w:history="1">
        <w:r>
          <w:rPr>
            <w:rFonts w:ascii="仿宋" w:eastAsia="仿宋" w:hAnsi="仿宋" w:cs="仿宋" w:hint="eastAsia"/>
            <w:lang w:eastAsia="zh-CN"/>
          </w:rPr>
          <w:t>(二)、风险应对策略</w:t>
        </w:r>
        <w:r>
          <w:tab/>
        </w:r>
        <w:r>
          <w:fldChar w:fldCharType="begin"/>
        </w:r>
        <w:r>
          <w:instrText xml:space="preserve"> PAGEREF _Toc26746 \h </w:instrText>
        </w:r>
        <w:r>
          <w:fldChar w:fldCharType="separate"/>
        </w:r>
        <w:r>
          <w:t>21</w:t>
        </w:r>
        <w:r>
          <w:fldChar w:fldCharType="end"/>
        </w:r>
      </w:hyperlink>
    </w:p>
    <w:p>
      <w:pPr>
        <w:pStyle w:val="TOC2"/>
        <w:tabs>
          <w:tab w:val="right" w:leader="dot" w:pos="8306"/>
        </w:tabs>
      </w:pPr>
      <w:hyperlink w:anchor="_Toc20977" w:history="1">
        <w:r>
          <w:rPr>
            <w:rFonts w:ascii="仿宋" w:eastAsia="仿宋" w:hAnsi="仿宋" w:cs="仿宋" w:hint="eastAsia"/>
            <w:lang w:eastAsia="zh-CN"/>
          </w:rPr>
          <w:t>(三)、风险监控与控制</w:t>
        </w:r>
        <w:r>
          <w:tab/>
        </w:r>
        <w:r>
          <w:fldChar w:fldCharType="begin"/>
        </w:r>
        <w:r>
          <w:instrText xml:space="preserve"> PAGEREF _Toc20977 \h </w:instrText>
        </w:r>
        <w:r>
          <w:fldChar w:fldCharType="separate"/>
        </w:r>
        <w:r>
          <w:t>23</w:t>
        </w:r>
        <w:r>
          <w:fldChar w:fldCharType="end"/>
        </w:r>
      </w:hyperlink>
    </w:p>
    <w:p>
      <w:pPr>
        <w:pStyle w:val="TOC1"/>
        <w:tabs>
          <w:tab w:val="right" w:leader="dot" w:pos="8306"/>
        </w:tabs>
      </w:pPr>
      <w:hyperlink w:anchor="_Toc17764" w:history="1">
        <w:r>
          <w:rPr>
            <w:rFonts w:ascii="仿宋" w:eastAsia="仿宋" w:hAnsi="仿宋" w:cs="仿宋" w:hint="eastAsia"/>
            <w:lang w:eastAsia="zh-CN"/>
          </w:rPr>
          <w:t>八、磁强计项目技术管理</w:t>
        </w:r>
        <w:r>
          <w:tab/>
        </w:r>
        <w:r>
          <w:fldChar w:fldCharType="begin"/>
        </w:r>
        <w:r>
          <w:instrText xml:space="preserve"> PAGEREF _Toc17764 \h </w:instrText>
        </w:r>
        <w:r>
          <w:fldChar w:fldCharType="separate"/>
        </w:r>
        <w:r>
          <w:t>24</w:t>
        </w:r>
        <w:r>
          <w:fldChar w:fldCharType="end"/>
        </w:r>
      </w:hyperlink>
    </w:p>
    <w:p>
      <w:pPr>
        <w:pStyle w:val="TOC2"/>
        <w:tabs>
          <w:tab w:val="right" w:leader="dot" w:pos="8306"/>
        </w:tabs>
      </w:pPr>
      <w:hyperlink w:anchor="_Toc3188" w:history="1">
        <w:r>
          <w:rPr>
            <w:rFonts w:ascii="仿宋" w:eastAsia="仿宋" w:hAnsi="仿宋" w:cs="仿宋" w:hint="eastAsia"/>
            <w:lang w:eastAsia="zh-CN"/>
          </w:rPr>
          <w:t>(一)、技术方案选用方向</w:t>
        </w:r>
        <w:r>
          <w:tab/>
        </w:r>
        <w:r>
          <w:fldChar w:fldCharType="begin"/>
        </w:r>
        <w:r>
          <w:instrText xml:space="preserve"> PAGEREF _Toc3188 \h </w:instrText>
        </w:r>
        <w:r>
          <w:fldChar w:fldCharType="separate"/>
        </w:r>
        <w:r>
          <w:t>24</w:t>
        </w:r>
        <w:r>
          <w:fldChar w:fldCharType="end"/>
        </w:r>
      </w:hyperlink>
    </w:p>
    <w:p>
      <w:pPr>
        <w:pStyle w:val="TOC2"/>
        <w:tabs>
          <w:tab w:val="right" w:leader="dot" w:pos="8306"/>
        </w:tabs>
      </w:pPr>
      <w:hyperlink w:anchor="_Toc57" w:history="1">
        <w:r>
          <w:rPr>
            <w:rFonts w:ascii="仿宋" w:eastAsia="仿宋" w:hAnsi="仿宋" w:cs="仿宋" w:hint="eastAsia"/>
            <w:lang w:eastAsia="zh-CN"/>
          </w:rPr>
          <w:t>(二)、工艺技术方案选用原则</w:t>
        </w:r>
        <w:r>
          <w:tab/>
        </w:r>
        <w:r>
          <w:fldChar w:fldCharType="begin"/>
        </w:r>
        <w:r>
          <w:instrText xml:space="preserve"> PAGEREF _Toc57 \h </w:instrText>
        </w:r>
        <w:r>
          <w:fldChar w:fldCharType="separate"/>
        </w:r>
        <w:r>
          <w:t>25</w:t>
        </w:r>
        <w:r>
          <w:fldChar w:fldCharType="end"/>
        </w:r>
      </w:hyperlink>
    </w:p>
    <w:p>
      <w:pPr>
        <w:pStyle w:val="TOC2"/>
        <w:tabs>
          <w:tab w:val="right" w:leader="dot" w:pos="8306"/>
        </w:tabs>
      </w:pPr>
      <w:hyperlink w:anchor="_Toc640" w:history="1">
        <w:r>
          <w:rPr>
            <w:rFonts w:ascii="仿宋" w:eastAsia="仿宋" w:hAnsi="仿宋" w:cs="仿宋" w:hint="eastAsia"/>
            <w:lang w:eastAsia="zh-CN"/>
          </w:rPr>
          <w:t>(三)、工艺技术方案要求</w:t>
        </w:r>
        <w:r>
          <w:tab/>
        </w:r>
        <w:r>
          <w:fldChar w:fldCharType="begin"/>
        </w:r>
        <w:r>
          <w:instrText xml:space="preserve"> PAGEREF _Toc640 \h </w:instrText>
        </w:r>
        <w:r>
          <w:fldChar w:fldCharType="separate"/>
        </w:r>
        <w:r>
          <w:t>27</w:t>
        </w:r>
        <w:r>
          <w:fldChar w:fldCharType="end"/>
        </w:r>
      </w:hyperlink>
    </w:p>
    <w:p>
      <w:pPr>
        <w:pStyle w:val="TOC1"/>
        <w:tabs>
          <w:tab w:val="right" w:leader="dot" w:pos="8306"/>
        </w:tabs>
      </w:pPr>
      <w:hyperlink w:anchor="_Toc31127" w:history="1">
        <w:r>
          <w:rPr>
            <w:rFonts w:ascii="仿宋" w:eastAsia="仿宋" w:hAnsi="仿宋" w:cs="仿宋" w:hint="eastAsia"/>
            <w:lang w:eastAsia="zh-CN"/>
          </w:rPr>
          <w:t>九、磁强计项目经营效益</w:t>
        </w:r>
        <w:r>
          <w:tab/>
        </w:r>
        <w:r>
          <w:fldChar w:fldCharType="begin"/>
        </w:r>
        <w:r>
          <w:instrText xml:space="preserve"> PAGEREF _Toc31127 \h </w:instrText>
        </w:r>
        <w:r>
          <w:fldChar w:fldCharType="separate"/>
        </w:r>
        <w:r>
          <w:t>30</w:t>
        </w:r>
        <w:r>
          <w:fldChar w:fldCharType="end"/>
        </w:r>
      </w:hyperlink>
    </w:p>
    <w:p>
      <w:pPr>
        <w:pStyle w:val="TOC2"/>
        <w:tabs>
          <w:tab w:val="right" w:leader="dot" w:pos="8306"/>
        </w:tabs>
      </w:pPr>
      <w:hyperlink w:anchor="_Toc5752" w:history="1">
        <w:r>
          <w:rPr>
            <w:rFonts w:ascii="仿宋" w:eastAsia="仿宋" w:hAnsi="仿宋" w:cs="仿宋" w:hint="eastAsia"/>
            <w:lang w:eastAsia="zh-CN"/>
          </w:rPr>
          <w:t>(一)、经济评价财务测算</w:t>
        </w:r>
        <w:r>
          <w:tab/>
        </w:r>
        <w:r>
          <w:fldChar w:fldCharType="begin"/>
        </w:r>
        <w:r>
          <w:instrText xml:space="preserve"> PAGEREF _Toc5752 \h </w:instrText>
        </w:r>
        <w:r>
          <w:fldChar w:fldCharType="separate"/>
        </w:r>
        <w:r>
          <w:t>30</w:t>
        </w:r>
        <w:r>
          <w:fldChar w:fldCharType="end"/>
        </w:r>
      </w:hyperlink>
    </w:p>
    <w:p>
      <w:pPr>
        <w:pStyle w:val="TOC2"/>
        <w:tabs>
          <w:tab w:val="right" w:leader="dot" w:pos="8306"/>
        </w:tabs>
      </w:pPr>
      <w:hyperlink w:anchor="_Toc1430" w:history="1">
        <w:r>
          <w:rPr>
            <w:rFonts w:ascii="仿宋" w:eastAsia="仿宋" w:hAnsi="仿宋" w:cs="仿宋" w:hint="eastAsia"/>
            <w:lang w:eastAsia="zh-CN"/>
          </w:rPr>
          <w:t>(二)、磁强计项目盈利能力分析</w:t>
        </w:r>
        <w:r>
          <w:tab/>
        </w:r>
        <w:r>
          <w:fldChar w:fldCharType="begin"/>
        </w:r>
        <w:r>
          <w:instrText xml:space="preserve"> PAGEREF _Toc1430 \h </w:instrText>
        </w:r>
        <w:r>
          <w:fldChar w:fldCharType="separate"/>
        </w:r>
        <w:r>
          <w:t>31</w:t>
        </w:r>
        <w:r>
          <w:fldChar w:fldCharType="end"/>
        </w:r>
      </w:hyperlink>
    </w:p>
    <w:p>
      <w:pPr>
        <w:pStyle w:val="TOC1"/>
        <w:tabs>
          <w:tab w:val="right" w:leader="dot" w:pos="8306"/>
        </w:tabs>
      </w:pPr>
      <w:hyperlink w:anchor="_Toc17005" w:history="1">
        <w:r>
          <w:rPr>
            <w:rFonts w:ascii="仿宋" w:eastAsia="仿宋" w:hAnsi="仿宋" w:cs="仿宋" w:hint="eastAsia"/>
            <w:lang w:eastAsia="zh-CN"/>
          </w:rPr>
          <w:t>十、磁强计项目投资规划</w:t>
        </w:r>
        <w:r>
          <w:tab/>
        </w:r>
        <w:r>
          <w:fldChar w:fldCharType="begin"/>
        </w:r>
        <w:r>
          <w:instrText xml:space="preserve"> PAGEREF _Toc17005 \h </w:instrText>
        </w:r>
        <w:r>
          <w:fldChar w:fldCharType="separate"/>
        </w:r>
        <w:r>
          <w:t>32</w:t>
        </w:r>
        <w:r>
          <w:fldChar w:fldCharType="end"/>
        </w:r>
      </w:hyperlink>
    </w:p>
    <w:p>
      <w:pPr>
        <w:pStyle w:val="TOC2"/>
        <w:tabs>
          <w:tab w:val="right" w:leader="dot" w:pos="8306"/>
        </w:tabs>
      </w:pPr>
      <w:hyperlink w:anchor="_Toc6921" w:history="1">
        <w:r>
          <w:rPr>
            <w:rFonts w:ascii="仿宋" w:eastAsia="仿宋" w:hAnsi="仿宋" w:cs="仿宋" w:hint="eastAsia"/>
            <w:lang w:eastAsia="zh-CN"/>
          </w:rPr>
          <w:t>(一)、磁强计项目总投资估算</w:t>
        </w:r>
        <w:r>
          <w:tab/>
        </w:r>
        <w:r>
          <w:fldChar w:fldCharType="begin"/>
        </w:r>
        <w:r>
          <w:instrText xml:space="preserve"> PAGEREF _Toc6921 \h </w:instrText>
        </w:r>
        <w:r>
          <w:fldChar w:fldCharType="separate"/>
        </w:r>
        <w:r>
          <w:t>32</w:t>
        </w:r>
        <w:r>
          <w:fldChar w:fldCharType="end"/>
        </w:r>
      </w:hyperlink>
    </w:p>
    <w:p>
      <w:pPr>
        <w:pStyle w:val="TOC2"/>
        <w:tabs>
          <w:tab w:val="right" w:leader="dot" w:pos="8306"/>
        </w:tabs>
      </w:pPr>
      <w:hyperlink w:anchor="_Toc6850" w:history="1">
        <w:r>
          <w:rPr>
            <w:rFonts w:ascii="仿宋" w:eastAsia="仿宋" w:hAnsi="仿宋" w:cs="仿宋" w:hint="eastAsia"/>
            <w:lang w:eastAsia="zh-CN"/>
          </w:rPr>
          <w:t>(二)、资金筹措</w:t>
        </w:r>
        <w:r>
          <w:tab/>
        </w:r>
        <w:r>
          <w:fldChar w:fldCharType="begin"/>
        </w:r>
        <w:r>
          <w:instrText xml:space="preserve"> PAGEREF _Toc6850 \h </w:instrText>
        </w:r>
        <w:r>
          <w:fldChar w:fldCharType="separate"/>
        </w:r>
        <w:r>
          <w:t>33</w:t>
        </w:r>
        <w:r>
          <w:fldChar w:fldCharType="end"/>
        </w:r>
      </w:hyperlink>
    </w:p>
    <w:p>
      <w:pPr>
        <w:pStyle w:val="TOC1"/>
        <w:tabs>
          <w:tab w:val="right" w:leader="dot" w:pos="8306"/>
        </w:tabs>
      </w:pPr>
      <w:hyperlink w:anchor="_Toc6688" w:history="1">
        <w:r>
          <w:rPr>
            <w:rFonts w:ascii="仿宋" w:eastAsia="仿宋" w:hAnsi="仿宋" w:cs="仿宋" w:hint="eastAsia"/>
            <w:lang w:eastAsia="zh-CN"/>
          </w:rPr>
          <w:t>十一、生产安全保护</w:t>
        </w:r>
        <w:r>
          <w:tab/>
        </w:r>
        <w:r>
          <w:fldChar w:fldCharType="begin"/>
        </w:r>
        <w:r>
          <w:instrText xml:space="preserve"> PAGEREF _Toc6688 \h </w:instrText>
        </w:r>
        <w:r>
          <w:fldChar w:fldCharType="separate"/>
        </w:r>
        <w:r>
          <w:t>34</w:t>
        </w:r>
        <w:r>
          <w:fldChar w:fldCharType="end"/>
        </w:r>
      </w:hyperlink>
    </w:p>
    <w:p>
      <w:pPr>
        <w:pStyle w:val="TOC2"/>
        <w:tabs>
          <w:tab w:val="right" w:leader="dot" w:pos="8306"/>
        </w:tabs>
      </w:pPr>
      <w:hyperlink w:anchor="_Toc3803" w:history="1">
        <w:r>
          <w:rPr>
            <w:rFonts w:ascii="仿宋" w:eastAsia="仿宋" w:hAnsi="仿宋" w:cs="仿宋" w:hint="eastAsia"/>
            <w:lang w:eastAsia="zh-CN"/>
          </w:rPr>
          <w:t>(一)、消防安全</w:t>
        </w:r>
        <w:r>
          <w:tab/>
        </w:r>
        <w:r>
          <w:fldChar w:fldCharType="begin"/>
        </w:r>
        <w:r>
          <w:instrText xml:space="preserve"> PAGEREF _Toc3803 \h </w:instrText>
        </w:r>
        <w:r>
          <w:fldChar w:fldCharType="separate"/>
        </w:r>
        <w:r>
          <w:t>34</w:t>
        </w:r>
        <w:r>
          <w:fldChar w:fldCharType="end"/>
        </w:r>
      </w:hyperlink>
    </w:p>
    <w:p>
      <w:pPr>
        <w:pStyle w:val="TOC2"/>
        <w:tabs>
          <w:tab w:val="right" w:leader="dot" w:pos="8306"/>
        </w:tabs>
      </w:pPr>
      <w:hyperlink w:anchor="_Toc19672" w:history="1">
        <w:r>
          <w:rPr>
            <w:rFonts w:ascii="仿宋" w:eastAsia="仿宋" w:hAnsi="仿宋" w:cs="仿宋" w:hint="eastAsia"/>
            <w:lang w:eastAsia="zh-CN"/>
          </w:rPr>
          <w:t>(二)、防火防爆总图布置措施</w:t>
        </w:r>
        <w:r>
          <w:tab/>
        </w:r>
        <w:r>
          <w:fldChar w:fldCharType="begin"/>
        </w:r>
        <w:r>
          <w:instrText xml:space="preserve"> PAGEREF _Toc19672 \h </w:instrText>
        </w:r>
        <w:r>
          <w:fldChar w:fldCharType="separate"/>
        </w:r>
        <w:r>
          <w:t>35</w:t>
        </w:r>
        <w:r>
          <w:fldChar w:fldCharType="end"/>
        </w:r>
      </w:hyperlink>
    </w:p>
    <w:p>
      <w:pPr>
        <w:pStyle w:val="TOC2"/>
        <w:tabs>
          <w:tab w:val="right" w:leader="dot" w:pos="8306"/>
        </w:tabs>
      </w:pPr>
      <w:hyperlink w:anchor="_Toc8257" w:history="1">
        <w:r>
          <w:rPr>
            <w:rFonts w:ascii="仿宋" w:eastAsia="仿宋" w:hAnsi="仿宋" w:cs="仿宋" w:hint="eastAsia"/>
            <w:lang w:eastAsia="zh-CN"/>
          </w:rPr>
          <w:t>(三)、自然灾害防范措施</w:t>
        </w:r>
        <w:r>
          <w:tab/>
        </w:r>
        <w:r>
          <w:fldChar w:fldCharType="begin"/>
        </w:r>
        <w:r>
          <w:instrText xml:space="preserve"> PAGEREF _Toc8257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5" w:history="1">
        <w:r>
          <w:rPr>
            <w:rFonts w:ascii="仿宋" w:eastAsia="仿宋" w:hAnsi="仿宋" w:cs="仿宋" w:hint="eastAsia"/>
            <w:lang w:eastAsia="zh-CN"/>
          </w:rPr>
          <w:t>(四)、安全色及安全标志使用要求</w:t>
        </w:r>
        <w:r>
          <w:tab/>
        </w:r>
        <w:r>
          <w:fldChar w:fldCharType="begin"/>
        </w:r>
        <w:r>
          <w:instrText xml:space="preserve"> PAGEREF _Toc6165 \h </w:instrText>
        </w:r>
        <w:r>
          <w:fldChar w:fldCharType="separate"/>
        </w:r>
        <w:r>
          <w:t>37</w:t>
        </w:r>
        <w:r>
          <w:fldChar w:fldCharType="end"/>
        </w:r>
      </w:hyperlink>
    </w:p>
    <w:p>
      <w:pPr>
        <w:pStyle w:val="TOC2"/>
        <w:tabs>
          <w:tab w:val="right" w:leader="dot" w:pos="8306"/>
        </w:tabs>
      </w:pPr>
      <w:hyperlink w:anchor="_Toc19424" w:history="1">
        <w:r>
          <w:rPr>
            <w:rFonts w:ascii="仿宋" w:eastAsia="仿宋" w:hAnsi="仿宋" w:cs="仿宋" w:hint="eastAsia"/>
            <w:lang w:eastAsia="zh-CN"/>
          </w:rPr>
          <w:t>(五)、防尘防毒措施</w:t>
        </w:r>
        <w:r>
          <w:tab/>
        </w:r>
        <w:r>
          <w:fldChar w:fldCharType="begin"/>
        </w:r>
        <w:r>
          <w:instrText xml:space="preserve"> PAGEREF _Toc19424 \h </w:instrText>
        </w:r>
        <w:r>
          <w:fldChar w:fldCharType="separate"/>
        </w:r>
        <w:r>
          <w:t>38</w:t>
        </w:r>
        <w:r>
          <w:fldChar w:fldCharType="end"/>
        </w:r>
      </w:hyperlink>
    </w:p>
    <w:p>
      <w:pPr>
        <w:pStyle w:val="TOC2"/>
        <w:tabs>
          <w:tab w:val="right" w:leader="dot" w:pos="8306"/>
        </w:tabs>
      </w:pPr>
      <w:hyperlink w:anchor="_Toc19033" w:history="1">
        <w:r>
          <w:rPr>
            <w:rFonts w:ascii="仿宋" w:eastAsia="仿宋" w:hAnsi="仿宋" w:cs="仿宋" w:hint="eastAsia"/>
            <w:lang w:eastAsia="zh-CN"/>
          </w:rPr>
          <w:t>(六)、防静电、触电防护及防雷措施</w:t>
        </w:r>
        <w:r>
          <w:tab/>
        </w:r>
        <w:r>
          <w:fldChar w:fldCharType="begin"/>
        </w:r>
        <w:r>
          <w:instrText xml:space="preserve"> PAGEREF _Toc19033 \h </w:instrText>
        </w:r>
        <w:r>
          <w:fldChar w:fldCharType="separate"/>
        </w:r>
        <w:r>
          <w:t>39</w:t>
        </w:r>
        <w:r>
          <w:fldChar w:fldCharType="end"/>
        </w:r>
      </w:hyperlink>
    </w:p>
    <w:p>
      <w:pPr>
        <w:pStyle w:val="TOC2"/>
        <w:tabs>
          <w:tab w:val="right" w:leader="dot" w:pos="8306"/>
        </w:tabs>
      </w:pPr>
      <w:hyperlink w:anchor="_Toc32336" w:history="1">
        <w:r>
          <w:rPr>
            <w:rFonts w:ascii="仿宋" w:eastAsia="仿宋" w:hAnsi="仿宋" w:cs="仿宋" w:hint="eastAsia"/>
            <w:lang w:eastAsia="zh-CN"/>
          </w:rPr>
          <w:t>(七)、机械设备安全保障措施</w:t>
        </w:r>
        <w:r>
          <w:tab/>
        </w:r>
        <w:r>
          <w:fldChar w:fldCharType="begin"/>
        </w:r>
        <w:r>
          <w:instrText xml:space="preserve"> PAGEREF _Toc32336 \h </w:instrText>
        </w:r>
        <w:r>
          <w:fldChar w:fldCharType="separate"/>
        </w:r>
        <w:r>
          <w:t>40</w:t>
        </w:r>
        <w:r>
          <w:fldChar w:fldCharType="end"/>
        </w:r>
      </w:hyperlink>
    </w:p>
    <w:p>
      <w:pPr>
        <w:pStyle w:val="TOC1"/>
        <w:tabs>
          <w:tab w:val="right" w:leader="dot" w:pos="8306"/>
        </w:tabs>
      </w:pPr>
      <w:hyperlink w:anchor="_Toc7544" w:history="1">
        <w:r>
          <w:rPr>
            <w:rFonts w:ascii="仿宋" w:eastAsia="仿宋" w:hAnsi="仿宋" w:cs="仿宋" w:hint="eastAsia"/>
            <w:lang w:eastAsia="zh-CN"/>
          </w:rPr>
          <w:t>十二、磁强计项目人力资源管理</w:t>
        </w:r>
        <w:r>
          <w:tab/>
        </w:r>
        <w:r>
          <w:fldChar w:fldCharType="begin"/>
        </w:r>
        <w:r>
          <w:instrText xml:space="preserve"> PAGEREF _Toc7544 \h </w:instrText>
        </w:r>
        <w:r>
          <w:fldChar w:fldCharType="separate"/>
        </w:r>
        <w:r>
          <w:t>41</w:t>
        </w:r>
        <w:r>
          <w:fldChar w:fldCharType="end"/>
        </w:r>
      </w:hyperlink>
    </w:p>
    <w:p>
      <w:pPr>
        <w:pStyle w:val="TOC2"/>
        <w:tabs>
          <w:tab w:val="right" w:leader="dot" w:pos="8306"/>
        </w:tabs>
      </w:pPr>
      <w:hyperlink w:anchor="_Toc29508" w:history="1">
        <w:r>
          <w:rPr>
            <w:rFonts w:ascii="仿宋" w:eastAsia="仿宋" w:hAnsi="仿宋" w:cs="仿宋" w:hint="eastAsia"/>
            <w:lang w:eastAsia="zh-CN"/>
          </w:rPr>
          <w:t>(一)、建立健全的预算管理制度</w:t>
        </w:r>
        <w:r>
          <w:tab/>
        </w:r>
        <w:r>
          <w:fldChar w:fldCharType="begin"/>
        </w:r>
        <w:r>
          <w:instrText xml:space="preserve"> PAGEREF _Toc29508 \h </w:instrText>
        </w:r>
        <w:r>
          <w:fldChar w:fldCharType="separate"/>
        </w:r>
        <w:r>
          <w:t>41</w:t>
        </w:r>
        <w:r>
          <w:fldChar w:fldCharType="end"/>
        </w:r>
      </w:hyperlink>
    </w:p>
    <w:p>
      <w:pPr>
        <w:pStyle w:val="TOC2"/>
        <w:tabs>
          <w:tab w:val="right" w:leader="dot" w:pos="8306"/>
        </w:tabs>
      </w:pPr>
      <w:hyperlink w:anchor="_Toc27330" w:history="1">
        <w:r>
          <w:rPr>
            <w:rFonts w:ascii="仿宋" w:eastAsia="仿宋" w:hAnsi="仿宋" w:cs="仿宋" w:hint="eastAsia"/>
            <w:lang w:eastAsia="zh-CN"/>
          </w:rPr>
          <w:t>(二)、加强资金流动监控</w:t>
        </w:r>
        <w:r>
          <w:tab/>
        </w:r>
        <w:r>
          <w:fldChar w:fldCharType="begin"/>
        </w:r>
        <w:r>
          <w:instrText xml:space="preserve"> PAGEREF _Toc27330 \h </w:instrText>
        </w:r>
        <w:r>
          <w:fldChar w:fldCharType="separate"/>
        </w:r>
        <w:r>
          <w:t>43</w:t>
        </w:r>
        <w:r>
          <w:fldChar w:fldCharType="end"/>
        </w:r>
      </w:hyperlink>
    </w:p>
    <w:p>
      <w:pPr>
        <w:pStyle w:val="TOC2"/>
        <w:tabs>
          <w:tab w:val="right" w:leader="dot" w:pos="8306"/>
        </w:tabs>
      </w:pPr>
      <w:hyperlink w:anchor="_Toc8598" w:history="1">
        <w:r>
          <w:rPr>
            <w:rFonts w:ascii="仿宋" w:eastAsia="仿宋" w:hAnsi="仿宋" w:cs="仿宋" w:hint="eastAsia"/>
            <w:lang w:eastAsia="zh-CN"/>
          </w:rPr>
          <w:t>(三)、制定完善的风险控制机制</w:t>
        </w:r>
        <w:r>
          <w:tab/>
        </w:r>
        <w:r>
          <w:fldChar w:fldCharType="begin"/>
        </w:r>
        <w:r>
          <w:instrText xml:space="preserve"> PAGEREF _Toc8598 \h </w:instrText>
        </w:r>
        <w:r>
          <w:fldChar w:fldCharType="separate"/>
        </w:r>
        <w:r>
          <w:t>44</w:t>
        </w:r>
        <w:r>
          <w:fldChar w:fldCharType="end"/>
        </w:r>
      </w:hyperlink>
    </w:p>
    <w:p>
      <w:pPr>
        <w:pStyle w:val="TOC2"/>
        <w:tabs>
          <w:tab w:val="right" w:leader="dot" w:pos="8306"/>
        </w:tabs>
      </w:pPr>
      <w:hyperlink w:anchor="_Toc19813" w:history="1">
        <w:r>
          <w:rPr>
            <w:rFonts w:ascii="仿宋" w:eastAsia="仿宋" w:hAnsi="仿宋" w:cs="仿宋" w:hint="eastAsia"/>
            <w:lang w:eastAsia="zh-CN"/>
          </w:rPr>
          <w:t>(四)、优化成本管理</w:t>
        </w:r>
        <w:r>
          <w:tab/>
        </w:r>
        <w:r>
          <w:fldChar w:fldCharType="begin"/>
        </w:r>
        <w:r>
          <w:instrText xml:space="preserve"> PAGEREF _Toc19813 \h </w:instrText>
        </w:r>
        <w:r>
          <w:fldChar w:fldCharType="separate"/>
        </w:r>
        <w:r>
          <w:t>45</w:t>
        </w:r>
        <w:r>
          <w:fldChar w:fldCharType="end"/>
        </w:r>
      </w:hyperlink>
    </w:p>
    <w:p>
      <w:pPr>
        <w:pStyle w:val="TOC1"/>
        <w:tabs>
          <w:tab w:val="right" w:leader="dot" w:pos="8306"/>
        </w:tabs>
      </w:pPr>
      <w:hyperlink w:anchor="_Toc8326" w:history="1">
        <w:r>
          <w:rPr>
            <w:rFonts w:ascii="仿宋" w:eastAsia="仿宋" w:hAnsi="仿宋" w:cs="仿宋" w:hint="eastAsia"/>
            <w:lang w:eastAsia="zh-CN"/>
          </w:rPr>
          <w:t>十三、磁强计项目实施保障措施</w:t>
        </w:r>
        <w:r>
          <w:tab/>
        </w:r>
        <w:r>
          <w:fldChar w:fldCharType="begin"/>
        </w:r>
        <w:r>
          <w:instrText xml:space="preserve"> PAGEREF _Toc8326 \h </w:instrText>
        </w:r>
        <w:r>
          <w:fldChar w:fldCharType="separate"/>
        </w:r>
        <w:r>
          <w:t>47</w:t>
        </w:r>
        <w:r>
          <w:fldChar w:fldCharType="end"/>
        </w:r>
      </w:hyperlink>
    </w:p>
    <w:p>
      <w:pPr>
        <w:pStyle w:val="TOC2"/>
        <w:tabs>
          <w:tab w:val="right" w:leader="dot" w:pos="8306"/>
        </w:tabs>
      </w:pPr>
      <w:hyperlink w:anchor="_Toc3366" w:history="1">
        <w:r>
          <w:rPr>
            <w:rFonts w:ascii="仿宋" w:eastAsia="仿宋" w:hAnsi="仿宋" w:cs="仿宋" w:hint="eastAsia"/>
            <w:lang w:eastAsia="zh-CN"/>
          </w:rPr>
          <w:t>(一)、磁强计项目实施保障机制</w:t>
        </w:r>
        <w:r>
          <w:tab/>
        </w:r>
        <w:r>
          <w:fldChar w:fldCharType="begin"/>
        </w:r>
        <w:r>
          <w:instrText xml:space="preserve"> PAGEREF _Toc3366 \h </w:instrText>
        </w:r>
        <w:r>
          <w:fldChar w:fldCharType="separate"/>
        </w:r>
        <w:r>
          <w:t>47</w:t>
        </w:r>
        <w:r>
          <w:fldChar w:fldCharType="end"/>
        </w:r>
      </w:hyperlink>
    </w:p>
    <w:p>
      <w:pPr>
        <w:pStyle w:val="TOC2"/>
        <w:tabs>
          <w:tab w:val="right" w:leader="dot" w:pos="8306"/>
        </w:tabs>
      </w:pPr>
      <w:hyperlink w:anchor="_Toc6186" w:history="1">
        <w:r>
          <w:rPr>
            <w:rFonts w:ascii="仿宋" w:eastAsia="仿宋" w:hAnsi="仿宋" w:cs="仿宋" w:hint="eastAsia"/>
            <w:lang w:eastAsia="zh-CN"/>
          </w:rPr>
          <w:t>(二)、磁强计项目法律合规要求</w:t>
        </w:r>
        <w:r>
          <w:tab/>
        </w:r>
        <w:r>
          <w:fldChar w:fldCharType="begin"/>
        </w:r>
        <w:r>
          <w:instrText xml:space="preserve"> PAGEREF _Toc6186 \h </w:instrText>
        </w:r>
        <w:r>
          <w:fldChar w:fldCharType="separate"/>
        </w:r>
        <w:r>
          <w:t>50</w:t>
        </w:r>
        <w:r>
          <w:fldChar w:fldCharType="end"/>
        </w:r>
      </w:hyperlink>
    </w:p>
    <w:p>
      <w:pPr>
        <w:pStyle w:val="TOC2"/>
        <w:tabs>
          <w:tab w:val="right" w:leader="dot" w:pos="8306"/>
        </w:tabs>
      </w:pPr>
      <w:hyperlink w:anchor="_Toc15266" w:history="1">
        <w:r>
          <w:rPr>
            <w:rFonts w:ascii="仿宋" w:eastAsia="仿宋" w:hAnsi="仿宋" w:cs="仿宋" w:hint="eastAsia"/>
            <w:lang w:eastAsia="zh-CN"/>
          </w:rPr>
          <w:t>(三)、磁强计项目合同管理与法律事务</w:t>
        </w:r>
        <w:r>
          <w:tab/>
        </w:r>
        <w:r>
          <w:fldChar w:fldCharType="begin"/>
        </w:r>
        <w:r>
          <w:instrText xml:space="preserve"> PAGEREF _Toc15266 \h </w:instrText>
        </w:r>
        <w:r>
          <w:fldChar w:fldCharType="separate"/>
        </w:r>
        <w:r>
          <w:t>54</w:t>
        </w:r>
        <w:r>
          <w:fldChar w:fldCharType="end"/>
        </w:r>
      </w:hyperlink>
    </w:p>
    <w:p>
      <w:pPr>
        <w:pStyle w:val="TOC2"/>
        <w:tabs>
          <w:tab w:val="right" w:leader="dot" w:pos="8306"/>
        </w:tabs>
      </w:pPr>
      <w:hyperlink w:anchor="_Toc7712" w:history="1">
        <w:r>
          <w:rPr>
            <w:rFonts w:ascii="仿宋" w:eastAsia="仿宋" w:hAnsi="仿宋" w:cs="仿宋" w:hint="eastAsia"/>
            <w:lang w:eastAsia="zh-CN"/>
          </w:rPr>
          <w:t>(四)、磁强计项目知识产权保护策略</w:t>
        </w:r>
        <w:r>
          <w:tab/>
        </w:r>
        <w:r>
          <w:fldChar w:fldCharType="begin"/>
        </w:r>
        <w:r>
          <w:instrText xml:space="preserve"> PAGEREF _Toc7712 \h </w:instrText>
        </w:r>
        <w:r>
          <w:fldChar w:fldCharType="separate"/>
        </w:r>
        <w:r>
          <w:t>60</w:t>
        </w:r>
        <w:r>
          <w:fldChar w:fldCharType="end"/>
        </w:r>
      </w:hyperlink>
    </w:p>
    <w:p>
      <w:pPr>
        <w:pStyle w:val="TOC1"/>
        <w:tabs>
          <w:tab w:val="right" w:leader="dot" w:pos="8306"/>
        </w:tabs>
      </w:pPr>
      <w:hyperlink w:anchor="_Toc167" w:history="1">
        <w:r>
          <w:rPr>
            <w:rFonts w:ascii="仿宋" w:eastAsia="仿宋" w:hAnsi="仿宋" w:cs="仿宋" w:hint="eastAsia"/>
            <w:lang w:eastAsia="zh-CN"/>
          </w:rPr>
          <w:t>十四、磁强计项目治理与监督</w:t>
        </w:r>
        <w:r>
          <w:tab/>
        </w:r>
        <w:r>
          <w:fldChar w:fldCharType="begin"/>
        </w:r>
        <w:r>
          <w:instrText xml:space="preserve"> PAGEREF _Toc167 \h </w:instrText>
        </w:r>
        <w:r>
          <w:fldChar w:fldCharType="separate"/>
        </w:r>
        <w:r>
          <w:t>63</w:t>
        </w:r>
        <w:r>
          <w:fldChar w:fldCharType="end"/>
        </w:r>
      </w:hyperlink>
    </w:p>
    <w:p>
      <w:pPr>
        <w:pStyle w:val="TOC2"/>
        <w:tabs>
          <w:tab w:val="right" w:leader="dot" w:pos="8306"/>
        </w:tabs>
      </w:pPr>
      <w:hyperlink w:anchor="_Toc10491" w:history="1">
        <w:r>
          <w:rPr>
            <w:rFonts w:ascii="仿宋" w:eastAsia="仿宋" w:hAnsi="仿宋" w:cs="仿宋" w:hint="eastAsia"/>
            <w:lang w:eastAsia="zh-CN"/>
          </w:rPr>
          <w:t>(一)、磁强计项目治理结构</w:t>
        </w:r>
        <w:r>
          <w:tab/>
        </w:r>
        <w:r>
          <w:fldChar w:fldCharType="begin"/>
        </w:r>
        <w:r>
          <w:instrText xml:space="preserve"> PAGEREF _Toc10491 \h </w:instrText>
        </w:r>
        <w:r>
          <w:fldChar w:fldCharType="separate"/>
        </w:r>
        <w:r>
          <w:t>63</w:t>
        </w:r>
        <w:r>
          <w:fldChar w:fldCharType="end"/>
        </w:r>
      </w:hyperlink>
    </w:p>
    <w:p>
      <w:pPr>
        <w:pStyle w:val="TOC2"/>
        <w:tabs>
          <w:tab w:val="right" w:leader="dot" w:pos="8306"/>
        </w:tabs>
      </w:pPr>
      <w:hyperlink w:anchor="_Toc13942" w:history="1">
        <w:r>
          <w:rPr>
            <w:rFonts w:ascii="仿宋" w:eastAsia="仿宋" w:hAnsi="仿宋" w:cs="仿宋" w:hint="eastAsia"/>
            <w:lang w:eastAsia="zh-CN"/>
          </w:rPr>
          <w:t>(二)、监督与审计</w:t>
        </w:r>
        <w:r>
          <w:tab/>
        </w:r>
        <w:r>
          <w:fldChar w:fldCharType="begin"/>
        </w:r>
        <w:r>
          <w:instrText xml:space="preserve"> PAGEREF _Toc13942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02"/>
      <w:r>
        <w:rPr>
          <w:rFonts w:ascii="仿宋" w:eastAsia="仿宋" w:hAnsi="仿宋" w:cs="仿宋" w:hint="eastAsia"/>
          <w:sz w:val="28"/>
          <w:lang w:eastAsia="zh-CN"/>
        </w:rPr>
        <w:t>一、磁强计项目建设单位说明</w:t>
      </w:r>
      <w:bookmarkEnd w:id="2"/>
    </w:p>
    <w:p>
      <w:pPr>
        <w:pStyle w:val="Heading2"/>
        <w:rPr>
          <w:rFonts w:ascii="仿宋" w:eastAsia="仿宋" w:hAnsi="仿宋" w:cs="仿宋" w:hint="eastAsia"/>
          <w:lang w:eastAsia="zh-CN"/>
        </w:rPr>
      </w:pPr>
      <w:bookmarkStart w:id="3" w:name="_Toc23381"/>
      <w:r>
        <w:rPr>
          <w:rFonts w:ascii="仿宋" w:eastAsia="仿宋" w:hAnsi="仿宋" w:cs="仿宋" w:hint="eastAsia"/>
          <w:lang w:eastAsia="zh-CN"/>
        </w:rPr>
        <w:t>(一)、磁强计项目承办单位基本情况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7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强计项目承办单位的XXXX，我们着眼于实现可持续的经济效益。通过技术创新和解决方案的提供，公司预计在磁强计项目执行期间将获得可观的收入增长。这一收入来源主要包括磁强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同时，我们注重成本控制和效率提升，以确保磁强计项目的可持续盈利。透过精细的管理和资源优化，公司期望实现磁强计项目利润最大化。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强计项目实施进行全面的投资评估，包括磁强计项目启动阶段的资金投入和后续运营成本。通过对磁强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磁强计项目实施过程中具备足够的资金流动性，公司将进行详尽的现金流分析。这包括资金需求的合理预测、磁强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8"/>
      <w:r>
        <w:rPr>
          <w:rFonts w:ascii="仿宋" w:eastAsia="仿宋" w:hAnsi="仿宋" w:cs="仿宋" w:hint="eastAsia"/>
          <w:sz w:val="28"/>
          <w:lang w:eastAsia="zh-CN"/>
        </w:rPr>
        <w:t>二、磁强计项目概论</w:t>
      </w:r>
      <w:bookmarkEnd w:id="5"/>
    </w:p>
    <w:p>
      <w:pPr>
        <w:pStyle w:val="Heading2"/>
        <w:rPr>
          <w:rFonts w:ascii="仿宋" w:eastAsia="仿宋" w:hAnsi="仿宋" w:cs="仿宋" w:hint="eastAsia"/>
          <w:lang w:eastAsia="zh-CN"/>
        </w:rPr>
      </w:pPr>
      <w:bookmarkStart w:id="6" w:name="_Toc3192"/>
      <w:r>
        <w:rPr>
          <w:rFonts w:ascii="仿宋" w:eastAsia="仿宋" w:hAnsi="仿宋" w:cs="仿宋" w:hint="eastAsia"/>
          <w:lang w:eastAsia="zh-CN"/>
        </w:rPr>
        <w:t>(一)、磁强计项目概况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起源追溯至对市场的深入洞察。市场的不断演变与变革为磁强计项目提供了难得的机遇。当前市场存在的需求缺口和变革的大环境共同构成了磁强计项目的背景。这个磁强计项目旨在充分利用市场机遇，填补行业中尚未满足的需求，为客户提供全新的解决方案。市场的变革和需求的增长使得这个磁强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磁强计项目名称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正式命名为磁强计。这个名称不仅仅是一个标识，更代表了磁强计项目的核心理念和愿景。它蕴含着磁强计项目所要解决问题的关键字，具有强烈的表达和辨识度，为磁强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磁强计项目目标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核心目标是提供一种全新、高效的解决方案，满足客户日益增长的需求。磁强计项目追求的不仅仅是满足市场需求，更是在市场中获得卓越的竞争优势。通过不断提升产品或服务的质量和创新水平，磁强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磁强计项目范围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全面涵盖了产品研发、制造、市场推广和售后服务，确保从产品设计到最终用户体验的全方位关注。这一全面的磁强计项目范围是为了确保磁强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磁强计项目时间表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磁强计项目计划在未来18个月内完成，包括研发、测试、市场试点和正式推出等不同阶段。这个时间表的合理设计是为了确保磁强计项目各个阶段的顺利推进，以便按时交付高质量的成果。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磁强计项目预算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磁强计项目总预算估算为XX百万美元，主要分配在研发、市场推广、人员培训和运营等方面。这一充足的预算为磁强计项目提供了充足的资源，确保磁强计项目在各个方面都能取得优异的表现。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磁强计项目风险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磁强计项目可能面临的风险包括市场接受度低、技术难题、竞争激烈等。磁强计项目团队已经制定了相应的风险应对计划，通过前瞻性的风险管理，确保磁强计项目在面对不确定性时能够迅速做出应对。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磁强计项目团队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磁强计项目汇聚了一支经验丰富、多领域专业素养的核心团队，确保磁强计项目在各个方面都能拥有高水平的执行力。团队的协同作战是磁强计项目成功的关键因素之一。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磁强计项目背景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磁强计项目的背景根植于市场对更高效、创新产品的渴望，同时也受到科技发展对行业格局的深刻改变的影响。这为磁强计项目提供了广阔的发展空间和市场需求。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磁强计项目现状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截至目前，磁强计项目已完成市场调研和技术验证，取得了初步的成功。这为磁强计项目在未来的发展奠定了坚实的基础，为更远大的目标打下了坚实的基石。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427"/>
      <w:r>
        <w:rPr>
          <w:rFonts w:ascii="仿宋" w:eastAsia="仿宋" w:hAnsi="仿宋" w:cs="仿宋" w:hint="eastAsia"/>
          <w:sz w:val="28"/>
          <w:lang w:eastAsia="zh-CN"/>
        </w:rPr>
        <w:t>(二)、磁强计项目目标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keyword》磁强计项目首要业务目标是在市场中占据有利地位，实现产品/服务的成功推广和销售。通过不断提升产品质量、创新性，磁强计项目追求成为行业中的领导者，赢得更多客户的青睐。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在科技迅速发展的时代，磁强计项目着眼于技术创新。通过持续的研发和技术升级，磁强计项目旨在推出更具创新性的产品或服务，以满足市场对新鲜、先进解决方案的需求。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为了建立可持续的客户关系，磁强计项目设定了客户满意度目标。通过提供卓越的产品质量和优质的客户服务，磁强计项目追求赢得客户的信任和忠诚度，确保他们的满意度达到行业领先水平。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磁强计项目注重社会责任和可持续发展。通过实施环保、社会责任磁强计项目，磁强计项目致力于在经济发展的同时保护环境，促进社会公平，实现可持续经营。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磁强计项目的团队是实现目标的核心驱动力。因此，磁强计项目设定了团队发展目标，包括提升团队成员的专业技能、培养领导力，以及搭建协同高效的团队工作氛围。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540"/>
      <w:r>
        <w:rPr>
          <w:rFonts w:ascii="仿宋" w:eastAsia="仿宋" w:hAnsi="仿宋" w:cs="仿宋" w:hint="eastAsia"/>
          <w:sz w:val="28"/>
          <w:lang w:eastAsia="zh-CN"/>
        </w:rPr>
        <w:t>(三)、磁强计项目提出的理由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磁强计项目提出的理由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提出源于对市场机遇的深刻洞察。当前市场中存在的需求缺口和行业发展趋势表明，有巨大的商业机会等待被开发。通过准确捕捉市场机遇，磁强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理念基于对技术创新的信仰。通过持续的研发和技术投入，磁强计项目有望推出更具创新性的产品或服务。在科技飞速发展的当下，磁强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提出是为了增强企业的行业竞争力。通过提升产品或服务的质量和独特性，磁强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磁强计项目响应了消费者需求的变化。随着社会和科技的不断发展，消费者对产品和服务的需求也在发生变化。通过深入了解并及时回应消费者的新需求，磁强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磁强计项目的提出是企业战略发展规划的一部分。在面对日益激烈的市场竞争和不断变化的商业环境中，磁强计项目作为企业战略的一环，旨在为企业开辟新的增长领域，巩固企业在行业中的地位。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磁强计项目的提出不仅仅是基于商业考量，还注重社会责任。通过推出环保、社会责任等方面的磁强计项目，磁强计企业可以在社会中树立积极形象，为社会做出积极贡献，实现经济效益和社会效益的双赢。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磁强计项目的提出反映了对利益相关者期望的关注。包括客户、员工、投资者等利益相关者在企业发展中都有着各自的期望，磁强计项目力求在满足这些期望的同时，取得更大的共赢。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445"/>
      <w:r>
        <w:rPr>
          <w:rFonts w:ascii="仿宋" w:eastAsia="仿宋" w:hAnsi="仿宋" w:cs="仿宋" w:hint="eastAsia"/>
          <w:sz w:val="28"/>
          <w:lang w:eastAsia="zh-CN"/>
        </w:rPr>
        <w:t>(四)、磁强计项目意义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在实施磁强计项目的过程中，我们不仅仅是在追逐商业成功，更是为企业和社会的多个层面创造了深远的意义。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磁强计项目的首要意义在于提升企业的市场竞争力。通过持续的创新和对产品质量的高标准要求，磁强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强计项目的推进将促使行业技术水平的提升。通过引入先进技术和创新性解决方案，磁强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在社会层面，磁强计项目不仅创造了大量就业机会，提高了就业水平，还注重社会责任和环保。通过参与社会公益事业和推动环保磁强计项目，磁强计项目为社会贡献了一份力量，体现了企业对社会的积极回馈。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综合而言，磁强计项目意义重大，不仅推动了企业的发展，也为行业和社会的进步贡献了积极力量。这是一个全面而深刻的影响，将在未来产生可持续的正面效应。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137"/>
      <w:r>
        <w:rPr>
          <w:rFonts w:ascii="仿宋" w:eastAsia="仿宋" w:hAnsi="仿宋" w:cs="仿宋" w:hint="eastAsia"/>
          <w:sz w:val="28"/>
          <w:lang w:eastAsia="zh-CN"/>
        </w:rPr>
        <w:t>(五)、磁强计项目背景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在当今迅猛发展的商业环境中，磁强计项目的动因根植于对多方面因素的审慎考量。这个磁强计项目的提出并非孤立的决策，而是对企业所处背景深入思考的产物。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市场的不断演变是磁强计项目背后的首要原因。科技的迅速发展和全球市场的快速变化使得企业必须灵活应对。磁强计项目应运而生，旨在通过创新性的解决方案迎合市场的多变需求，赢得竞争中的先机。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竞争的激烈程度也是磁强计项目背景中不可忽视的一环。企业需要在激烈竞争中脱颖而出，为此，磁强计项目致力于打破常规，提供独特的价值主张，以吸引客户并确保市场份额的增长。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技术的迅速发展为企业带来了机遇与挑战。作为磁强计项目启动的背景之一，对新兴技术的应用将有助于提升企业的技术水平，使其在不断演进的商业环境中保持竞争优势。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此外，社会对企业责任的期望也在逐渐升高。磁强计项目充分融入了社会责任的理念，通过可持续经营和社会公益磁强计项目，企图为社会贡献一份力量，在商业成功的同时关注社会价值。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11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853"/>
      <w:r>
        <w:rPr>
          <w:rFonts w:ascii="仿宋" w:eastAsia="仿宋" w:hAnsi="仿宋" w:cs="仿宋" w:hint="eastAsia"/>
          <w:lang w:eastAsia="zh-CN"/>
        </w:rPr>
        <w:t>(一)、磁强计行业分析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磁强计行业一直以来都是市场的关注焦点。行业内的发展趋势、竞争态势以及潜在机会都对磁强计项目的推进产生深远的影响。通过深入研究行业的整体概貌，我们将更好地理解行业的核心特征，为磁强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强计行业，技术一直是推动创新和发展的关键因素。我们将对当前技术趋势进行详尽分析，包括但不限于人工智能、大数据应用、先进制造技术等。这有助于磁强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强计项目成功的基础。我们将对主要竞争对手进行深入研究，包括其市场份额、产品特点、市场定位等。通过全面了解竞争对手的优势和劣势，磁强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922"/>
      <w:r>
        <w:rPr>
          <w:rFonts w:ascii="仿宋" w:eastAsia="仿宋" w:hAnsi="仿宋" w:cs="仿宋" w:hint="eastAsia"/>
          <w:sz w:val="28"/>
          <w:lang w:eastAsia="zh-CN"/>
        </w:rPr>
        <w:t>(二)、磁强计市场分析预测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通过对市场规模的深入调研，我们将预测磁强计市场未来的增长趋势。这包括市场的整体规模、各细分领域的发展趋势等。磁强计项目可以根据市场的扩张速度和潜在机会，制定更符合市场需求的发展策略。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了解消费者的需求是市场分析的核心。我们将通过调查研究，深入挖掘目标消费者的需求特点、购买习惯以及对产品和服务的期望。这有助于磁强计项目更好地定位目标市场，提供更符合消费者期待的解决方案。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磁强计项目实施过程中需要充分考虑的因素。我们将对市场风险进行全面评估，包括但不限于政策法规风险、市场竞争风险、技术变革风险等。通过对潜在风险的深入分析，磁强计项目可以制定相应的风险缓解策略，降低不确定性对磁强计项目的影响。</w:t>
      </w:r>
    </w:p>
    <w:p>
      <w:pPr>
        <w:pStyle w:val="Heading1"/>
        <w:ind w:firstLine="560" w:firstLineChars="200"/>
        <w:rPr>
          <w:rFonts w:ascii="仿宋" w:eastAsia="仿宋" w:hAnsi="仿宋" w:cs="仿宋" w:hint="eastAsia"/>
          <w:sz w:val="28"/>
          <w:lang w:eastAsia="zh-CN"/>
        </w:rPr>
      </w:pPr>
      <w:bookmarkStart w:id="14" w:name="_Toc1128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94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技术管理特点体现在其创新导向。通过引入最先进的技术趋势和解决方案，磁强计项目致力于提升科技含量、提高质量和效率水平。这意味着我们将采用最新的工具和方法，确保磁强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强计项目技术管理的显著特征。通过整合不同领域的技术资源，我们实现了跨学科的协同工作。这有助于优化技术架构，提高整体效能。此外，整合性策略还促进了不同技术团队之间的紧密沟通和高效合作，确保磁强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强计项目所采用的技术。通过不断优化技术方案，磁强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强计项目团队将在磁强计项目初期识别可能的技术风险，并采取相应的预防和应对措施。通过建立健全的风险评估机制，磁强计项目能够在实施过程中及时发现并解决潜在的技术问题，保障磁强计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通过这些独特的技术管理特点，我们确信在磁强计项目中，技术将成为磁强计项目成功的有力支持。这一深度剖析揭示了技术管理在磁强计项目实施中的关键作用，为磁强计项目的技术基础奠定了坚实的基础。</w:t>
      </w:r>
    </w:p>
    <w:p>
      <w:pPr>
        <w:pStyle w:val="Heading2"/>
        <w:ind w:firstLine="560" w:firstLineChars="200"/>
        <w:rPr>
          <w:rFonts w:ascii="仿宋" w:eastAsia="仿宋" w:hAnsi="仿宋" w:cs="仿宋" w:hint="eastAsia"/>
          <w:sz w:val="28"/>
          <w:lang w:eastAsia="zh-CN"/>
        </w:rPr>
      </w:pPr>
      <w:bookmarkStart w:id="16" w:name="_Toc19762"/>
      <w:r>
        <w:rPr>
          <w:rFonts w:ascii="仿宋" w:eastAsia="仿宋" w:hAnsi="仿宋" w:cs="仿宋" w:hint="eastAsia"/>
          <w:sz w:val="28"/>
          <w:lang w:eastAsia="zh-CN"/>
        </w:rPr>
        <w:t>(二)、磁强计项目工艺技术设计方案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强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强计项目将严格按照相关行业规范要求进行组织。通过有效控制产品质量，磁强计项目将致力于为顾客提供优质的磁强计项目产品和良好的服务。这体现了磁强计项目对于生产活动合规性和质量标准的高度重视，为磁强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强计项目注重生态效益和清洁生产原则。磁强计项目建设将紧密结合地方特色经济发展，与社会经济发展规划和区域环境保护规划方案相协调一致。通过与当地区域自然生态系统的结合，磁强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强计项目产品具有多样化的客户需求和个性化的特点。因此，磁强计项目产品规格品种多样，且单批生产数量较小。为满足这一特点，磁强计项目承办单位将建设先进的柔性制造生产线。通过广泛应用柔性制造技术，磁强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强计项目采用的技术具有较高的技术含量和自动化水平，处于国内先进水平。这一技术选用不仅体现了对生产效率、质量和环境友好性的高标准要求，同时为磁强计项目的可持续发展奠定了坚实的基础。</w:t>
      </w:r>
    </w:p>
    <w:p>
      <w:pPr>
        <w:pStyle w:val="Heading2"/>
        <w:ind w:firstLine="560" w:firstLineChars="200"/>
        <w:rPr>
          <w:rFonts w:ascii="仿宋" w:eastAsia="仿宋" w:hAnsi="仿宋" w:cs="仿宋" w:hint="eastAsia"/>
          <w:sz w:val="28"/>
          <w:lang w:eastAsia="zh-CN"/>
        </w:rPr>
      </w:pPr>
      <w:bookmarkStart w:id="17" w:name="_Toc437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为确保磁强计项目的高效生产和技术实施，我们制定了一套精心设计的设备选型方案，以满足磁强计项目生产、质量和环保的要求。该方案的主要特点如下：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强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针对磁强计项目产品的多样性和小批量生产的特点，我们将建设柔性制造生产线。通过在设备选型中考虑柔性制造技术，可以灵活应对不同产品规格和生产需求，实现生产线的高度灵活性和适应性。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76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667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磁强计项目的主要产品是XXXX，预计年产值为XXX万元。这一产品在市场中占据着重要的地位，其广泛的应用范围使得该磁强计项目的市场前景非常广阔。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https://d.book118.com/228010071123006036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E4E1D"/>
    <w:rsid w:val="61CE4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1007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2024-02-10T04:29:00Z</dcterms:created>
  <dcterms:modified xsi:type="dcterms:W3CDTF">2024-02-10T04:30:04Z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62819136378C4D9691B1EEAF16E417BF_11</vt:lpwstr>
  </property>
  <property fmtid="{D5CDD505-2E9C-101B-9397-08002B2CF9AE}" pid="3" name="KSOProductBuildVer">
    <vt:lpwstr>2052-12.1.0.16250</vt:lpwstr>
  </property>
</Properties>
</file>