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烘干固化设备项目建设方案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64" w:history="1">
        <w:r>
          <w:rPr>
            <w:rFonts w:ascii="仿宋" w:eastAsia="仿宋" w:hAnsi="仿宋" w:cs="仿宋" w:hint="eastAsia"/>
            <w:lang w:eastAsia="zh-CN"/>
          </w:rPr>
          <w:t>序言</w:t>
        </w:r>
        <w:r>
          <w:tab/>
        </w:r>
        <w:r>
          <w:fldChar w:fldCharType="begin"/>
        </w:r>
        <w:r>
          <w:instrText xml:space="preserve"> PAGEREF _Toc25964 \h </w:instrText>
        </w:r>
        <w:r>
          <w:fldChar w:fldCharType="separate"/>
        </w:r>
        <w:r>
          <w:t>3</w:t>
        </w:r>
        <w:r>
          <w:fldChar w:fldCharType="end"/>
        </w:r>
      </w:hyperlink>
    </w:p>
    <w:p>
      <w:pPr>
        <w:pStyle w:val="TOC1"/>
        <w:tabs>
          <w:tab w:val="right" w:leader="dot" w:pos="8306"/>
        </w:tabs>
      </w:pPr>
      <w:hyperlink w:anchor="_Toc7445" w:history="1">
        <w:r>
          <w:rPr>
            <w:rFonts w:ascii="仿宋" w:eastAsia="仿宋" w:hAnsi="仿宋" w:cs="仿宋" w:hint="eastAsia"/>
            <w:lang w:eastAsia="zh-CN"/>
          </w:rPr>
          <w:t>一、烘干固化设备项目概论</w:t>
        </w:r>
        <w:r>
          <w:tab/>
        </w:r>
        <w:r>
          <w:fldChar w:fldCharType="begin"/>
        </w:r>
        <w:r>
          <w:instrText xml:space="preserve"> PAGEREF _Toc7445 \h </w:instrText>
        </w:r>
        <w:r>
          <w:fldChar w:fldCharType="separate"/>
        </w:r>
        <w:r>
          <w:t>3</w:t>
        </w:r>
        <w:r>
          <w:fldChar w:fldCharType="end"/>
        </w:r>
      </w:hyperlink>
    </w:p>
    <w:p>
      <w:pPr>
        <w:pStyle w:val="TOC2"/>
        <w:tabs>
          <w:tab w:val="right" w:leader="dot" w:pos="8306"/>
        </w:tabs>
      </w:pPr>
      <w:hyperlink w:anchor="_Toc30929" w:history="1">
        <w:r>
          <w:rPr>
            <w:rFonts w:ascii="仿宋" w:eastAsia="仿宋" w:hAnsi="仿宋" w:cs="仿宋" w:hint="eastAsia"/>
            <w:lang w:eastAsia="zh-CN"/>
          </w:rPr>
          <w:t>(一)、项目申报单位概况</w:t>
        </w:r>
        <w:r>
          <w:tab/>
        </w:r>
        <w:r>
          <w:fldChar w:fldCharType="begin"/>
        </w:r>
        <w:r>
          <w:instrText xml:space="preserve"> PAGEREF _Toc30929 \h </w:instrText>
        </w:r>
        <w:r>
          <w:fldChar w:fldCharType="separate"/>
        </w:r>
        <w:r>
          <w:t>3</w:t>
        </w:r>
        <w:r>
          <w:fldChar w:fldCharType="end"/>
        </w:r>
      </w:hyperlink>
    </w:p>
    <w:p>
      <w:pPr>
        <w:pStyle w:val="TOC2"/>
        <w:tabs>
          <w:tab w:val="right" w:leader="dot" w:pos="8306"/>
        </w:tabs>
      </w:pPr>
      <w:hyperlink w:anchor="_Toc9058" w:history="1">
        <w:r>
          <w:rPr>
            <w:rFonts w:ascii="仿宋" w:eastAsia="仿宋" w:hAnsi="仿宋" w:cs="仿宋" w:hint="eastAsia"/>
            <w:lang w:eastAsia="zh-CN"/>
          </w:rPr>
          <w:t>(二)、项目概况</w:t>
        </w:r>
        <w:r>
          <w:tab/>
        </w:r>
        <w:r>
          <w:fldChar w:fldCharType="begin"/>
        </w:r>
        <w:r>
          <w:instrText xml:space="preserve"> PAGEREF _Toc9058 \h </w:instrText>
        </w:r>
        <w:r>
          <w:fldChar w:fldCharType="separate"/>
        </w:r>
        <w:r>
          <w:t>4</w:t>
        </w:r>
        <w:r>
          <w:fldChar w:fldCharType="end"/>
        </w:r>
      </w:hyperlink>
    </w:p>
    <w:p>
      <w:pPr>
        <w:pStyle w:val="TOC1"/>
        <w:tabs>
          <w:tab w:val="right" w:leader="dot" w:pos="8306"/>
        </w:tabs>
      </w:pPr>
      <w:hyperlink w:anchor="_Toc22670" w:history="1">
        <w:r>
          <w:rPr>
            <w:rFonts w:ascii="仿宋" w:eastAsia="仿宋" w:hAnsi="仿宋" w:cs="仿宋" w:hint="eastAsia"/>
            <w:lang w:eastAsia="zh-CN"/>
          </w:rPr>
          <w:t>二、财务管理与成本控制</w:t>
        </w:r>
        <w:r>
          <w:tab/>
        </w:r>
        <w:r>
          <w:fldChar w:fldCharType="begin"/>
        </w:r>
        <w:r>
          <w:instrText xml:space="preserve"> PAGEREF _Toc22670 \h </w:instrText>
        </w:r>
        <w:r>
          <w:fldChar w:fldCharType="separate"/>
        </w:r>
        <w:r>
          <w:t>7</w:t>
        </w:r>
        <w:r>
          <w:fldChar w:fldCharType="end"/>
        </w:r>
      </w:hyperlink>
    </w:p>
    <w:p>
      <w:pPr>
        <w:pStyle w:val="TOC2"/>
        <w:tabs>
          <w:tab w:val="right" w:leader="dot" w:pos="8306"/>
        </w:tabs>
      </w:pPr>
      <w:hyperlink w:anchor="_Toc4064" w:history="1">
        <w:r>
          <w:rPr>
            <w:rFonts w:ascii="仿宋" w:eastAsia="仿宋" w:hAnsi="仿宋" w:cs="仿宋" w:hint="eastAsia"/>
            <w:lang w:eastAsia="zh-CN"/>
          </w:rPr>
          <w:t>(一)、财务管理体系建设</w:t>
        </w:r>
        <w:r>
          <w:tab/>
        </w:r>
        <w:r>
          <w:fldChar w:fldCharType="begin"/>
        </w:r>
        <w:r>
          <w:instrText xml:space="preserve"> PAGEREF _Toc4064 \h </w:instrText>
        </w:r>
        <w:r>
          <w:fldChar w:fldCharType="separate"/>
        </w:r>
        <w:r>
          <w:t>7</w:t>
        </w:r>
        <w:r>
          <w:fldChar w:fldCharType="end"/>
        </w:r>
      </w:hyperlink>
    </w:p>
    <w:p>
      <w:pPr>
        <w:pStyle w:val="TOC2"/>
        <w:tabs>
          <w:tab w:val="right" w:leader="dot" w:pos="8306"/>
        </w:tabs>
      </w:pPr>
      <w:hyperlink w:anchor="_Toc17694" w:history="1">
        <w:r>
          <w:rPr>
            <w:rFonts w:ascii="仿宋" w:eastAsia="仿宋" w:hAnsi="仿宋" w:cs="仿宋" w:hint="eastAsia"/>
            <w:lang w:eastAsia="zh-CN"/>
          </w:rPr>
          <w:t>(二)、成本控制措施</w:t>
        </w:r>
        <w:r>
          <w:tab/>
        </w:r>
        <w:r>
          <w:fldChar w:fldCharType="begin"/>
        </w:r>
        <w:r>
          <w:instrText xml:space="preserve"> PAGEREF _Toc17694 \h </w:instrText>
        </w:r>
        <w:r>
          <w:fldChar w:fldCharType="separate"/>
        </w:r>
        <w:r>
          <w:t>8</w:t>
        </w:r>
        <w:r>
          <w:fldChar w:fldCharType="end"/>
        </w:r>
      </w:hyperlink>
    </w:p>
    <w:p>
      <w:pPr>
        <w:pStyle w:val="TOC1"/>
        <w:tabs>
          <w:tab w:val="right" w:leader="dot" w:pos="8306"/>
        </w:tabs>
      </w:pPr>
      <w:hyperlink w:anchor="_Toc13497" w:history="1">
        <w:r>
          <w:rPr>
            <w:rFonts w:ascii="仿宋" w:eastAsia="仿宋" w:hAnsi="仿宋" w:cs="仿宋" w:hint="eastAsia"/>
            <w:lang w:eastAsia="zh-CN"/>
          </w:rPr>
          <w:t>三、发展规划、产业政策和行业准入分析</w:t>
        </w:r>
        <w:r>
          <w:tab/>
        </w:r>
        <w:r>
          <w:fldChar w:fldCharType="begin"/>
        </w:r>
        <w:r>
          <w:instrText xml:space="preserve"> PAGEREF _Toc13497 \h </w:instrText>
        </w:r>
        <w:r>
          <w:fldChar w:fldCharType="separate"/>
        </w:r>
        <w:r>
          <w:t>9</w:t>
        </w:r>
        <w:r>
          <w:fldChar w:fldCharType="end"/>
        </w:r>
      </w:hyperlink>
    </w:p>
    <w:p>
      <w:pPr>
        <w:pStyle w:val="TOC2"/>
        <w:tabs>
          <w:tab w:val="right" w:leader="dot" w:pos="8306"/>
        </w:tabs>
      </w:pPr>
      <w:hyperlink w:anchor="_Toc5397" w:history="1">
        <w:r>
          <w:rPr>
            <w:rFonts w:ascii="仿宋" w:eastAsia="仿宋" w:hAnsi="仿宋" w:cs="仿宋" w:hint="eastAsia"/>
            <w:lang w:eastAsia="zh-CN"/>
          </w:rPr>
          <w:t>(一)、发展规划分析</w:t>
        </w:r>
        <w:r>
          <w:tab/>
        </w:r>
        <w:r>
          <w:fldChar w:fldCharType="begin"/>
        </w:r>
        <w:r>
          <w:instrText xml:space="preserve"> PAGEREF _Toc5397 \h </w:instrText>
        </w:r>
        <w:r>
          <w:fldChar w:fldCharType="separate"/>
        </w:r>
        <w:r>
          <w:t>9</w:t>
        </w:r>
        <w:r>
          <w:fldChar w:fldCharType="end"/>
        </w:r>
      </w:hyperlink>
    </w:p>
    <w:p>
      <w:pPr>
        <w:pStyle w:val="TOC2"/>
        <w:tabs>
          <w:tab w:val="right" w:leader="dot" w:pos="8306"/>
        </w:tabs>
      </w:pPr>
      <w:hyperlink w:anchor="_Toc3812" w:history="1">
        <w:r>
          <w:rPr>
            <w:rFonts w:ascii="仿宋" w:eastAsia="仿宋" w:hAnsi="仿宋" w:cs="仿宋" w:hint="eastAsia"/>
            <w:lang w:eastAsia="zh-CN"/>
          </w:rPr>
          <w:t>(二)、产业政策分析</w:t>
        </w:r>
        <w:r>
          <w:tab/>
        </w:r>
        <w:r>
          <w:fldChar w:fldCharType="begin"/>
        </w:r>
        <w:r>
          <w:instrText xml:space="preserve"> PAGEREF _Toc3812 \h </w:instrText>
        </w:r>
        <w:r>
          <w:fldChar w:fldCharType="separate"/>
        </w:r>
        <w:r>
          <w:t>11</w:t>
        </w:r>
        <w:r>
          <w:fldChar w:fldCharType="end"/>
        </w:r>
      </w:hyperlink>
    </w:p>
    <w:p>
      <w:pPr>
        <w:pStyle w:val="TOC2"/>
        <w:tabs>
          <w:tab w:val="right" w:leader="dot" w:pos="8306"/>
        </w:tabs>
      </w:pPr>
      <w:hyperlink w:anchor="_Toc6017" w:history="1">
        <w:r>
          <w:rPr>
            <w:rFonts w:ascii="仿宋" w:eastAsia="仿宋" w:hAnsi="仿宋" w:cs="仿宋" w:hint="eastAsia"/>
            <w:lang w:eastAsia="zh-CN"/>
          </w:rPr>
          <w:t>(三)、行业准入分析</w:t>
        </w:r>
        <w:r>
          <w:tab/>
        </w:r>
        <w:r>
          <w:fldChar w:fldCharType="begin"/>
        </w:r>
        <w:r>
          <w:instrText xml:space="preserve"> PAGEREF _Toc6017 \h </w:instrText>
        </w:r>
        <w:r>
          <w:fldChar w:fldCharType="separate"/>
        </w:r>
        <w:r>
          <w:t>13</w:t>
        </w:r>
        <w:r>
          <w:fldChar w:fldCharType="end"/>
        </w:r>
      </w:hyperlink>
    </w:p>
    <w:p>
      <w:pPr>
        <w:pStyle w:val="TOC1"/>
        <w:tabs>
          <w:tab w:val="right" w:leader="dot" w:pos="8306"/>
        </w:tabs>
      </w:pPr>
      <w:hyperlink w:anchor="_Toc1916" w:history="1">
        <w:r>
          <w:rPr>
            <w:rFonts w:ascii="仿宋" w:eastAsia="仿宋" w:hAnsi="仿宋" w:cs="仿宋" w:hint="eastAsia"/>
            <w:lang w:eastAsia="zh-CN"/>
          </w:rPr>
          <w:t>四、背景、必要性分析</w:t>
        </w:r>
        <w:r>
          <w:tab/>
        </w:r>
        <w:r>
          <w:fldChar w:fldCharType="begin"/>
        </w:r>
        <w:r>
          <w:instrText xml:space="preserve"> PAGEREF _Toc1916 \h </w:instrText>
        </w:r>
        <w:r>
          <w:fldChar w:fldCharType="separate"/>
        </w:r>
        <w:r>
          <w:t>14</w:t>
        </w:r>
        <w:r>
          <w:fldChar w:fldCharType="end"/>
        </w:r>
      </w:hyperlink>
    </w:p>
    <w:p>
      <w:pPr>
        <w:pStyle w:val="TOC2"/>
        <w:tabs>
          <w:tab w:val="right" w:leader="dot" w:pos="8306"/>
        </w:tabs>
      </w:pPr>
      <w:hyperlink w:anchor="_Toc5703" w:history="1">
        <w:r>
          <w:rPr>
            <w:rFonts w:ascii="仿宋" w:eastAsia="仿宋" w:hAnsi="仿宋" w:cs="仿宋" w:hint="eastAsia"/>
            <w:lang w:eastAsia="zh-CN"/>
          </w:rPr>
          <w:t>(一)、项目建设背景</w:t>
        </w:r>
        <w:r>
          <w:tab/>
        </w:r>
        <w:r>
          <w:fldChar w:fldCharType="begin"/>
        </w:r>
        <w:r>
          <w:instrText xml:space="preserve"> PAGEREF _Toc5703 \h </w:instrText>
        </w:r>
        <w:r>
          <w:fldChar w:fldCharType="separate"/>
        </w:r>
        <w:r>
          <w:t>14</w:t>
        </w:r>
        <w:r>
          <w:fldChar w:fldCharType="end"/>
        </w:r>
      </w:hyperlink>
    </w:p>
    <w:p>
      <w:pPr>
        <w:pStyle w:val="TOC2"/>
        <w:tabs>
          <w:tab w:val="right" w:leader="dot" w:pos="8306"/>
        </w:tabs>
      </w:pPr>
      <w:hyperlink w:anchor="_Toc6433" w:history="1">
        <w:r>
          <w:rPr>
            <w:rFonts w:ascii="仿宋" w:eastAsia="仿宋" w:hAnsi="仿宋" w:cs="仿宋" w:hint="eastAsia"/>
            <w:lang w:eastAsia="zh-CN"/>
          </w:rPr>
          <w:t>(二)、必要性分析</w:t>
        </w:r>
        <w:r>
          <w:tab/>
        </w:r>
        <w:r>
          <w:fldChar w:fldCharType="begin"/>
        </w:r>
        <w:r>
          <w:instrText xml:space="preserve"> PAGEREF _Toc6433 \h </w:instrText>
        </w:r>
        <w:r>
          <w:fldChar w:fldCharType="separate"/>
        </w:r>
        <w:r>
          <w:t>15</w:t>
        </w:r>
        <w:r>
          <w:fldChar w:fldCharType="end"/>
        </w:r>
      </w:hyperlink>
    </w:p>
    <w:p>
      <w:pPr>
        <w:pStyle w:val="TOC2"/>
        <w:tabs>
          <w:tab w:val="right" w:leader="dot" w:pos="8306"/>
        </w:tabs>
      </w:pPr>
      <w:hyperlink w:anchor="_Toc24721" w:history="1">
        <w:r>
          <w:rPr>
            <w:rFonts w:ascii="仿宋" w:eastAsia="仿宋" w:hAnsi="仿宋" w:cs="仿宋" w:hint="eastAsia"/>
            <w:lang w:eastAsia="zh-CN"/>
          </w:rPr>
          <w:t>(三)、项目建设有利条件</w:t>
        </w:r>
        <w:r>
          <w:tab/>
        </w:r>
        <w:r>
          <w:fldChar w:fldCharType="begin"/>
        </w:r>
        <w:r>
          <w:instrText xml:space="preserve"> PAGEREF _Toc24721 \h </w:instrText>
        </w:r>
        <w:r>
          <w:fldChar w:fldCharType="separate"/>
        </w:r>
        <w:r>
          <w:t>17</w:t>
        </w:r>
        <w:r>
          <w:fldChar w:fldCharType="end"/>
        </w:r>
      </w:hyperlink>
    </w:p>
    <w:p>
      <w:pPr>
        <w:pStyle w:val="TOC1"/>
        <w:tabs>
          <w:tab w:val="right" w:leader="dot" w:pos="8306"/>
        </w:tabs>
      </w:pPr>
      <w:hyperlink w:anchor="_Toc16697" w:history="1">
        <w:r>
          <w:rPr>
            <w:rFonts w:ascii="仿宋" w:eastAsia="仿宋" w:hAnsi="仿宋" w:cs="仿宋" w:hint="eastAsia"/>
            <w:lang w:eastAsia="zh-CN"/>
          </w:rPr>
          <w:t>五、项目监理与质量保证</w:t>
        </w:r>
        <w:r>
          <w:tab/>
        </w:r>
        <w:r>
          <w:fldChar w:fldCharType="begin"/>
        </w:r>
        <w:r>
          <w:instrText xml:space="preserve"> PAGEREF _Toc16697 \h </w:instrText>
        </w:r>
        <w:r>
          <w:fldChar w:fldCharType="separate"/>
        </w:r>
        <w:r>
          <w:t>18</w:t>
        </w:r>
        <w:r>
          <w:fldChar w:fldCharType="end"/>
        </w:r>
      </w:hyperlink>
    </w:p>
    <w:p>
      <w:pPr>
        <w:pStyle w:val="TOC2"/>
        <w:tabs>
          <w:tab w:val="right" w:leader="dot" w:pos="8306"/>
        </w:tabs>
      </w:pPr>
      <w:hyperlink w:anchor="_Toc17799" w:history="1">
        <w:r>
          <w:rPr>
            <w:rFonts w:ascii="仿宋" w:eastAsia="仿宋" w:hAnsi="仿宋" w:cs="仿宋" w:hint="eastAsia"/>
            <w:lang w:eastAsia="zh-CN"/>
          </w:rPr>
          <w:t>(一)、监理体系构建</w:t>
        </w:r>
        <w:r>
          <w:tab/>
        </w:r>
        <w:r>
          <w:fldChar w:fldCharType="begin"/>
        </w:r>
        <w:r>
          <w:instrText xml:space="preserve"> PAGEREF _Toc17799 \h </w:instrText>
        </w:r>
        <w:r>
          <w:fldChar w:fldCharType="separate"/>
        </w:r>
        <w:r>
          <w:t>18</w:t>
        </w:r>
        <w:r>
          <w:fldChar w:fldCharType="end"/>
        </w:r>
      </w:hyperlink>
    </w:p>
    <w:p>
      <w:pPr>
        <w:pStyle w:val="TOC2"/>
        <w:tabs>
          <w:tab w:val="right" w:leader="dot" w:pos="8306"/>
        </w:tabs>
      </w:pPr>
      <w:hyperlink w:anchor="_Toc9279" w:history="1">
        <w:r>
          <w:rPr>
            <w:rFonts w:ascii="仿宋" w:eastAsia="仿宋" w:hAnsi="仿宋" w:cs="仿宋" w:hint="eastAsia"/>
            <w:lang w:eastAsia="zh-CN"/>
          </w:rPr>
          <w:t>(二)、质量保证体系实施</w:t>
        </w:r>
        <w:r>
          <w:tab/>
        </w:r>
        <w:r>
          <w:fldChar w:fldCharType="begin"/>
        </w:r>
        <w:r>
          <w:instrText xml:space="preserve"> PAGEREF _Toc9279 \h </w:instrText>
        </w:r>
        <w:r>
          <w:fldChar w:fldCharType="separate"/>
        </w:r>
        <w:r>
          <w:t>19</w:t>
        </w:r>
        <w:r>
          <w:fldChar w:fldCharType="end"/>
        </w:r>
      </w:hyperlink>
    </w:p>
    <w:p>
      <w:pPr>
        <w:pStyle w:val="TOC2"/>
        <w:tabs>
          <w:tab w:val="right" w:leader="dot" w:pos="8306"/>
        </w:tabs>
      </w:pPr>
      <w:hyperlink w:anchor="_Toc27106" w:history="1">
        <w:r>
          <w:rPr>
            <w:rFonts w:ascii="仿宋" w:eastAsia="仿宋" w:hAnsi="仿宋" w:cs="仿宋" w:hint="eastAsia"/>
            <w:lang w:eastAsia="zh-CN"/>
          </w:rPr>
          <w:t>(三)、监理与质量控制流程</w:t>
        </w:r>
        <w:r>
          <w:tab/>
        </w:r>
        <w:r>
          <w:fldChar w:fldCharType="begin"/>
        </w:r>
        <w:r>
          <w:instrText xml:space="preserve"> PAGEREF _Toc27106 \h </w:instrText>
        </w:r>
        <w:r>
          <w:fldChar w:fldCharType="separate"/>
        </w:r>
        <w:r>
          <w:t>19</w:t>
        </w:r>
        <w:r>
          <w:fldChar w:fldCharType="end"/>
        </w:r>
      </w:hyperlink>
    </w:p>
    <w:p>
      <w:pPr>
        <w:pStyle w:val="TOC1"/>
        <w:tabs>
          <w:tab w:val="right" w:leader="dot" w:pos="8306"/>
        </w:tabs>
      </w:pPr>
      <w:hyperlink w:anchor="_Toc17797" w:history="1">
        <w:r>
          <w:rPr>
            <w:rFonts w:ascii="仿宋" w:eastAsia="仿宋" w:hAnsi="仿宋" w:cs="仿宋" w:hint="eastAsia"/>
            <w:lang w:eastAsia="zh-CN"/>
          </w:rPr>
          <w:t>六、环境和生态影响分析</w:t>
        </w:r>
        <w:r>
          <w:tab/>
        </w:r>
        <w:r>
          <w:fldChar w:fldCharType="begin"/>
        </w:r>
        <w:r>
          <w:instrText xml:space="preserve"> PAGEREF _Toc17797 \h </w:instrText>
        </w:r>
        <w:r>
          <w:fldChar w:fldCharType="separate"/>
        </w:r>
        <w:r>
          <w:t>20</w:t>
        </w:r>
        <w:r>
          <w:fldChar w:fldCharType="end"/>
        </w:r>
      </w:hyperlink>
    </w:p>
    <w:p>
      <w:pPr>
        <w:pStyle w:val="TOC2"/>
        <w:tabs>
          <w:tab w:val="right" w:leader="dot" w:pos="8306"/>
        </w:tabs>
      </w:pPr>
      <w:hyperlink w:anchor="_Toc30502" w:history="1">
        <w:r>
          <w:rPr>
            <w:rFonts w:ascii="仿宋" w:eastAsia="仿宋" w:hAnsi="仿宋" w:cs="仿宋" w:hint="eastAsia"/>
            <w:lang w:eastAsia="zh-CN"/>
          </w:rPr>
          <w:t>(一)、环境和生态现状</w:t>
        </w:r>
        <w:r>
          <w:tab/>
        </w:r>
        <w:r>
          <w:fldChar w:fldCharType="begin"/>
        </w:r>
        <w:r>
          <w:instrText xml:space="preserve"> PAGEREF _Toc30502 \h </w:instrText>
        </w:r>
        <w:r>
          <w:fldChar w:fldCharType="separate"/>
        </w:r>
        <w:r>
          <w:t>20</w:t>
        </w:r>
        <w:r>
          <w:fldChar w:fldCharType="end"/>
        </w:r>
      </w:hyperlink>
    </w:p>
    <w:p>
      <w:pPr>
        <w:pStyle w:val="TOC2"/>
        <w:tabs>
          <w:tab w:val="right" w:leader="dot" w:pos="8306"/>
        </w:tabs>
      </w:pPr>
      <w:hyperlink w:anchor="_Toc30231" w:history="1">
        <w:r>
          <w:rPr>
            <w:rFonts w:ascii="仿宋" w:eastAsia="仿宋" w:hAnsi="仿宋" w:cs="仿宋" w:hint="eastAsia"/>
            <w:lang w:eastAsia="zh-CN"/>
          </w:rPr>
          <w:t>(二)、生态环境影响分析</w:t>
        </w:r>
        <w:r>
          <w:tab/>
        </w:r>
        <w:r>
          <w:fldChar w:fldCharType="begin"/>
        </w:r>
        <w:r>
          <w:instrText xml:space="preserve"> PAGEREF _Toc30231 \h </w:instrText>
        </w:r>
        <w:r>
          <w:fldChar w:fldCharType="separate"/>
        </w:r>
        <w:r>
          <w:t>22</w:t>
        </w:r>
        <w:r>
          <w:fldChar w:fldCharType="end"/>
        </w:r>
      </w:hyperlink>
    </w:p>
    <w:p>
      <w:pPr>
        <w:pStyle w:val="TOC2"/>
        <w:tabs>
          <w:tab w:val="right" w:leader="dot" w:pos="8306"/>
        </w:tabs>
      </w:pPr>
      <w:hyperlink w:anchor="_Toc22906" w:history="1">
        <w:r>
          <w:rPr>
            <w:rFonts w:ascii="仿宋" w:eastAsia="仿宋" w:hAnsi="仿宋" w:cs="仿宋" w:hint="eastAsia"/>
            <w:lang w:eastAsia="zh-CN"/>
          </w:rPr>
          <w:t>(三)、生态环境保护措施</w:t>
        </w:r>
        <w:r>
          <w:tab/>
        </w:r>
        <w:r>
          <w:fldChar w:fldCharType="begin"/>
        </w:r>
        <w:r>
          <w:instrText xml:space="preserve"> PAGEREF _Toc22906 \h </w:instrText>
        </w:r>
        <w:r>
          <w:fldChar w:fldCharType="separate"/>
        </w:r>
        <w:r>
          <w:t>23</w:t>
        </w:r>
        <w:r>
          <w:fldChar w:fldCharType="end"/>
        </w:r>
      </w:hyperlink>
    </w:p>
    <w:p>
      <w:pPr>
        <w:pStyle w:val="TOC2"/>
        <w:tabs>
          <w:tab w:val="right" w:leader="dot" w:pos="8306"/>
        </w:tabs>
      </w:pPr>
      <w:hyperlink w:anchor="_Toc31646" w:history="1">
        <w:r>
          <w:rPr>
            <w:rFonts w:ascii="仿宋" w:eastAsia="仿宋" w:hAnsi="仿宋" w:cs="仿宋" w:hint="eastAsia"/>
            <w:lang w:eastAsia="zh-CN"/>
          </w:rPr>
          <w:t>(四)、地质灾害影响分析</w:t>
        </w:r>
        <w:r>
          <w:tab/>
        </w:r>
        <w:r>
          <w:fldChar w:fldCharType="begin"/>
        </w:r>
        <w:r>
          <w:instrText xml:space="preserve"> PAGEREF _Toc31646 \h </w:instrText>
        </w:r>
        <w:r>
          <w:fldChar w:fldCharType="separate"/>
        </w:r>
        <w:r>
          <w:t>25</w:t>
        </w:r>
        <w:r>
          <w:fldChar w:fldCharType="end"/>
        </w:r>
      </w:hyperlink>
    </w:p>
    <w:p>
      <w:pPr>
        <w:pStyle w:val="TOC2"/>
        <w:tabs>
          <w:tab w:val="right" w:leader="dot" w:pos="8306"/>
        </w:tabs>
      </w:pPr>
      <w:hyperlink w:anchor="_Toc10619" w:history="1">
        <w:r>
          <w:rPr>
            <w:rFonts w:ascii="仿宋" w:eastAsia="仿宋" w:hAnsi="仿宋" w:cs="仿宋" w:hint="eastAsia"/>
            <w:lang w:eastAsia="zh-CN"/>
          </w:rPr>
          <w:t>(五)、特殊环境影响</w:t>
        </w:r>
        <w:r>
          <w:tab/>
        </w:r>
        <w:r>
          <w:fldChar w:fldCharType="begin"/>
        </w:r>
        <w:r>
          <w:instrText xml:space="preserve"> PAGEREF _Toc10619 \h </w:instrText>
        </w:r>
        <w:r>
          <w:fldChar w:fldCharType="separate"/>
        </w:r>
        <w:r>
          <w:t>26</w:t>
        </w:r>
        <w:r>
          <w:fldChar w:fldCharType="end"/>
        </w:r>
      </w:hyperlink>
    </w:p>
    <w:p>
      <w:pPr>
        <w:pStyle w:val="TOC1"/>
        <w:tabs>
          <w:tab w:val="right" w:leader="dot" w:pos="8306"/>
        </w:tabs>
      </w:pPr>
      <w:hyperlink w:anchor="_Toc14197" w:history="1">
        <w:r>
          <w:rPr>
            <w:rFonts w:ascii="仿宋" w:eastAsia="仿宋" w:hAnsi="仿宋" w:cs="仿宋" w:hint="eastAsia"/>
            <w:lang w:eastAsia="zh-CN"/>
          </w:rPr>
          <w:t>七、资金管理与财务规划</w:t>
        </w:r>
        <w:r>
          <w:tab/>
        </w:r>
        <w:r>
          <w:fldChar w:fldCharType="begin"/>
        </w:r>
        <w:r>
          <w:instrText xml:space="preserve"> PAGEREF _Toc14197 \h </w:instrText>
        </w:r>
        <w:r>
          <w:fldChar w:fldCharType="separate"/>
        </w:r>
        <w:r>
          <w:t>27</w:t>
        </w:r>
        <w:r>
          <w:fldChar w:fldCharType="end"/>
        </w:r>
      </w:hyperlink>
    </w:p>
    <w:p>
      <w:pPr>
        <w:pStyle w:val="TOC2"/>
        <w:tabs>
          <w:tab w:val="right" w:leader="dot" w:pos="8306"/>
        </w:tabs>
      </w:pPr>
      <w:hyperlink w:anchor="_Toc2436" w:history="1">
        <w:r>
          <w:rPr>
            <w:rFonts w:ascii="仿宋" w:eastAsia="仿宋" w:hAnsi="仿宋" w:cs="仿宋" w:hint="eastAsia"/>
            <w:lang w:eastAsia="zh-CN"/>
          </w:rPr>
          <w:t>(一)、项目资金来源与筹措</w:t>
        </w:r>
        <w:r>
          <w:tab/>
        </w:r>
        <w:r>
          <w:fldChar w:fldCharType="begin"/>
        </w:r>
        <w:r>
          <w:instrText xml:space="preserve"> PAGEREF _Toc2436 \h </w:instrText>
        </w:r>
        <w:r>
          <w:fldChar w:fldCharType="separate"/>
        </w:r>
        <w:r>
          <w:t>27</w:t>
        </w:r>
        <w:r>
          <w:fldChar w:fldCharType="end"/>
        </w:r>
      </w:hyperlink>
    </w:p>
    <w:p>
      <w:pPr>
        <w:pStyle w:val="TOC2"/>
        <w:tabs>
          <w:tab w:val="right" w:leader="dot" w:pos="8306"/>
        </w:tabs>
      </w:pPr>
      <w:hyperlink w:anchor="_Toc5967" w:history="1">
        <w:r>
          <w:rPr>
            <w:rFonts w:ascii="仿宋" w:eastAsia="仿宋" w:hAnsi="仿宋" w:cs="仿宋" w:hint="eastAsia"/>
            <w:lang w:eastAsia="zh-CN"/>
          </w:rPr>
          <w:t>(二)、资金使用与监管</w:t>
        </w:r>
        <w:r>
          <w:tab/>
        </w:r>
        <w:r>
          <w:fldChar w:fldCharType="begin"/>
        </w:r>
        <w:r>
          <w:instrText xml:space="preserve"> PAGEREF _Toc5967 \h </w:instrText>
        </w:r>
        <w:r>
          <w:fldChar w:fldCharType="separate"/>
        </w:r>
        <w:r>
          <w:t>29</w:t>
        </w:r>
        <w:r>
          <w:fldChar w:fldCharType="end"/>
        </w:r>
      </w:hyperlink>
    </w:p>
    <w:p>
      <w:pPr>
        <w:pStyle w:val="TOC2"/>
        <w:tabs>
          <w:tab w:val="right" w:leader="dot" w:pos="8306"/>
        </w:tabs>
      </w:pPr>
      <w:hyperlink w:anchor="_Toc14902" w:history="1">
        <w:r>
          <w:rPr>
            <w:rFonts w:ascii="仿宋" w:eastAsia="仿宋" w:hAnsi="仿宋" w:cs="仿宋" w:hint="eastAsia"/>
            <w:lang w:eastAsia="zh-CN"/>
          </w:rPr>
          <w:t>(三)、财务规划与预测</w:t>
        </w:r>
        <w:r>
          <w:tab/>
        </w:r>
        <w:r>
          <w:fldChar w:fldCharType="begin"/>
        </w:r>
        <w:r>
          <w:instrText xml:space="preserve"> PAGEREF _Toc14902 \h </w:instrText>
        </w:r>
        <w:r>
          <w:fldChar w:fldCharType="separate"/>
        </w:r>
        <w:r>
          <w:t>30</w:t>
        </w:r>
        <w:r>
          <w:fldChar w:fldCharType="end"/>
        </w:r>
      </w:hyperlink>
    </w:p>
    <w:p>
      <w:pPr>
        <w:pStyle w:val="TOC1"/>
        <w:tabs>
          <w:tab w:val="right" w:leader="dot" w:pos="8306"/>
        </w:tabs>
      </w:pPr>
      <w:hyperlink w:anchor="_Toc9244" w:history="1">
        <w:r>
          <w:rPr>
            <w:rFonts w:ascii="仿宋" w:eastAsia="仿宋" w:hAnsi="仿宋" w:cs="仿宋" w:hint="eastAsia"/>
            <w:lang w:eastAsia="zh-CN"/>
          </w:rPr>
          <w:t>八、环境保护与绿色发展</w:t>
        </w:r>
        <w:r>
          <w:tab/>
        </w:r>
        <w:r>
          <w:fldChar w:fldCharType="begin"/>
        </w:r>
        <w:r>
          <w:instrText xml:space="preserve"> PAGEREF _Toc9244 \h </w:instrText>
        </w:r>
        <w:r>
          <w:fldChar w:fldCharType="separate"/>
        </w:r>
        <w:r>
          <w:t>31</w:t>
        </w:r>
        <w:r>
          <w:fldChar w:fldCharType="end"/>
        </w:r>
      </w:hyperlink>
    </w:p>
    <w:p>
      <w:pPr>
        <w:pStyle w:val="TOC2"/>
        <w:tabs>
          <w:tab w:val="right" w:leader="dot" w:pos="8306"/>
        </w:tabs>
      </w:pPr>
      <w:hyperlink w:anchor="_Toc2121" w:history="1">
        <w:r>
          <w:rPr>
            <w:rFonts w:ascii="仿宋" w:eastAsia="仿宋" w:hAnsi="仿宋" w:cs="仿宋" w:hint="eastAsia"/>
            <w:lang w:eastAsia="zh-CN"/>
          </w:rPr>
          <w:t>(一)、环境保护措施</w:t>
        </w:r>
        <w:r>
          <w:tab/>
        </w:r>
        <w:r>
          <w:fldChar w:fldCharType="begin"/>
        </w:r>
        <w:r>
          <w:instrText xml:space="preserve"> PAGEREF _Toc2121 \h </w:instrText>
        </w:r>
        <w:r>
          <w:fldChar w:fldCharType="separate"/>
        </w:r>
        <w:r>
          <w:t>31</w:t>
        </w:r>
        <w:r>
          <w:fldChar w:fldCharType="end"/>
        </w:r>
      </w:hyperlink>
    </w:p>
    <w:p>
      <w:pPr>
        <w:pStyle w:val="TOC2"/>
        <w:tabs>
          <w:tab w:val="right" w:leader="dot" w:pos="8306"/>
        </w:tabs>
      </w:pPr>
      <w:hyperlink w:anchor="_Toc26900" w:history="1">
        <w:r>
          <w:rPr>
            <w:rFonts w:ascii="仿宋" w:eastAsia="仿宋" w:hAnsi="仿宋" w:cs="仿宋" w:hint="eastAsia"/>
            <w:lang w:eastAsia="zh-CN"/>
          </w:rPr>
          <w:t>(二)、绿色发展与可持续发展策略</w:t>
        </w:r>
        <w:r>
          <w:tab/>
        </w:r>
        <w:r>
          <w:fldChar w:fldCharType="begin"/>
        </w:r>
        <w:r>
          <w:instrText xml:space="preserve"> PAGEREF _Toc26900 \h </w:instrText>
        </w:r>
        <w:r>
          <w:fldChar w:fldCharType="separate"/>
        </w:r>
        <w:r>
          <w:t>33</w:t>
        </w:r>
        <w:r>
          <w:fldChar w:fldCharType="end"/>
        </w:r>
      </w:hyperlink>
    </w:p>
    <w:p>
      <w:pPr>
        <w:pStyle w:val="TOC1"/>
        <w:tabs>
          <w:tab w:val="right" w:leader="dot" w:pos="8306"/>
        </w:tabs>
      </w:pPr>
      <w:hyperlink w:anchor="_Toc1521" w:history="1">
        <w:r>
          <w:rPr>
            <w:rFonts w:ascii="仿宋" w:eastAsia="仿宋" w:hAnsi="仿宋" w:cs="仿宋" w:hint="eastAsia"/>
            <w:lang w:eastAsia="zh-CN"/>
          </w:rPr>
          <w:t>九、项目实施与管理方案</w:t>
        </w:r>
        <w:r>
          <w:tab/>
        </w:r>
        <w:r>
          <w:fldChar w:fldCharType="begin"/>
        </w:r>
        <w:r>
          <w:instrText xml:space="preserve"> PAGEREF _Toc1521 \h </w:instrText>
        </w:r>
        <w:r>
          <w:fldChar w:fldCharType="separate"/>
        </w:r>
        <w:r>
          <w:t>34</w:t>
        </w:r>
        <w:r>
          <w:fldChar w:fldCharType="end"/>
        </w:r>
      </w:hyperlink>
    </w:p>
    <w:p>
      <w:pPr>
        <w:pStyle w:val="TOC2"/>
        <w:tabs>
          <w:tab w:val="right" w:leader="dot" w:pos="8306"/>
        </w:tabs>
      </w:pPr>
      <w:hyperlink w:anchor="_Toc31755" w:history="1">
        <w:r>
          <w:rPr>
            <w:rFonts w:ascii="仿宋" w:eastAsia="仿宋" w:hAnsi="仿宋" w:cs="仿宋" w:hint="eastAsia"/>
            <w:lang w:eastAsia="zh-CN"/>
          </w:rPr>
          <w:t>(一)、项目实施计划</w:t>
        </w:r>
        <w:r>
          <w:tab/>
        </w:r>
        <w:r>
          <w:fldChar w:fldCharType="begin"/>
        </w:r>
        <w:r>
          <w:instrText xml:space="preserve"> PAGEREF _Toc31755 \h </w:instrText>
        </w:r>
        <w:r>
          <w:fldChar w:fldCharType="separate"/>
        </w:r>
        <w:r>
          <w:t>34</w:t>
        </w:r>
        <w:r>
          <w:fldChar w:fldCharType="end"/>
        </w:r>
      </w:hyperlink>
    </w:p>
    <w:p>
      <w:pPr>
        <w:pStyle w:val="TOC2"/>
        <w:tabs>
          <w:tab w:val="right" w:leader="dot" w:pos="8306"/>
        </w:tabs>
      </w:pPr>
      <w:hyperlink w:anchor="_Toc21595" w:history="1">
        <w:r>
          <w:rPr>
            <w:rFonts w:ascii="仿宋" w:eastAsia="仿宋" w:hAnsi="仿宋" w:cs="仿宋" w:hint="eastAsia"/>
            <w:lang w:eastAsia="zh-CN"/>
          </w:rPr>
          <w:t>(二)、项目组织机构与职责</w:t>
        </w:r>
        <w:r>
          <w:tab/>
        </w:r>
        <w:r>
          <w:fldChar w:fldCharType="begin"/>
        </w:r>
        <w:r>
          <w:instrText xml:space="preserve"> PAGEREF _Toc21595 \h </w:instrText>
        </w:r>
        <w:r>
          <w:fldChar w:fldCharType="separate"/>
        </w:r>
        <w:r>
          <w:t>35</w:t>
        </w:r>
        <w:r>
          <w:fldChar w:fldCharType="end"/>
        </w:r>
      </w:hyperlink>
    </w:p>
    <w:p>
      <w:pPr>
        <w:pStyle w:val="TOC2"/>
        <w:tabs>
          <w:tab w:val="right" w:leader="dot" w:pos="8306"/>
        </w:tabs>
      </w:pPr>
      <w:hyperlink w:anchor="_Toc31103" w:history="1">
        <w:r>
          <w:rPr>
            <w:rFonts w:ascii="仿宋" w:eastAsia="仿宋" w:hAnsi="仿宋" w:cs="仿宋" w:hint="eastAsia"/>
            <w:lang w:eastAsia="zh-CN"/>
          </w:rPr>
          <w:t>(三)、项目管理与监控体系</w:t>
        </w:r>
        <w:r>
          <w:tab/>
        </w:r>
        <w:r>
          <w:fldChar w:fldCharType="begin"/>
        </w:r>
        <w:r>
          <w:instrText xml:space="preserve"> PAGEREF _Toc31103 \h </w:instrText>
        </w:r>
        <w:r>
          <w:fldChar w:fldCharType="separate"/>
        </w:r>
        <w:r>
          <w:t>38</w:t>
        </w:r>
        <w:r>
          <w:fldChar w:fldCharType="end"/>
        </w:r>
      </w:hyperlink>
    </w:p>
    <w:p>
      <w:pPr>
        <w:pStyle w:val="TOC1"/>
        <w:tabs>
          <w:tab w:val="right" w:leader="dot" w:pos="8306"/>
        </w:tabs>
      </w:pPr>
      <w:hyperlink w:anchor="_Toc9736" w:history="1">
        <w:r>
          <w:rPr>
            <w:rFonts w:ascii="仿宋" w:eastAsia="仿宋" w:hAnsi="仿宋" w:cs="仿宋" w:hint="eastAsia"/>
            <w:lang w:eastAsia="zh-CN"/>
          </w:rPr>
          <w:t>十、项目质量与标准</w:t>
        </w:r>
        <w:r>
          <w:tab/>
        </w:r>
        <w:r>
          <w:fldChar w:fldCharType="begin"/>
        </w:r>
        <w:r>
          <w:instrText xml:space="preserve"> PAGEREF _Toc9736 \h </w:instrText>
        </w:r>
        <w:r>
          <w:fldChar w:fldCharType="separate"/>
        </w:r>
        <w:r>
          <w:t>40</w:t>
        </w:r>
        <w:r>
          <w:fldChar w:fldCharType="end"/>
        </w:r>
      </w:hyperlink>
    </w:p>
    <w:p>
      <w:pPr>
        <w:pStyle w:val="TOC2"/>
        <w:tabs>
          <w:tab w:val="right" w:leader="dot" w:pos="8306"/>
        </w:tabs>
      </w:pPr>
      <w:hyperlink w:anchor="_Toc6655" w:history="1">
        <w:r>
          <w:rPr>
            <w:rFonts w:ascii="仿宋" w:eastAsia="仿宋" w:hAnsi="仿宋" w:cs="仿宋" w:hint="eastAsia"/>
            <w:lang w:eastAsia="zh-CN"/>
          </w:rPr>
          <w:t>(一)、质量保障体系</w:t>
        </w:r>
        <w:r>
          <w:tab/>
        </w:r>
        <w:r>
          <w:fldChar w:fldCharType="begin"/>
        </w:r>
        <w:r>
          <w:instrText xml:space="preserve"> PAGEREF _Toc6655 \h </w:instrText>
        </w:r>
        <w:r>
          <w:fldChar w:fldCharType="separate"/>
        </w:r>
        <w:r>
          <w:t>40</w:t>
        </w:r>
        <w:r>
          <w:fldChar w:fldCharType="end"/>
        </w:r>
      </w:hyperlink>
    </w:p>
    <w:p>
      <w:pPr>
        <w:pStyle w:val="TOC2"/>
        <w:tabs>
          <w:tab w:val="right" w:leader="dot" w:pos="8306"/>
        </w:tabs>
      </w:pPr>
      <w:hyperlink w:anchor="_Toc10515" w:history="1">
        <w:r>
          <w:rPr>
            <w:rFonts w:ascii="仿宋" w:eastAsia="仿宋" w:hAnsi="仿宋" w:cs="仿宋" w:hint="eastAsia"/>
            <w:lang w:eastAsia="zh-CN"/>
          </w:rPr>
          <w:t>(二)、标准化作业流程</w:t>
        </w:r>
        <w:r>
          <w:tab/>
        </w:r>
        <w:r>
          <w:fldChar w:fldCharType="begin"/>
        </w:r>
        <w:r>
          <w:instrText xml:space="preserve"> PAGEREF _Toc10515 \h </w:instrText>
        </w:r>
        <w:r>
          <w:fldChar w:fldCharType="separate"/>
        </w:r>
        <w:r>
          <w:t>41</w:t>
        </w:r>
        <w:r>
          <w:fldChar w:fldCharType="end"/>
        </w:r>
      </w:hyperlink>
    </w:p>
    <w:p>
      <w:pPr>
        <w:pStyle w:val="TOC2"/>
        <w:tabs>
          <w:tab w:val="right" w:leader="dot" w:pos="8306"/>
        </w:tabs>
      </w:pPr>
      <w:hyperlink w:anchor="_Toc29658" w:history="1">
        <w:r>
          <w:rPr>
            <w:rFonts w:ascii="仿宋" w:eastAsia="仿宋" w:hAnsi="仿宋" w:cs="仿宋" w:hint="eastAsia"/>
            <w:lang w:eastAsia="zh-CN"/>
          </w:rPr>
          <w:t>(三)、质量监控与评估</w:t>
        </w:r>
        <w:r>
          <w:tab/>
        </w:r>
        <w:r>
          <w:fldChar w:fldCharType="begin"/>
        </w:r>
        <w:r>
          <w:instrText xml:space="preserve"> PAGEREF _Toc29658 \h </w:instrText>
        </w:r>
        <w:r>
          <w:fldChar w:fldCharType="separate"/>
        </w:r>
        <w:r>
          <w:t>43</w:t>
        </w:r>
        <w:r>
          <w:fldChar w:fldCharType="end"/>
        </w:r>
      </w:hyperlink>
    </w:p>
    <w:p>
      <w:pPr>
        <w:pStyle w:val="TOC2"/>
        <w:tabs>
          <w:tab w:val="right" w:leader="dot" w:pos="8306"/>
        </w:tabs>
      </w:pPr>
      <w:hyperlink w:anchor="_Toc16555" w:history="1">
        <w:r>
          <w:rPr>
            <w:rFonts w:ascii="仿宋" w:eastAsia="仿宋" w:hAnsi="仿宋" w:cs="仿宋" w:hint="eastAsia"/>
            <w:lang w:eastAsia="zh-CN"/>
          </w:rPr>
          <w:t>(四)、质量改进计划</w:t>
        </w:r>
        <w:r>
          <w:tab/>
        </w:r>
        <w:r>
          <w:fldChar w:fldCharType="begin"/>
        </w:r>
        <w:r>
          <w:instrText xml:space="preserve"> PAGEREF _Toc16555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05" w:history="1">
        <w:r>
          <w:rPr>
            <w:rFonts w:ascii="仿宋" w:eastAsia="仿宋" w:hAnsi="仿宋" w:cs="仿宋" w:hint="eastAsia"/>
            <w:lang w:eastAsia="zh-CN"/>
          </w:rPr>
          <w:t>十一、安全与应急管理</w:t>
        </w:r>
        <w:r>
          <w:tab/>
        </w:r>
        <w:r>
          <w:fldChar w:fldCharType="begin"/>
        </w:r>
        <w:r>
          <w:instrText xml:space="preserve"> PAGEREF _Toc21305 \h </w:instrText>
        </w:r>
        <w:r>
          <w:fldChar w:fldCharType="separate"/>
        </w:r>
        <w:r>
          <w:t>45</w:t>
        </w:r>
        <w:r>
          <w:fldChar w:fldCharType="end"/>
        </w:r>
      </w:hyperlink>
    </w:p>
    <w:p>
      <w:pPr>
        <w:pStyle w:val="TOC2"/>
        <w:tabs>
          <w:tab w:val="right" w:leader="dot" w:pos="8306"/>
        </w:tabs>
      </w:pPr>
      <w:hyperlink w:anchor="_Toc28478" w:history="1">
        <w:r>
          <w:rPr>
            <w:rFonts w:ascii="仿宋" w:eastAsia="仿宋" w:hAnsi="仿宋" w:cs="仿宋" w:hint="eastAsia"/>
            <w:lang w:eastAsia="zh-CN"/>
          </w:rPr>
          <w:t>(一)、安全生产管理</w:t>
        </w:r>
        <w:r>
          <w:tab/>
        </w:r>
        <w:r>
          <w:fldChar w:fldCharType="begin"/>
        </w:r>
        <w:r>
          <w:instrText xml:space="preserve"> PAGEREF _Toc28478 \h </w:instrText>
        </w:r>
        <w:r>
          <w:fldChar w:fldCharType="separate"/>
        </w:r>
        <w:r>
          <w:t>45</w:t>
        </w:r>
        <w:r>
          <w:fldChar w:fldCharType="end"/>
        </w:r>
      </w:hyperlink>
    </w:p>
    <w:p>
      <w:pPr>
        <w:pStyle w:val="TOC2"/>
        <w:tabs>
          <w:tab w:val="right" w:leader="dot" w:pos="8306"/>
        </w:tabs>
      </w:pPr>
      <w:hyperlink w:anchor="_Toc9230" w:history="1">
        <w:r>
          <w:rPr>
            <w:rFonts w:ascii="仿宋" w:eastAsia="仿宋" w:hAnsi="仿宋" w:cs="仿宋" w:hint="eastAsia"/>
            <w:lang w:eastAsia="zh-CN"/>
          </w:rPr>
          <w:t>(二)、应急预案与响应</w:t>
        </w:r>
        <w:r>
          <w:tab/>
        </w:r>
        <w:r>
          <w:fldChar w:fldCharType="begin"/>
        </w:r>
        <w:r>
          <w:instrText xml:space="preserve"> PAGEREF _Toc9230 \h </w:instrText>
        </w:r>
        <w:r>
          <w:fldChar w:fldCharType="separate"/>
        </w:r>
        <w:r>
          <w:t>46</w:t>
        </w:r>
        <w:r>
          <w:fldChar w:fldCharType="end"/>
        </w:r>
      </w:hyperlink>
    </w:p>
    <w:p>
      <w:pPr>
        <w:pStyle w:val="TOC1"/>
        <w:tabs>
          <w:tab w:val="right" w:leader="dot" w:pos="8306"/>
        </w:tabs>
      </w:pPr>
      <w:hyperlink w:anchor="_Toc7985" w:history="1">
        <w:r>
          <w:rPr>
            <w:rFonts w:ascii="仿宋" w:eastAsia="仿宋" w:hAnsi="仿宋" w:cs="仿宋" w:hint="eastAsia"/>
            <w:lang w:eastAsia="zh-CN"/>
          </w:rPr>
          <w:t>十二、项目变更管理</w:t>
        </w:r>
        <w:r>
          <w:tab/>
        </w:r>
        <w:r>
          <w:fldChar w:fldCharType="begin"/>
        </w:r>
        <w:r>
          <w:instrText xml:space="preserve"> PAGEREF _Toc7985 \h </w:instrText>
        </w:r>
        <w:r>
          <w:fldChar w:fldCharType="separate"/>
        </w:r>
        <w:r>
          <w:t>48</w:t>
        </w:r>
        <w:r>
          <w:fldChar w:fldCharType="end"/>
        </w:r>
      </w:hyperlink>
    </w:p>
    <w:p>
      <w:pPr>
        <w:pStyle w:val="TOC2"/>
        <w:tabs>
          <w:tab w:val="right" w:leader="dot" w:pos="8306"/>
        </w:tabs>
      </w:pPr>
      <w:hyperlink w:anchor="_Toc1153" w:history="1">
        <w:r>
          <w:rPr>
            <w:rFonts w:ascii="仿宋" w:eastAsia="仿宋" w:hAnsi="仿宋" w:cs="仿宋" w:hint="eastAsia"/>
            <w:lang w:eastAsia="zh-CN"/>
          </w:rPr>
          <w:t>(一)、变更控制流程</w:t>
        </w:r>
        <w:r>
          <w:tab/>
        </w:r>
        <w:r>
          <w:fldChar w:fldCharType="begin"/>
        </w:r>
        <w:r>
          <w:instrText xml:space="preserve"> PAGEREF _Toc1153 \h </w:instrText>
        </w:r>
        <w:r>
          <w:fldChar w:fldCharType="separate"/>
        </w:r>
        <w:r>
          <w:t>48</w:t>
        </w:r>
        <w:r>
          <w:fldChar w:fldCharType="end"/>
        </w:r>
      </w:hyperlink>
    </w:p>
    <w:p>
      <w:pPr>
        <w:pStyle w:val="TOC2"/>
        <w:tabs>
          <w:tab w:val="right" w:leader="dot" w:pos="8306"/>
        </w:tabs>
      </w:pPr>
      <w:hyperlink w:anchor="_Toc9748" w:history="1">
        <w:r>
          <w:rPr>
            <w:rFonts w:ascii="仿宋" w:eastAsia="仿宋" w:hAnsi="仿宋" w:cs="仿宋" w:hint="eastAsia"/>
            <w:lang w:eastAsia="zh-CN"/>
          </w:rPr>
          <w:t>(二)、影响评估与处理</w:t>
        </w:r>
        <w:r>
          <w:tab/>
        </w:r>
        <w:r>
          <w:fldChar w:fldCharType="begin"/>
        </w:r>
        <w:r>
          <w:instrText xml:space="preserve"> PAGEREF _Toc9748 \h </w:instrText>
        </w:r>
        <w:r>
          <w:fldChar w:fldCharType="separate"/>
        </w:r>
        <w:r>
          <w:t>49</w:t>
        </w:r>
        <w:r>
          <w:fldChar w:fldCharType="end"/>
        </w:r>
      </w:hyperlink>
    </w:p>
    <w:p>
      <w:pPr>
        <w:pStyle w:val="TOC2"/>
        <w:tabs>
          <w:tab w:val="right" w:leader="dot" w:pos="8306"/>
        </w:tabs>
      </w:pPr>
      <w:hyperlink w:anchor="_Toc3012" w:history="1">
        <w:r>
          <w:rPr>
            <w:rFonts w:ascii="仿宋" w:eastAsia="仿宋" w:hAnsi="仿宋" w:cs="仿宋" w:hint="eastAsia"/>
            <w:lang w:eastAsia="zh-CN"/>
          </w:rPr>
          <w:t>(三)、变更记录与追踪</w:t>
        </w:r>
        <w:r>
          <w:tab/>
        </w:r>
        <w:r>
          <w:fldChar w:fldCharType="begin"/>
        </w:r>
        <w:r>
          <w:instrText xml:space="preserve"> PAGEREF _Toc3012 \h </w:instrText>
        </w:r>
        <w:r>
          <w:fldChar w:fldCharType="separate"/>
        </w:r>
        <w:r>
          <w:t>51</w:t>
        </w:r>
        <w:r>
          <w:fldChar w:fldCharType="end"/>
        </w:r>
      </w:hyperlink>
    </w:p>
    <w:p>
      <w:pPr>
        <w:pStyle w:val="TOC2"/>
        <w:tabs>
          <w:tab w:val="right" w:leader="dot" w:pos="8306"/>
        </w:tabs>
      </w:pPr>
      <w:hyperlink w:anchor="_Toc32431" w:history="1">
        <w:r>
          <w:rPr>
            <w:rFonts w:ascii="仿宋" w:eastAsia="仿宋" w:hAnsi="仿宋" w:cs="仿宋" w:hint="eastAsia"/>
            <w:lang w:eastAsia="zh-CN"/>
          </w:rPr>
          <w:t>(四)、变更管理策略</w:t>
        </w:r>
        <w:r>
          <w:tab/>
        </w:r>
        <w:r>
          <w:fldChar w:fldCharType="begin"/>
        </w:r>
        <w:r>
          <w:instrText xml:space="preserve"> PAGEREF _Toc32431 \h </w:instrText>
        </w:r>
        <w:r>
          <w:fldChar w:fldCharType="separate"/>
        </w:r>
        <w:r>
          <w:t>52</w:t>
        </w:r>
        <w:r>
          <w:fldChar w:fldCharType="end"/>
        </w:r>
      </w:hyperlink>
    </w:p>
    <w:p>
      <w:pPr>
        <w:pStyle w:val="TOC1"/>
        <w:tabs>
          <w:tab w:val="right" w:leader="dot" w:pos="8306"/>
        </w:tabs>
      </w:pPr>
      <w:hyperlink w:anchor="_Toc28779" w:history="1">
        <w:r>
          <w:rPr>
            <w:rFonts w:ascii="仿宋" w:eastAsia="仿宋" w:hAnsi="仿宋" w:cs="仿宋" w:hint="eastAsia"/>
            <w:lang w:eastAsia="zh-CN"/>
          </w:rPr>
          <w:t>十三、法律法规与政策遵循</w:t>
        </w:r>
        <w:r>
          <w:tab/>
        </w:r>
        <w:r>
          <w:fldChar w:fldCharType="begin"/>
        </w:r>
        <w:r>
          <w:instrText xml:space="preserve"> PAGEREF _Toc28779 \h </w:instrText>
        </w:r>
        <w:r>
          <w:fldChar w:fldCharType="separate"/>
        </w:r>
        <w:r>
          <w:t>54</w:t>
        </w:r>
        <w:r>
          <w:fldChar w:fldCharType="end"/>
        </w:r>
      </w:hyperlink>
    </w:p>
    <w:p>
      <w:pPr>
        <w:pStyle w:val="TOC2"/>
        <w:tabs>
          <w:tab w:val="right" w:leader="dot" w:pos="8306"/>
        </w:tabs>
      </w:pPr>
      <w:hyperlink w:anchor="_Toc22634" w:history="1">
        <w:r>
          <w:rPr>
            <w:rFonts w:ascii="仿宋" w:eastAsia="仿宋" w:hAnsi="仿宋" w:cs="仿宋" w:hint="eastAsia"/>
            <w:lang w:eastAsia="zh-CN"/>
          </w:rPr>
          <w:t>(一)、法律法规遵守</w:t>
        </w:r>
        <w:r>
          <w:tab/>
        </w:r>
        <w:r>
          <w:fldChar w:fldCharType="begin"/>
        </w:r>
        <w:r>
          <w:instrText xml:space="preserve"> PAGEREF _Toc22634 \h </w:instrText>
        </w:r>
        <w:r>
          <w:fldChar w:fldCharType="separate"/>
        </w:r>
        <w:r>
          <w:t>54</w:t>
        </w:r>
        <w:r>
          <w:fldChar w:fldCharType="end"/>
        </w:r>
      </w:hyperlink>
    </w:p>
    <w:p>
      <w:pPr>
        <w:pStyle w:val="TOC2"/>
        <w:tabs>
          <w:tab w:val="right" w:leader="dot" w:pos="8306"/>
        </w:tabs>
      </w:pPr>
      <w:hyperlink w:anchor="_Toc21193" w:history="1">
        <w:r>
          <w:rPr>
            <w:rFonts w:ascii="仿宋" w:eastAsia="仿宋" w:hAnsi="仿宋" w:cs="仿宋" w:hint="eastAsia"/>
            <w:lang w:eastAsia="zh-CN"/>
          </w:rPr>
          <w:t>(二)、政策导向与利用</w:t>
        </w:r>
        <w:r>
          <w:tab/>
        </w:r>
        <w:r>
          <w:fldChar w:fldCharType="begin"/>
        </w:r>
        <w:r>
          <w:instrText xml:space="preserve"> PAGEREF _Toc21193 \h </w:instrText>
        </w:r>
        <w:r>
          <w:fldChar w:fldCharType="separate"/>
        </w:r>
        <w:r>
          <w:t>55</w:t>
        </w:r>
        <w:r>
          <w:fldChar w:fldCharType="end"/>
        </w:r>
      </w:hyperlink>
    </w:p>
    <w:p>
      <w:pPr>
        <w:pStyle w:val="TOC1"/>
        <w:tabs>
          <w:tab w:val="right" w:leader="dot" w:pos="8306"/>
        </w:tabs>
      </w:pPr>
      <w:hyperlink w:anchor="_Toc20170" w:history="1">
        <w:r>
          <w:rPr>
            <w:rFonts w:ascii="仿宋" w:eastAsia="仿宋" w:hAnsi="仿宋" w:cs="仿宋" w:hint="eastAsia"/>
            <w:lang w:eastAsia="zh-CN"/>
          </w:rPr>
          <w:t>十四、合作与交流机制建立</w:t>
        </w:r>
        <w:r>
          <w:tab/>
        </w:r>
        <w:r>
          <w:fldChar w:fldCharType="begin"/>
        </w:r>
        <w:r>
          <w:instrText xml:space="preserve"> PAGEREF _Toc20170 \h </w:instrText>
        </w:r>
        <w:r>
          <w:fldChar w:fldCharType="separate"/>
        </w:r>
        <w:r>
          <w:t>56</w:t>
        </w:r>
        <w:r>
          <w:fldChar w:fldCharType="end"/>
        </w:r>
      </w:hyperlink>
    </w:p>
    <w:p>
      <w:pPr>
        <w:pStyle w:val="TOC2"/>
        <w:tabs>
          <w:tab w:val="right" w:leader="dot" w:pos="8306"/>
        </w:tabs>
      </w:pPr>
      <w:hyperlink w:anchor="_Toc21209" w:history="1">
        <w:r>
          <w:rPr>
            <w:rFonts w:ascii="仿宋" w:eastAsia="仿宋" w:hAnsi="仿宋" w:cs="仿宋" w:hint="eastAsia"/>
            <w:lang w:eastAsia="zh-CN"/>
          </w:rPr>
          <w:t>(一)、合作伙伴选择与合作方式</w:t>
        </w:r>
        <w:r>
          <w:tab/>
        </w:r>
        <w:r>
          <w:fldChar w:fldCharType="begin"/>
        </w:r>
        <w:r>
          <w:instrText xml:space="preserve"> PAGEREF _Toc21209 \h </w:instrText>
        </w:r>
        <w:r>
          <w:fldChar w:fldCharType="separate"/>
        </w:r>
        <w:r>
          <w:t>56</w:t>
        </w:r>
        <w:r>
          <w:fldChar w:fldCharType="end"/>
        </w:r>
      </w:hyperlink>
    </w:p>
    <w:p>
      <w:pPr>
        <w:pStyle w:val="TOC2"/>
        <w:tabs>
          <w:tab w:val="right" w:leader="dot" w:pos="8306"/>
        </w:tabs>
      </w:pPr>
      <w:hyperlink w:anchor="_Toc29224" w:history="1">
        <w:r>
          <w:rPr>
            <w:rFonts w:ascii="仿宋" w:eastAsia="仿宋" w:hAnsi="仿宋" w:cs="仿宋" w:hint="eastAsia"/>
            <w:lang w:eastAsia="zh-CN"/>
          </w:rPr>
          <w:t>(二)、交流与合作平台搭建</w:t>
        </w:r>
        <w:r>
          <w:tab/>
        </w:r>
        <w:r>
          <w:fldChar w:fldCharType="begin"/>
        </w:r>
        <w:r>
          <w:instrText xml:space="preserve"> PAGEREF _Toc29224 \h </w:instrText>
        </w:r>
        <w:r>
          <w:fldChar w:fldCharType="separate"/>
        </w:r>
        <w:r>
          <w:t>57</w:t>
        </w:r>
        <w:r>
          <w:fldChar w:fldCharType="end"/>
        </w:r>
      </w:hyperlink>
    </w:p>
    <w:p>
      <w:pPr>
        <w:pStyle w:val="TOC1"/>
        <w:tabs>
          <w:tab w:val="right" w:leader="dot" w:pos="8306"/>
        </w:tabs>
      </w:pPr>
      <w:hyperlink w:anchor="_Toc5815" w:history="1">
        <w:r>
          <w:rPr>
            <w:rFonts w:ascii="仿宋" w:eastAsia="仿宋" w:hAnsi="仿宋" w:cs="仿宋" w:hint="eastAsia"/>
            <w:lang w:eastAsia="zh-CN"/>
          </w:rPr>
          <w:t>十五、质量管理与控制</w:t>
        </w:r>
        <w:r>
          <w:tab/>
        </w:r>
        <w:r>
          <w:fldChar w:fldCharType="begin"/>
        </w:r>
        <w:r>
          <w:instrText xml:space="preserve"> PAGEREF _Toc5815 \h </w:instrText>
        </w:r>
        <w:r>
          <w:fldChar w:fldCharType="separate"/>
        </w:r>
        <w:r>
          <w:t>59</w:t>
        </w:r>
        <w:r>
          <w:fldChar w:fldCharType="end"/>
        </w:r>
      </w:hyperlink>
    </w:p>
    <w:p>
      <w:pPr>
        <w:pStyle w:val="TOC2"/>
        <w:tabs>
          <w:tab w:val="right" w:leader="dot" w:pos="8306"/>
        </w:tabs>
      </w:pPr>
      <w:hyperlink w:anchor="_Toc19905" w:history="1">
        <w:r>
          <w:rPr>
            <w:rFonts w:ascii="仿宋" w:eastAsia="仿宋" w:hAnsi="仿宋" w:cs="仿宋" w:hint="eastAsia"/>
            <w:lang w:eastAsia="zh-CN"/>
          </w:rPr>
          <w:t>(一)、质量管理体系建设</w:t>
        </w:r>
        <w:r>
          <w:tab/>
        </w:r>
        <w:r>
          <w:fldChar w:fldCharType="begin"/>
        </w:r>
        <w:r>
          <w:instrText xml:space="preserve"> PAGEREF _Toc19905 \h </w:instrText>
        </w:r>
        <w:r>
          <w:fldChar w:fldCharType="separate"/>
        </w:r>
        <w:r>
          <w:t>59</w:t>
        </w:r>
        <w:r>
          <w:fldChar w:fldCharType="end"/>
        </w:r>
      </w:hyperlink>
    </w:p>
    <w:p>
      <w:pPr>
        <w:pStyle w:val="TOC2"/>
        <w:tabs>
          <w:tab w:val="right" w:leader="dot" w:pos="8306"/>
        </w:tabs>
      </w:pPr>
      <w:hyperlink w:anchor="_Toc2556" w:history="1">
        <w:r>
          <w:rPr>
            <w:rFonts w:ascii="仿宋" w:eastAsia="仿宋" w:hAnsi="仿宋" w:cs="仿宋" w:hint="eastAsia"/>
            <w:lang w:eastAsia="zh-CN"/>
          </w:rPr>
          <w:t>(二)、质量控制措施</w:t>
        </w:r>
        <w:r>
          <w:tab/>
        </w:r>
        <w:r>
          <w:fldChar w:fldCharType="begin"/>
        </w:r>
        <w:r>
          <w:instrText xml:space="preserve"> PAGEREF _Toc2556 \h </w:instrText>
        </w:r>
        <w:r>
          <w:fldChar w:fldCharType="separate"/>
        </w:r>
        <w:r>
          <w:t>60</w:t>
        </w:r>
        <w:r>
          <w:fldChar w:fldCharType="end"/>
        </w:r>
      </w:hyperlink>
    </w:p>
    <w:p>
      <w:pPr>
        <w:pStyle w:val="TOC1"/>
        <w:tabs>
          <w:tab w:val="right" w:leader="dot" w:pos="8306"/>
        </w:tabs>
      </w:pPr>
      <w:hyperlink w:anchor="_Toc24018" w:history="1">
        <w:r>
          <w:rPr>
            <w:rFonts w:ascii="仿宋" w:eastAsia="仿宋" w:hAnsi="仿宋" w:cs="仿宋" w:hint="eastAsia"/>
            <w:lang w:eastAsia="zh-CN"/>
          </w:rPr>
          <w:t>十六、知识产权管理与保护</w:t>
        </w:r>
        <w:r>
          <w:tab/>
        </w:r>
        <w:r>
          <w:fldChar w:fldCharType="begin"/>
        </w:r>
        <w:r>
          <w:instrText xml:space="preserve"> PAGEREF _Toc24018 \h </w:instrText>
        </w:r>
        <w:r>
          <w:fldChar w:fldCharType="separate"/>
        </w:r>
        <w:r>
          <w:t>61</w:t>
        </w:r>
        <w:r>
          <w:fldChar w:fldCharType="end"/>
        </w:r>
      </w:hyperlink>
    </w:p>
    <w:p>
      <w:pPr>
        <w:pStyle w:val="TOC2"/>
        <w:tabs>
          <w:tab w:val="right" w:leader="dot" w:pos="8306"/>
        </w:tabs>
      </w:pPr>
      <w:hyperlink w:anchor="_Toc22767" w:history="1">
        <w:r>
          <w:rPr>
            <w:rFonts w:ascii="仿宋" w:eastAsia="仿宋" w:hAnsi="仿宋" w:cs="仿宋" w:hint="eastAsia"/>
            <w:lang w:eastAsia="zh-CN"/>
          </w:rPr>
          <w:t>(一)、知识产权管理体系建设</w:t>
        </w:r>
        <w:r>
          <w:tab/>
        </w:r>
        <w:r>
          <w:fldChar w:fldCharType="begin"/>
        </w:r>
        <w:r>
          <w:instrText xml:space="preserve"> PAGEREF _Toc22767 \h </w:instrText>
        </w:r>
        <w:r>
          <w:fldChar w:fldCharType="separate"/>
        </w:r>
        <w:r>
          <w:t>61</w:t>
        </w:r>
        <w:r>
          <w:fldChar w:fldCharType="end"/>
        </w:r>
      </w:hyperlink>
    </w:p>
    <w:p>
      <w:pPr>
        <w:pStyle w:val="TOC2"/>
        <w:tabs>
          <w:tab w:val="right" w:leader="dot" w:pos="8306"/>
        </w:tabs>
      </w:pPr>
      <w:hyperlink w:anchor="_Toc4913" w:history="1">
        <w:r>
          <w:rPr>
            <w:rFonts w:ascii="仿宋" w:eastAsia="仿宋" w:hAnsi="仿宋" w:cs="仿宋" w:hint="eastAsia"/>
            <w:lang w:eastAsia="zh-CN"/>
          </w:rPr>
          <w:t>(二)、知识产权保护措施</w:t>
        </w:r>
        <w:r>
          <w:tab/>
        </w:r>
        <w:r>
          <w:fldChar w:fldCharType="begin"/>
        </w:r>
        <w:r>
          <w:instrText xml:space="preserve"> PAGEREF _Toc4913 \h </w:instrText>
        </w:r>
        <w:r>
          <w:fldChar w:fldCharType="separate"/>
        </w:r>
        <w:r>
          <w:t>62</w:t>
        </w:r>
        <w:r>
          <w:fldChar w:fldCharType="end"/>
        </w:r>
      </w:hyperlink>
    </w:p>
    <w:p>
      <w:pPr>
        <w:pStyle w:val="TOC1"/>
        <w:tabs>
          <w:tab w:val="right" w:leader="dot" w:pos="8306"/>
        </w:tabs>
      </w:pPr>
      <w:hyperlink w:anchor="_Toc29520" w:history="1">
        <w:r>
          <w:rPr>
            <w:rFonts w:ascii="仿宋" w:eastAsia="仿宋" w:hAnsi="仿宋" w:cs="仿宋" w:hint="eastAsia"/>
            <w:lang w:eastAsia="zh-CN"/>
          </w:rPr>
          <w:t>十七、成果转化与推广应用</w:t>
        </w:r>
        <w:r>
          <w:tab/>
        </w:r>
        <w:r>
          <w:fldChar w:fldCharType="begin"/>
        </w:r>
        <w:r>
          <w:instrText xml:space="preserve"> PAGEREF _Toc29520 \h </w:instrText>
        </w:r>
        <w:r>
          <w:fldChar w:fldCharType="separate"/>
        </w:r>
        <w:r>
          <w:t>64</w:t>
        </w:r>
        <w:r>
          <w:fldChar w:fldCharType="end"/>
        </w:r>
      </w:hyperlink>
    </w:p>
    <w:p>
      <w:pPr>
        <w:pStyle w:val="TOC2"/>
        <w:tabs>
          <w:tab w:val="right" w:leader="dot" w:pos="8306"/>
        </w:tabs>
      </w:pPr>
      <w:hyperlink w:anchor="_Toc12592" w:history="1">
        <w:r>
          <w:rPr>
            <w:rFonts w:ascii="仿宋" w:eastAsia="仿宋" w:hAnsi="仿宋" w:cs="仿宋" w:hint="eastAsia"/>
            <w:lang w:eastAsia="zh-CN"/>
          </w:rPr>
          <w:t>(一)、成果转化策略制定</w:t>
        </w:r>
        <w:r>
          <w:tab/>
        </w:r>
        <w:r>
          <w:fldChar w:fldCharType="begin"/>
        </w:r>
        <w:r>
          <w:instrText xml:space="preserve"> PAGEREF _Toc12592 \h </w:instrText>
        </w:r>
        <w:r>
          <w:fldChar w:fldCharType="separate"/>
        </w:r>
        <w:r>
          <w:t>64</w:t>
        </w:r>
        <w:r>
          <w:fldChar w:fldCharType="end"/>
        </w:r>
      </w:hyperlink>
    </w:p>
    <w:p>
      <w:pPr>
        <w:pStyle w:val="TOC2"/>
        <w:tabs>
          <w:tab w:val="right" w:leader="dot" w:pos="8306"/>
        </w:tabs>
      </w:pPr>
      <w:hyperlink w:anchor="_Toc31751" w:history="1">
        <w:r>
          <w:rPr>
            <w:rFonts w:ascii="仿宋" w:eastAsia="仿宋" w:hAnsi="仿宋" w:cs="仿宋" w:hint="eastAsia"/>
            <w:lang w:eastAsia="zh-CN"/>
          </w:rPr>
          <w:t>(二)、成果推广应用方案</w:t>
        </w:r>
        <w:r>
          <w:tab/>
        </w:r>
        <w:r>
          <w:fldChar w:fldCharType="begin"/>
        </w:r>
        <w:r>
          <w:instrText xml:space="preserve"> PAGEREF _Toc31751 \h </w:instrText>
        </w:r>
        <w:r>
          <w:fldChar w:fldCharType="separate"/>
        </w:r>
        <w:r>
          <w:t>65</w:t>
        </w:r>
        <w:r>
          <w:fldChar w:fldCharType="end"/>
        </w:r>
      </w:hyperlink>
    </w:p>
    <w:p>
      <w:pPr>
        <w:pStyle w:val="TOC1"/>
        <w:tabs>
          <w:tab w:val="right" w:leader="dot" w:pos="8306"/>
        </w:tabs>
      </w:pPr>
      <w:hyperlink w:anchor="_Toc28816" w:history="1">
        <w:r>
          <w:rPr>
            <w:rFonts w:ascii="仿宋" w:eastAsia="仿宋" w:hAnsi="仿宋" w:cs="仿宋" w:hint="eastAsia"/>
            <w:lang w:eastAsia="zh-CN"/>
          </w:rPr>
          <w:t>十八、人力资源管理与开发</w:t>
        </w:r>
        <w:r>
          <w:tab/>
        </w:r>
        <w:r>
          <w:fldChar w:fldCharType="begin"/>
        </w:r>
        <w:r>
          <w:instrText xml:space="preserve"> PAGEREF _Toc28816 \h </w:instrText>
        </w:r>
        <w:r>
          <w:fldChar w:fldCharType="separate"/>
        </w:r>
        <w:r>
          <w:t>67</w:t>
        </w:r>
        <w:r>
          <w:fldChar w:fldCharType="end"/>
        </w:r>
      </w:hyperlink>
    </w:p>
    <w:p>
      <w:pPr>
        <w:pStyle w:val="TOC2"/>
        <w:tabs>
          <w:tab w:val="right" w:leader="dot" w:pos="8306"/>
        </w:tabs>
      </w:pPr>
      <w:hyperlink w:anchor="_Toc11386" w:history="1">
        <w:r>
          <w:rPr>
            <w:rFonts w:ascii="仿宋" w:eastAsia="仿宋" w:hAnsi="仿宋" w:cs="仿宋" w:hint="eastAsia"/>
            <w:lang w:eastAsia="zh-CN"/>
          </w:rPr>
          <w:t>(一)、人力资源规划</w:t>
        </w:r>
        <w:r>
          <w:tab/>
        </w:r>
        <w:r>
          <w:fldChar w:fldCharType="begin"/>
        </w:r>
        <w:r>
          <w:instrText xml:space="preserve"> PAGEREF _Toc11386 \h </w:instrText>
        </w:r>
        <w:r>
          <w:fldChar w:fldCharType="separate"/>
        </w:r>
        <w:r>
          <w:t>67</w:t>
        </w:r>
        <w:r>
          <w:fldChar w:fldCharType="end"/>
        </w:r>
      </w:hyperlink>
    </w:p>
    <w:p>
      <w:pPr>
        <w:pStyle w:val="TOC2"/>
        <w:tabs>
          <w:tab w:val="right" w:leader="dot" w:pos="8306"/>
        </w:tabs>
      </w:pPr>
      <w:hyperlink w:anchor="_Toc8733" w:history="1">
        <w:r>
          <w:rPr>
            <w:rFonts w:ascii="仿宋" w:eastAsia="仿宋" w:hAnsi="仿宋" w:cs="仿宋" w:hint="eastAsia"/>
            <w:lang w:eastAsia="zh-CN"/>
          </w:rPr>
          <w:t>(二)、人力资源开发与培训</w:t>
        </w:r>
        <w:r>
          <w:tab/>
        </w:r>
        <w:r>
          <w:fldChar w:fldCharType="begin"/>
        </w:r>
        <w:r>
          <w:instrText xml:space="preserve"> PAGEREF _Toc8733 \h </w:instrText>
        </w:r>
        <w:r>
          <w:fldChar w:fldCharType="separate"/>
        </w:r>
        <w:r>
          <w:t>69</w:t>
        </w:r>
        <w:r>
          <w:fldChar w:fldCharType="end"/>
        </w:r>
      </w:hyperlink>
    </w:p>
    <w:p>
      <w:pPr>
        <w:pStyle w:val="TOC1"/>
        <w:tabs>
          <w:tab w:val="right" w:leader="dot" w:pos="8306"/>
        </w:tabs>
      </w:pPr>
      <w:hyperlink w:anchor="_Toc9024" w:history="1">
        <w:r>
          <w:rPr>
            <w:rFonts w:ascii="仿宋" w:eastAsia="仿宋" w:hAnsi="仿宋" w:cs="仿宋" w:hint="eastAsia"/>
            <w:lang w:eastAsia="zh-CN"/>
          </w:rPr>
          <w:t>十九、产业协同与集群发展</w:t>
        </w:r>
        <w:r>
          <w:tab/>
        </w:r>
        <w:r>
          <w:fldChar w:fldCharType="begin"/>
        </w:r>
        <w:r>
          <w:instrText xml:space="preserve"> PAGEREF _Toc9024 \h </w:instrText>
        </w:r>
        <w:r>
          <w:fldChar w:fldCharType="separate"/>
        </w:r>
        <w:r>
          <w:t>71</w:t>
        </w:r>
        <w:r>
          <w:fldChar w:fldCharType="end"/>
        </w:r>
      </w:hyperlink>
    </w:p>
    <w:p>
      <w:pPr>
        <w:pStyle w:val="TOC2"/>
        <w:tabs>
          <w:tab w:val="right" w:leader="dot" w:pos="8306"/>
        </w:tabs>
      </w:pPr>
      <w:hyperlink w:anchor="_Toc7974" w:history="1">
        <w:r>
          <w:rPr>
            <w:rFonts w:ascii="仿宋" w:eastAsia="仿宋" w:hAnsi="仿宋" w:cs="仿宋" w:hint="eastAsia"/>
            <w:lang w:eastAsia="zh-CN"/>
          </w:rPr>
          <w:t>(一)、产业协同机制建设</w:t>
        </w:r>
        <w:r>
          <w:tab/>
        </w:r>
        <w:r>
          <w:fldChar w:fldCharType="begin"/>
        </w:r>
        <w:r>
          <w:instrText xml:space="preserve"> PAGEREF _Toc7974 \h </w:instrText>
        </w:r>
        <w:r>
          <w:fldChar w:fldCharType="separate"/>
        </w:r>
        <w:r>
          <w:t>71</w:t>
        </w:r>
        <w:r>
          <w:fldChar w:fldCharType="end"/>
        </w:r>
      </w:hyperlink>
    </w:p>
    <w:p>
      <w:pPr>
        <w:pStyle w:val="TOC2"/>
        <w:tabs>
          <w:tab w:val="right" w:leader="dot" w:pos="8306"/>
        </w:tabs>
      </w:pPr>
      <w:hyperlink w:anchor="_Toc32051" w:history="1">
        <w:r>
          <w:rPr>
            <w:rFonts w:ascii="仿宋" w:eastAsia="仿宋" w:hAnsi="仿宋" w:cs="仿宋" w:hint="eastAsia"/>
            <w:lang w:eastAsia="zh-CN"/>
          </w:rPr>
          <w:t>(二)、产业集群培育与发展</w:t>
        </w:r>
        <w:r>
          <w:tab/>
        </w:r>
        <w:r>
          <w:fldChar w:fldCharType="begin"/>
        </w:r>
        <w:r>
          <w:instrText xml:space="preserve"> PAGEREF _Toc32051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45"/>
      <w:r>
        <w:rPr>
          <w:rFonts w:ascii="仿宋" w:eastAsia="仿宋" w:hAnsi="仿宋" w:cs="仿宋" w:hint="eastAsia"/>
          <w:sz w:val="28"/>
          <w:lang w:eastAsia="zh-CN"/>
        </w:rPr>
        <w:t>一、烘干固化设备项目概论</w:t>
      </w:r>
      <w:bookmarkEnd w:id="2"/>
    </w:p>
    <w:p>
      <w:pPr>
        <w:pStyle w:val="Heading2"/>
        <w:rPr>
          <w:rFonts w:ascii="仿宋" w:eastAsia="仿宋" w:hAnsi="仿宋" w:cs="仿宋" w:hint="eastAsia"/>
          <w:lang w:eastAsia="zh-CN"/>
        </w:rPr>
      </w:pPr>
      <w:bookmarkStart w:id="3" w:name="_Toc3092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烘干固化设备项目的申报单位是“XXX实业发展公司”，这是一家在其所处行业内备受尊敬的企业。公司自成立以来，通过其在烘干固化设备项目中表现出的创新精神和卓越执行力，在市场上赢得了显著的地位。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该公司的法定代表人秦XX，在烘干固化设备项目及其他多个行业领域中都有着显著的贡献。秦XX以其出色的领导才能和敏锐的商业洞察力，带领公司在烘干固化设备项目等多个领域实现了持续的成长和成功。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烘干固化设备项目的重要合作伙伴。公司专注于[行业名称]领域，以创新作为驱动力，不断推动技术进步和市场扩张。在烘干固化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烘干固化设备项目中展现了强劲的增长和稳定的财务表现。公司通过有效的策略，在烘干固化设备项目中扩大了其市场份额并增强了盈利能力。同时，公司积极承担社会责任，参与各类社会公益项目，增强了其在烘干固化设备项目中的品牌形象和社会影响力。</w:t>
      </w:r>
    </w:p>
    <w:p>
      <w:pPr>
        <w:pStyle w:val="Heading2"/>
        <w:ind w:firstLine="560" w:firstLineChars="200"/>
        <w:rPr>
          <w:rFonts w:ascii="仿宋" w:eastAsia="仿宋" w:hAnsi="仿宋" w:cs="仿宋" w:hint="eastAsia"/>
          <w:sz w:val="28"/>
          <w:lang w:eastAsia="zh-CN"/>
        </w:rPr>
      </w:pPr>
      <w:bookmarkStart w:id="4" w:name="_Toc90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烘干固化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烘干固化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670"/>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4064"/>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烘干固化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7694"/>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3497"/>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5397"/>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3812"/>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https://d.book118.com/228013007026006027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烘干固化设备项目建设方案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9D7CD1"/>
    <w:rsid w:val="4B9D7C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13007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2023-12-25T05:12:00Z</dcterms:created>
  <dcterms:modified xsi:type="dcterms:W3CDTF">2023-12-25T05:12:57Z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F7166080E0C544F4926A4DE9EA045AD6_11</vt:lpwstr>
  </property>
  <property fmtid="{D5CDD505-2E9C-101B-9397-08002B2CF9AE}" pid="3" name="KSOProductBuildVer">
    <vt:lpwstr>2052-12.1.0.16120</vt:lpwstr>
  </property>
</Properties>
</file>