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8" w:history="1">
        <w:r>
          <w:rPr>
            <w:rFonts w:ascii="仿宋" w:eastAsia="仿宋" w:hAnsi="仿宋" w:cs="仿宋" w:hint="eastAsia"/>
            <w:lang w:eastAsia="zh-CN"/>
          </w:rPr>
          <w:t>概论</w:t>
        </w:r>
        <w:r>
          <w:tab/>
        </w:r>
        <w:r>
          <w:fldChar w:fldCharType="begin"/>
        </w:r>
        <w:r>
          <w:instrText xml:space="preserve"> PAGEREF _Toc21068 \h </w:instrText>
        </w:r>
        <w:r>
          <w:fldChar w:fldCharType="separate"/>
        </w:r>
        <w:r>
          <w:t>3</w:t>
        </w:r>
        <w:r>
          <w:fldChar w:fldCharType="end"/>
        </w:r>
      </w:hyperlink>
    </w:p>
    <w:p>
      <w:pPr>
        <w:pStyle w:val="TOC1"/>
        <w:tabs>
          <w:tab w:val="right" w:leader="dot" w:pos="8306"/>
        </w:tabs>
      </w:pPr>
      <w:hyperlink w:anchor="_Toc28006" w:history="1">
        <w:r>
          <w:rPr>
            <w:rFonts w:ascii="仿宋" w:eastAsia="仿宋" w:hAnsi="仿宋" w:cs="仿宋" w:hint="eastAsia"/>
            <w:lang w:eastAsia="zh-CN"/>
          </w:rPr>
          <w:t>一、经济影响分析</w:t>
        </w:r>
        <w:r>
          <w:tab/>
        </w:r>
        <w:r>
          <w:fldChar w:fldCharType="begin"/>
        </w:r>
        <w:r>
          <w:instrText xml:space="preserve"> PAGEREF _Toc28006 \h </w:instrText>
        </w:r>
        <w:r>
          <w:fldChar w:fldCharType="separate"/>
        </w:r>
        <w:r>
          <w:t>3</w:t>
        </w:r>
        <w:r>
          <w:fldChar w:fldCharType="end"/>
        </w:r>
      </w:hyperlink>
    </w:p>
    <w:p>
      <w:pPr>
        <w:pStyle w:val="TOC2"/>
        <w:tabs>
          <w:tab w:val="right" w:leader="dot" w:pos="8306"/>
        </w:tabs>
      </w:pPr>
      <w:hyperlink w:anchor="_Toc8196" w:history="1">
        <w:r>
          <w:rPr>
            <w:rFonts w:ascii="仿宋" w:eastAsia="仿宋" w:hAnsi="仿宋" w:cs="仿宋" w:hint="eastAsia"/>
            <w:lang w:eastAsia="zh-CN"/>
          </w:rPr>
          <w:t>(一)、经济费用效益或费用效果分析</w:t>
        </w:r>
        <w:r>
          <w:tab/>
        </w:r>
        <w:r>
          <w:fldChar w:fldCharType="begin"/>
        </w:r>
        <w:r>
          <w:instrText xml:space="preserve"> PAGEREF _Toc8196 \h </w:instrText>
        </w:r>
        <w:r>
          <w:fldChar w:fldCharType="separate"/>
        </w:r>
        <w:r>
          <w:t>3</w:t>
        </w:r>
        <w:r>
          <w:fldChar w:fldCharType="end"/>
        </w:r>
      </w:hyperlink>
    </w:p>
    <w:p>
      <w:pPr>
        <w:pStyle w:val="TOC2"/>
        <w:tabs>
          <w:tab w:val="right" w:leader="dot" w:pos="8306"/>
        </w:tabs>
      </w:pPr>
      <w:hyperlink w:anchor="_Toc20057" w:history="1">
        <w:r>
          <w:rPr>
            <w:rFonts w:ascii="仿宋" w:eastAsia="仿宋" w:hAnsi="仿宋" w:cs="仿宋" w:hint="eastAsia"/>
            <w:lang w:eastAsia="zh-CN"/>
          </w:rPr>
          <w:t>(二)、行业影响分析</w:t>
        </w:r>
        <w:r>
          <w:tab/>
        </w:r>
        <w:r>
          <w:fldChar w:fldCharType="begin"/>
        </w:r>
        <w:r>
          <w:instrText xml:space="preserve"> PAGEREF _Toc20057 \h </w:instrText>
        </w:r>
        <w:r>
          <w:fldChar w:fldCharType="separate"/>
        </w:r>
        <w:r>
          <w:t>5</w:t>
        </w:r>
        <w:r>
          <w:fldChar w:fldCharType="end"/>
        </w:r>
      </w:hyperlink>
    </w:p>
    <w:p>
      <w:pPr>
        <w:pStyle w:val="TOC2"/>
        <w:tabs>
          <w:tab w:val="right" w:leader="dot" w:pos="8306"/>
        </w:tabs>
      </w:pPr>
      <w:hyperlink w:anchor="_Toc15107" w:history="1">
        <w:r>
          <w:rPr>
            <w:rFonts w:ascii="仿宋" w:eastAsia="仿宋" w:hAnsi="仿宋" w:cs="仿宋" w:hint="eastAsia"/>
            <w:lang w:eastAsia="zh-CN"/>
          </w:rPr>
          <w:t>(三)、区域经济影响分析</w:t>
        </w:r>
        <w:r>
          <w:tab/>
        </w:r>
        <w:r>
          <w:fldChar w:fldCharType="begin"/>
        </w:r>
        <w:r>
          <w:instrText xml:space="preserve"> PAGEREF _Toc15107 \h </w:instrText>
        </w:r>
        <w:r>
          <w:fldChar w:fldCharType="separate"/>
        </w:r>
        <w:r>
          <w:t>7</w:t>
        </w:r>
        <w:r>
          <w:fldChar w:fldCharType="end"/>
        </w:r>
      </w:hyperlink>
    </w:p>
    <w:p>
      <w:pPr>
        <w:pStyle w:val="TOC2"/>
        <w:tabs>
          <w:tab w:val="right" w:leader="dot" w:pos="8306"/>
        </w:tabs>
      </w:pPr>
      <w:hyperlink w:anchor="_Toc28536" w:history="1">
        <w:r>
          <w:rPr>
            <w:rFonts w:ascii="仿宋" w:eastAsia="仿宋" w:hAnsi="仿宋" w:cs="仿宋" w:hint="eastAsia"/>
            <w:lang w:eastAsia="zh-CN"/>
          </w:rPr>
          <w:t>(四)、宏观经济影响分析</w:t>
        </w:r>
        <w:r>
          <w:tab/>
        </w:r>
        <w:r>
          <w:fldChar w:fldCharType="begin"/>
        </w:r>
        <w:r>
          <w:instrText xml:space="preserve"> PAGEREF _Toc28536 \h </w:instrText>
        </w:r>
        <w:r>
          <w:fldChar w:fldCharType="separate"/>
        </w:r>
        <w:r>
          <w:t>8</w:t>
        </w:r>
        <w:r>
          <w:fldChar w:fldCharType="end"/>
        </w:r>
      </w:hyperlink>
    </w:p>
    <w:p>
      <w:pPr>
        <w:pStyle w:val="TOC1"/>
        <w:tabs>
          <w:tab w:val="right" w:leader="dot" w:pos="8306"/>
        </w:tabs>
      </w:pPr>
      <w:hyperlink w:anchor="_Toc32365" w:history="1">
        <w:r>
          <w:rPr>
            <w:rFonts w:ascii="仿宋" w:eastAsia="仿宋" w:hAnsi="仿宋" w:cs="仿宋" w:hint="eastAsia"/>
            <w:lang w:eastAsia="zh-CN"/>
          </w:rPr>
          <w:t>二、项目监理与质量保证</w:t>
        </w:r>
        <w:r>
          <w:tab/>
        </w:r>
        <w:r>
          <w:fldChar w:fldCharType="begin"/>
        </w:r>
        <w:r>
          <w:instrText xml:space="preserve"> PAGEREF _Toc32365 \h </w:instrText>
        </w:r>
        <w:r>
          <w:fldChar w:fldCharType="separate"/>
        </w:r>
        <w:r>
          <w:t>9</w:t>
        </w:r>
        <w:r>
          <w:fldChar w:fldCharType="end"/>
        </w:r>
      </w:hyperlink>
    </w:p>
    <w:p>
      <w:pPr>
        <w:pStyle w:val="TOC2"/>
        <w:tabs>
          <w:tab w:val="right" w:leader="dot" w:pos="8306"/>
        </w:tabs>
      </w:pPr>
      <w:hyperlink w:anchor="_Toc14715" w:history="1">
        <w:r>
          <w:rPr>
            <w:rFonts w:ascii="仿宋" w:eastAsia="仿宋" w:hAnsi="仿宋" w:cs="仿宋" w:hint="eastAsia"/>
            <w:lang w:eastAsia="zh-CN"/>
          </w:rPr>
          <w:t>(一)、监理体系构建</w:t>
        </w:r>
        <w:r>
          <w:tab/>
        </w:r>
        <w:r>
          <w:fldChar w:fldCharType="begin"/>
        </w:r>
        <w:r>
          <w:instrText xml:space="preserve"> PAGEREF _Toc14715 \h </w:instrText>
        </w:r>
        <w:r>
          <w:fldChar w:fldCharType="separate"/>
        </w:r>
        <w:r>
          <w:t>9</w:t>
        </w:r>
        <w:r>
          <w:fldChar w:fldCharType="end"/>
        </w:r>
      </w:hyperlink>
    </w:p>
    <w:p>
      <w:pPr>
        <w:pStyle w:val="TOC2"/>
        <w:tabs>
          <w:tab w:val="right" w:leader="dot" w:pos="8306"/>
        </w:tabs>
      </w:pPr>
      <w:hyperlink w:anchor="_Toc18877" w:history="1">
        <w:r>
          <w:rPr>
            <w:rFonts w:ascii="仿宋" w:eastAsia="仿宋" w:hAnsi="仿宋" w:cs="仿宋" w:hint="eastAsia"/>
            <w:lang w:eastAsia="zh-CN"/>
          </w:rPr>
          <w:t>(二)、质量保证体系实施</w:t>
        </w:r>
        <w:r>
          <w:tab/>
        </w:r>
        <w:r>
          <w:fldChar w:fldCharType="begin"/>
        </w:r>
        <w:r>
          <w:instrText xml:space="preserve"> PAGEREF _Toc18877 \h </w:instrText>
        </w:r>
        <w:r>
          <w:fldChar w:fldCharType="separate"/>
        </w:r>
        <w:r>
          <w:t>10</w:t>
        </w:r>
        <w:r>
          <w:fldChar w:fldCharType="end"/>
        </w:r>
      </w:hyperlink>
    </w:p>
    <w:p>
      <w:pPr>
        <w:pStyle w:val="TOC2"/>
        <w:tabs>
          <w:tab w:val="right" w:leader="dot" w:pos="8306"/>
        </w:tabs>
      </w:pPr>
      <w:hyperlink w:anchor="_Toc10534" w:history="1">
        <w:r>
          <w:rPr>
            <w:rFonts w:ascii="仿宋" w:eastAsia="仿宋" w:hAnsi="仿宋" w:cs="仿宋" w:hint="eastAsia"/>
            <w:lang w:eastAsia="zh-CN"/>
          </w:rPr>
          <w:t>(三)、监理与质量控制流程</w:t>
        </w:r>
        <w:r>
          <w:tab/>
        </w:r>
        <w:r>
          <w:fldChar w:fldCharType="begin"/>
        </w:r>
        <w:r>
          <w:instrText xml:space="preserve"> PAGEREF _Toc10534 \h </w:instrText>
        </w:r>
        <w:r>
          <w:fldChar w:fldCharType="separate"/>
        </w:r>
        <w:r>
          <w:t>11</w:t>
        </w:r>
        <w:r>
          <w:fldChar w:fldCharType="end"/>
        </w:r>
      </w:hyperlink>
    </w:p>
    <w:p>
      <w:pPr>
        <w:pStyle w:val="TOC1"/>
        <w:tabs>
          <w:tab w:val="right" w:leader="dot" w:pos="8306"/>
        </w:tabs>
      </w:pPr>
      <w:hyperlink w:anchor="_Toc7432" w:history="1">
        <w:r>
          <w:rPr>
            <w:rFonts w:ascii="仿宋" w:eastAsia="仿宋" w:hAnsi="仿宋" w:cs="仿宋" w:hint="eastAsia"/>
            <w:lang w:eastAsia="zh-CN"/>
          </w:rPr>
          <w:t>三、财务管理与成本控制</w:t>
        </w:r>
        <w:r>
          <w:tab/>
        </w:r>
        <w:r>
          <w:fldChar w:fldCharType="begin"/>
        </w:r>
        <w:r>
          <w:instrText xml:space="preserve"> PAGEREF _Toc7432 \h </w:instrText>
        </w:r>
        <w:r>
          <w:fldChar w:fldCharType="separate"/>
        </w:r>
        <w:r>
          <w:t>11</w:t>
        </w:r>
        <w:r>
          <w:fldChar w:fldCharType="end"/>
        </w:r>
      </w:hyperlink>
    </w:p>
    <w:p>
      <w:pPr>
        <w:pStyle w:val="TOC2"/>
        <w:tabs>
          <w:tab w:val="right" w:leader="dot" w:pos="8306"/>
        </w:tabs>
      </w:pPr>
      <w:hyperlink w:anchor="_Toc763" w:history="1">
        <w:r>
          <w:rPr>
            <w:rFonts w:ascii="仿宋" w:eastAsia="仿宋" w:hAnsi="仿宋" w:cs="仿宋" w:hint="eastAsia"/>
            <w:lang w:eastAsia="zh-CN"/>
          </w:rPr>
          <w:t>(一)、财务管理体系建设</w:t>
        </w:r>
        <w:r>
          <w:tab/>
        </w:r>
        <w:r>
          <w:fldChar w:fldCharType="begin"/>
        </w:r>
        <w:r>
          <w:instrText xml:space="preserve"> PAGEREF _Toc763 \h </w:instrText>
        </w:r>
        <w:r>
          <w:fldChar w:fldCharType="separate"/>
        </w:r>
        <w:r>
          <w:t>11</w:t>
        </w:r>
        <w:r>
          <w:fldChar w:fldCharType="end"/>
        </w:r>
      </w:hyperlink>
    </w:p>
    <w:p>
      <w:pPr>
        <w:pStyle w:val="TOC2"/>
        <w:tabs>
          <w:tab w:val="right" w:leader="dot" w:pos="8306"/>
        </w:tabs>
      </w:pPr>
      <w:hyperlink w:anchor="_Toc25739" w:history="1">
        <w:r>
          <w:rPr>
            <w:rFonts w:ascii="仿宋" w:eastAsia="仿宋" w:hAnsi="仿宋" w:cs="仿宋" w:hint="eastAsia"/>
            <w:lang w:eastAsia="zh-CN"/>
          </w:rPr>
          <w:t>(二)、成本控制措施</w:t>
        </w:r>
        <w:r>
          <w:tab/>
        </w:r>
        <w:r>
          <w:fldChar w:fldCharType="begin"/>
        </w:r>
        <w:r>
          <w:instrText xml:space="preserve"> PAGEREF _Toc25739 \h </w:instrText>
        </w:r>
        <w:r>
          <w:fldChar w:fldCharType="separate"/>
        </w:r>
        <w:r>
          <w:t>12</w:t>
        </w:r>
        <w:r>
          <w:fldChar w:fldCharType="end"/>
        </w:r>
      </w:hyperlink>
    </w:p>
    <w:p>
      <w:pPr>
        <w:pStyle w:val="TOC1"/>
        <w:tabs>
          <w:tab w:val="right" w:leader="dot" w:pos="8306"/>
        </w:tabs>
      </w:pPr>
      <w:hyperlink w:anchor="_Toc15636" w:history="1">
        <w:r>
          <w:rPr>
            <w:rFonts w:ascii="仿宋" w:eastAsia="仿宋" w:hAnsi="仿宋" w:cs="仿宋" w:hint="eastAsia"/>
            <w:lang w:eastAsia="zh-CN"/>
          </w:rPr>
          <w:t>四、社会影响分析</w:t>
        </w:r>
        <w:r>
          <w:tab/>
        </w:r>
        <w:r>
          <w:fldChar w:fldCharType="begin"/>
        </w:r>
        <w:r>
          <w:instrText xml:space="preserve"> PAGEREF _Toc15636 \h </w:instrText>
        </w:r>
        <w:r>
          <w:fldChar w:fldCharType="separate"/>
        </w:r>
        <w:r>
          <w:t>14</w:t>
        </w:r>
        <w:r>
          <w:fldChar w:fldCharType="end"/>
        </w:r>
      </w:hyperlink>
    </w:p>
    <w:p>
      <w:pPr>
        <w:pStyle w:val="TOC2"/>
        <w:tabs>
          <w:tab w:val="right" w:leader="dot" w:pos="8306"/>
        </w:tabs>
      </w:pPr>
      <w:hyperlink w:anchor="_Toc21883" w:history="1">
        <w:r>
          <w:rPr>
            <w:rFonts w:ascii="仿宋" w:eastAsia="仿宋" w:hAnsi="仿宋" w:cs="仿宋" w:hint="eastAsia"/>
            <w:lang w:eastAsia="zh-CN"/>
          </w:rPr>
          <w:t>(一)、社会影响效果分析</w:t>
        </w:r>
        <w:r>
          <w:tab/>
        </w:r>
        <w:r>
          <w:fldChar w:fldCharType="begin"/>
        </w:r>
        <w:r>
          <w:instrText xml:space="preserve"> PAGEREF _Toc21883 \h </w:instrText>
        </w:r>
        <w:r>
          <w:fldChar w:fldCharType="separate"/>
        </w:r>
        <w:r>
          <w:t>14</w:t>
        </w:r>
        <w:r>
          <w:fldChar w:fldCharType="end"/>
        </w:r>
      </w:hyperlink>
    </w:p>
    <w:p>
      <w:pPr>
        <w:pStyle w:val="TOC2"/>
        <w:tabs>
          <w:tab w:val="right" w:leader="dot" w:pos="8306"/>
        </w:tabs>
      </w:pPr>
      <w:hyperlink w:anchor="_Toc6453" w:history="1">
        <w:r>
          <w:rPr>
            <w:rFonts w:ascii="仿宋" w:eastAsia="仿宋" w:hAnsi="仿宋" w:cs="仿宋" w:hint="eastAsia"/>
            <w:lang w:eastAsia="zh-CN"/>
          </w:rPr>
          <w:t>(二)、社会适应性分析</w:t>
        </w:r>
        <w:r>
          <w:tab/>
        </w:r>
        <w:r>
          <w:fldChar w:fldCharType="begin"/>
        </w:r>
        <w:r>
          <w:instrText xml:space="preserve"> PAGEREF _Toc6453 \h </w:instrText>
        </w:r>
        <w:r>
          <w:fldChar w:fldCharType="separate"/>
        </w:r>
        <w:r>
          <w:t>16</w:t>
        </w:r>
        <w:r>
          <w:fldChar w:fldCharType="end"/>
        </w:r>
      </w:hyperlink>
    </w:p>
    <w:p>
      <w:pPr>
        <w:pStyle w:val="TOC2"/>
        <w:tabs>
          <w:tab w:val="right" w:leader="dot" w:pos="8306"/>
        </w:tabs>
      </w:pPr>
      <w:hyperlink w:anchor="_Toc3688" w:history="1">
        <w:r>
          <w:rPr>
            <w:rFonts w:ascii="仿宋" w:eastAsia="仿宋" w:hAnsi="仿宋" w:cs="仿宋" w:hint="eastAsia"/>
            <w:lang w:eastAsia="zh-CN"/>
          </w:rPr>
          <w:t>(三)、社会风险及对策分析</w:t>
        </w:r>
        <w:r>
          <w:tab/>
        </w:r>
        <w:r>
          <w:fldChar w:fldCharType="begin"/>
        </w:r>
        <w:r>
          <w:instrText xml:space="preserve"> PAGEREF _Toc3688 \h </w:instrText>
        </w:r>
        <w:r>
          <w:fldChar w:fldCharType="separate"/>
        </w:r>
        <w:r>
          <w:t>18</w:t>
        </w:r>
        <w:r>
          <w:fldChar w:fldCharType="end"/>
        </w:r>
      </w:hyperlink>
    </w:p>
    <w:p>
      <w:pPr>
        <w:pStyle w:val="TOC1"/>
        <w:tabs>
          <w:tab w:val="right" w:leader="dot" w:pos="8306"/>
        </w:tabs>
      </w:pPr>
      <w:hyperlink w:anchor="_Toc30750" w:history="1">
        <w:r>
          <w:rPr>
            <w:rFonts w:ascii="仿宋" w:eastAsia="仿宋" w:hAnsi="仿宋" w:cs="仿宋" w:hint="eastAsia"/>
            <w:lang w:eastAsia="zh-CN"/>
          </w:rPr>
          <w:t>五、发展规划、产业政策和行业准入分析</w:t>
        </w:r>
        <w:r>
          <w:tab/>
        </w:r>
        <w:r>
          <w:fldChar w:fldCharType="begin"/>
        </w:r>
        <w:r>
          <w:instrText xml:space="preserve"> PAGEREF _Toc30750 \h </w:instrText>
        </w:r>
        <w:r>
          <w:fldChar w:fldCharType="separate"/>
        </w:r>
        <w:r>
          <w:t>21</w:t>
        </w:r>
        <w:r>
          <w:fldChar w:fldCharType="end"/>
        </w:r>
      </w:hyperlink>
    </w:p>
    <w:p>
      <w:pPr>
        <w:pStyle w:val="TOC2"/>
        <w:tabs>
          <w:tab w:val="right" w:leader="dot" w:pos="8306"/>
        </w:tabs>
      </w:pPr>
      <w:hyperlink w:anchor="_Toc32698" w:history="1">
        <w:r>
          <w:rPr>
            <w:rFonts w:ascii="仿宋" w:eastAsia="仿宋" w:hAnsi="仿宋" w:cs="仿宋" w:hint="eastAsia"/>
            <w:lang w:eastAsia="zh-CN"/>
          </w:rPr>
          <w:t>(一)、发展规划分析</w:t>
        </w:r>
        <w:r>
          <w:tab/>
        </w:r>
        <w:r>
          <w:fldChar w:fldCharType="begin"/>
        </w:r>
        <w:r>
          <w:instrText xml:space="preserve"> PAGEREF _Toc32698 \h </w:instrText>
        </w:r>
        <w:r>
          <w:fldChar w:fldCharType="separate"/>
        </w:r>
        <w:r>
          <w:t>21</w:t>
        </w:r>
        <w:r>
          <w:fldChar w:fldCharType="end"/>
        </w:r>
      </w:hyperlink>
    </w:p>
    <w:p>
      <w:pPr>
        <w:pStyle w:val="TOC2"/>
        <w:tabs>
          <w:tab w:val="right" w:leader="dot" w:pos="8306"/>
        </w:tabs>
      </w:pPr>
      <w:hyperlink w:anchor="_Toc30874" w:history="1">
        <w:r>
          <w:rPr>
            <w:rFonts w:ascii="仿宋" w:eastAsia="仿宋" w:hAnsi="仿宋" w:cs="仿宋" w:hint="eastAsia"/>
            <w:lang w:eastAsia="zh-CN"/>
          </w:rPr>
          <w:t>(二)、产业政策分析</w:t>
        </w:r>
        <w:r>
          <w:tab/>
        </w:r>
        <w:r>
          <w:fldChar w:fldCharType="begin"/>
        </w:r>
        <w:r>
          <w:instrText xml:space="preserve"> PAGEREF _Toc30874 \h </w:instrText>
        </w:r>
        <w:r>
          <w:fldChar w:fldCharType="separate"/>
        </w:r>
        <w:r>
          <w:t>23</w:t>
        </w:r>
        <w:r>
          <w:fldChar w:fldCharType="end"/>
        </w:r>
      </w:hyperlink>
    </w:p>
    <w:p>
      <w:pPr>
        <w:pStyle w:val="TOC2"/>
        <w:tabs>
          <w:tab w:val="right" w:leader="dot" w:pos="8306"/>
        </w:tabs>
      </w:pPr>
      <w:hyperlink w:anchor="_Toc1294" w:history="1">
        <w:r>
          <w:rPr>
            <w:rFonts w:ascii="仿宋" w:eastAsia="仿宋" w:hAnsi="仿宋" w:cs="仿宋" w:hint="eastAsia"/>
            <w:lang w:eastAsia="zh-CN"/>
          </w:rPr>
          <w:t>(三)、行业准入分析</w:t>
        </w:r>
        <w:r>
          <w:tab/>
        </w:r>
        <w:r>
          <w:fldChar w:fldCharType="begin"/>
        </w:r>
        <w:r>
          <w:instrText xml:space="preserve"> PAGEREF _Toc1294 \h </w:instrText>
        </w:r>
        <w:r>
          <w:fldChar w:fldCharType="separate"/>
        </w:r>
        <w:r>
          <w:t>24</w:t>
        </w:r>
        <w:r>
          <w:fldChar w:fldCharType="end"/>
        </w:r>
      </w:hyperlink>
    </w:p>
    <w:p>
      <w:pPr>
        <w:pStyle w:val="TOC1"/>
        <w:tabs>
          <w:tab w:val="right" w:leader="dot" w:pos="8306"/>
        </w:tabs>
      </w:pPr>
      <w:hyperlink w:anchor="_Toc18404" w:history="1">
        <w:r>
          <w:rPr>
            <w:rFonts w:ascii="仿宋" w:eastAsia="仿宋" w:hAnsi="仿宋" w:cs="仿宋" w:hint="eastAsia"/>
            <w:lang w:eastAsia="zh-CN"/>
          </w:rPr>
          <w:t>六、背景、必要性分析</w:t>
        </w:r>
        <w:r>
          <w:tab/>
        </w:r>
        <w:r>
          <w:fldChar w:fldCharType="begin"/>
        </w:r>
        <w:r>
          <w:instrText xml:space="preserve"> PAGEREF _Toc18404 \h </w:instrText>
        </w:r>
        <w:r>
          <w:fldChar w:fldCharType="separate"/>
        </w:r>
        <w:r>
          <w:t>26</w:t>
        </w:r>
        <w:r>
          <w:fldChar w:fldCharType="end"/>
        </w:r>
      </w:hyperlink>
    </w:p>
    <w:p>
      <w:pPr>
        <w:pStyle w:val="TOC2"/>
        <w:tabs>
          <w:tab w:val="right" w:leader="dot" w:pos="8306"/>
        </w:tabs>
      </w:pPr>
      <w:hyperlink w:anchor="_Toc7805" w:history="1">
        <w:r>
          <w:rPr>
            <w:rFonts w:ascii="仿宋" w:eastAsia="仿宋" w:hAnsi="仿宋" w:cs="仿宋" w:hint="eastAsia"/>
            <w:lang w:eastAsia="zh-CN"/>
          </w:rPr>
          <w:t>(一)、项目建设背景</w:t>
        </w:r>
        <w:r>
          <w:tab/>
        </w:r>
        <w:r>
          <w:fldChar w:fldCharType="begin"/>
        </w:r>
        <w:r>
          <w:instrText xml:space="preserve"> PAGEREF _Toc7805 \h </w:instrText>
        </w:r>
        <w:r>
          <w:fldChar w:fldCharType="separate"/>
        </w:r>
        <w:r>
          <w:t>26</w:t>
        </w:r>
        <w:r>
          <w:fldChar w:fldCharType="end"/>
        </w:r>
      </w:hyperlink>
    </w:p>
    <w:p>
      <w:pPr>
        <w:pStyle w:val="TOC2"/>
        <w:tabs>
          <w:tab w:val="right" w:leader="dot" w:pos="8306"/>
        </w:tabs>
      </w:pPr>
      <w:hyperlink w:anchor="_Toc30294" w:history="1">
        <w:r>
          <w:rPr>
            <w:rFonts w:ascii="仿宋" w:eastAsia="仿宋" w:hAnsi="仿宋" w:cs="仿宋" w:hint="eastAsia"/>
            <w:lang w:eastAsia="zh-CN"/>
          </w:rPr>
          <w:t>(二)、必要性分析</w:t>
        </w:r>
        <w:r>
          <w:tab/>
        </w:r>
        <w:r>
          <w:fldChar w:fldCharType="begin"/>
        </w:r>
        <w:r>
          <w:instrText xml:space="preserve"> PAGEREF _Toc30294 \h </w:instrText>
        </w:r>
        <w:r>
          <w:fldChar w:fldCharType="separate"/>
        </w:r>
        <w:r>
          <w:t>27</w:t>
        </w:r>
        <w:r>
          <w:fldChar w:fldCharType="end"/>
        </w:r>
      </w:hyperlink>
    </w:p>
    <w:p>
      <w:pPr>
        <w:pStyle w:val="TOC2"/>
        <w:tabs>
          <w:tab w:val="right" w:leader="dot" w:pos="8306"/>
        </w:tabs>
      </w:pPr>
      <w:hyperlink w:anchor="_Toc28943" w:history="1">
        <w:r>
          <w:rPr>
            <w:rFonts w:ascii="仿宋" w:eastAsia="仿宋" w:hAnsi="仿宋" w:cs="仿宋" w:hint="eastAsia"/>
            <w:lang w:eastAsia="zh-CN"/>
          </w:rPr>
          <w:t>(三)、项目建设有利条件</w:t>
        </w:r>
        <w:r>
          <w:tab/>
        </w:r>
        <w:r>
          <w:fldChar w:fldCharType="begin"/>
        </w:r>
        <w:r>
          <w:instrText xml:space="preserve"> PAGEREF _Toc28943 \h </w:instrText>
        </w:r>
        <w:r>
          <w:fldChar w:fldCharType="separate"/>
        </w:r>
        <w:r>
          <w:t>28</w:t>
        </w:r>
        <w:r>
          <w:fldChar w:fldCharType="end"/>
        </w:r>
      </w:hyperlink>
    </w:p>
    <w:p>
      <w:pPr>
        <w:pStyle w:val="TOC1"/>
        <w:tabs>
          <w:tab w:val="right" w:leader="dot" w:pos="8306"/>
        </w:tabs>
      </w:pPr>
      <w:hyperlink w:anchor="_Toc31366" w:history="1">
        <w:r>
          <w:rPr>
            <w:rFonts w:ascii="仿宋" w:eastAsia="仿宋" w:hAnsi="仿宋" w:cs="仿宋" w:hint="eastAsia"/>
            <w:lang w:eastAsia="zh-CN"/>
          </w:rPr>
          <w:t>七、资金管理与财务规划</w:t>
        </w:r>
        <w:r>
          <w:tab/>
        </w:r>
        <w:r>
          <w:fldChar w:fldCharType="begin"/>
        </w:r>
        <w:r>
          <w:instrText xml:space="preserve"> PAGEREF _Toc31366 \h </w:instrText>
        </w:r>
        <w:r>
          <w:fldChar w:fldCharType="separate"/>
        </w:r>
        <w:r>
          <w:t>30</w:t>
        </w:r>
        <w:r>
          <w:fldChar w:fldCharType="end"/>
        </w:r>
      </w:hyperlink>
    </w:p>
    <w:p>
      <w:pPr>
        <w:pStyle w:val="TOC2"/>
        <w:tabs>
          <w:tab w:val="right" w:leader="dot" w:pos="8306"/>
        </w:tabs>
      </w:pPr>
      <w:hyperlink w:anchor="_Toc12272" w:history="1">
        <w:r>
          <w:rPr>
            <w:rFonts w:ascii="仿宋" w:eastAsia="仿宋" w:hAnsi="仿宋" w:cs="仿宋" w:hint="eastAsia"/>
            <w:lang w:eastAsia="zh-CN"/>
          </w:rPr>
          <w:t>(一)、项目资金来源与筹措</w:t>
        </w:r>
        <w:r>
          <w:tab/>
        </w:r>
        <w:r>
          <w:fldChar w:fldCharType="begin"/>
        </w:r>
        <w:r>
          <w:instrText xml:space="preserve"> PAGEREF _Toc12272 \h </w:instrText>
        </w:r>
        <w:r>
          <w:fldChar w:fldCharType="separate"/>
        </w:r>
        <w:r>
          <w:t>30</w:t>
        </w:r>
        <w:r>
          <w:fldChar w:fldCharType="end"/>
        </w:r>
      </w:hyperlink>
    </w:p>
    <w:p>
      <w:pPr>
        <w:pStyle w:val="TOC2"/>
        <w:tabs>
          <w:tab w:val="right" w:leader="dot" w:pos="8306"/>
        </w:tabs>
      </w:pPr>
      <w:hyperlink w:anchor="_Toc7729" w:history="1">
        <w:r>
          <w:rPr>
            <w:rFonts w:ascii="仿宋" w:eastAsia="仿宋" w:hAnsi="仿宋" w:cs="仿宋" w:hint="eastAsia"/>
            <w:lang w:eastAsia="zh-CN"/>
          </w:rPr>
          <w:t>(二)、资金使用与监管</w:t>
        </w:r>
        <w:r>
          <w:tab/>
        </w:r>
        <w:r>
          <w:fldChar w:fldCharType="begin"/>
        </w:r>
        <w:r>
          <w:instrText xml:space="preserve"> PAGEREF _Toc7729 \h </w:instrText>
        </w:r>
        <w:r>
          <w:fldChar w:fldCharType="separate"/>
        </w:r>
        <w:r>
          <w:t>31</w:t>
        </w:r>
        <w:r>
          <w:fldChar w:fldCharType="end"/>
        </w:r>
      </w:hyperlink>
    </w:p>
    <w:p>
      <w:pPr>
        <w:pStyle w:val="TOC2"/>
        <w:tabs>
          <w:tab w:val="right" w:leader="dot" w:pos="8306"/>
        </w:tabs>
      </w:pPr>
      <w:hyperlink w:anchor="_Toc23584" w:history="1">
        <w:r>
          <w:rPr>
            <w:rFonts w:ascii="仿宋" w:eastAsia="仿宋" w:hAnsi="仿宋" w:cs="仿宋" w:hint="eastAsia"/>
            <w:lang w:eastAsia="zh-CN"/>
          </w:rPr>
          <w:t>(三)、财务规划与预测</w:t>
        </w:r>
        <w:r>
          <w:tab/>
        </w:r>
        <w:r>
          <w:fldChar w:fldCharType="begin"/>
        </w:r>
        <w:r>
          <w:instrText xml:space="preserve"> PAGEREF _Toc23584 \h </w:instrText>
        </w:r>
        <w:r>
          <w:fldChar w:fldCharType="separate"/>
        </w:r>
        <w:r>
          <w:t>32</w:t>
        </w:r>
        <w:r>
          <w:fldChar w:fldCharType="end"/>
        </w:r>
      </w:hyperlink>
    </w:p>
    <w:p>
      <w:pPr>
        <w:pStyle w:val="TOC1"/>
        <w:tabs>
          <w:tab w:val="right" w:leader="dot" w:pos="8306"/>
        </w:tabs>
      </w:pPr>
      <w:hyperlink w:anchor="_Toc11180" w:history="1">
        <w:r>
          <w:rPr>
            <w:rFonts w:ascii="仿宋" w:eastAsia="仿宋" w:hAnsi="仿宋" w:cs="仿宋" w:hint="eastAsia"/>
            <w:lang w:eastAsia="zh-CN"/>
          </w:rPr>
          <w:t>八、客户关系管理与市场拓展</w:t>
        </w:r>
        <w:r>
          <w:tab/>
        </w:r>
        <w:r>
          <w:fldChar w:fldCharType="begin"/>
        </w:r>
        <w:r>
          <w:instrText xml:space="preserve"> PAGEREF _Toc11180 \h </w:instrText>
        </w:r>
        <w:r>
          <w:fldChar w:fldCharType="separate"/>
        </w:r>
        <w:r>
          <w:t>33</w:t>
        </w:r>
        <w:r>
          <w:fldChar w:fldCharType="end"/>
        </w:r>
      </w:hyperlink>
    </w:p>
    <w:p>
      <w:pPr>
        <w:pStyle w:val="TOC2"/>
        <w:tabs>
          <w:tab w:val="right" w:leader="dot" w:pos="8306"/>
        </w:tabs>
      </w:pPr>
      <w:hyperlink w:anchor="_Toc30380" w:history="1">
        <w:r>
          <w:rPr>
            <w:rFonts w:ascii="仿宋" w:eastAsia="仿宋" w:hAnsi="仿宋" w:cs="仿宋" w:hint="eastAsia"/>
            <w:lang w:eastAsia="zh-CN"/>
          </w:rPr>
          <w:t>(一)、客户关系管理策略</w:t>
        </w:r>
        <w:r>
          <w:tab/>
        </w:r>
        <w:r>
          <w:fldChar w:fldCharType="begin"/>
        </w:r>
        <w:r>
          <w:instrText xml:space="preserve"> PAGEREF _Toc30380 \h </w:instrText>
        </w:r>
        <w:r>
          <w:fldChar w:fldCharType="separate"/>
        </w:r>
        <w:r>
          <w:t>33</w:t>
        </w:r>
        <w:r>
          <w:fldChar w:fldCharType="end"/>
        </w:r>
      </w:hyperlink>
    </w:p>
    <w:p>
      <w:pPr>
        <w:pStyle w:val="TOC2"/>
        <w:tabs>
          <w:tab w:val="right" w:leader="dot" w:pos="8306"/>
        </w:tabs>
      </w:pPr>
      <w:hyperlink w:anchor="_Toc10163" w:history="1">
        <w:r>
          <w:rPr>
            <w:rFonts w:ascii="仿宋" w:eastAsia="仿宋" w:hAnsi="仿宋" w:cs="仿宋" w:hint="eastAsia"/>
            <w:lang w:eastAsia="zh-CN"/>
          </w:rPr>
          <w:t>(二)、市场拓展方案</w:t>
        </w:r>
        <w:r>
          <w:tab/>
        </w:r>
        <w:r>
          <w:fldChar w:fldCharType="begin"/>
        </w:r>
        <w:r>
          <w:instrText xml:space="preserve"> PAGEREF _Toc10163 \h </w:instrText>
        </w:r>
        <w:r>
          <w:fldChar w:fldCharType="separate"/>
        </w:r>
        <w:r>
          <w:t>35</w:t>
        </w:r>
        <w:r>
          <w:fldChar w:fldCharType="end"/>
        </w:r>
      </w:hyperlink>
    </w:p>
    <w:p>
      <w:pPr>
        <w:pStyle w:val="TOC1"/>
        <w:tabs>
          <w:tab w:val="right" w:leader="dot" w:pos="8306"/>
        </w:tabs>
      </w:pPr>
      <w:hyperlink w:anchor="_Toc25016" w:history="1">
        <w:r>
          <w:rPr>
            <w:rFonts w:ascii="仿宋" w:eastAsia="仿宋" w:hAnsi="仿宋" w:cs="仿宋" w:hint="eastAsia"/>
            <w:lang w:eastAsia="zh-CN"/>
          </w:rPr>
          <w:t>九、项目进度计划</w:t>
        </w:r>
        <w:r>
          <w:tab/>
        </w:r>
        <w:r>
          <w:fldChar w:fldCharType="begin"/>
        </w:r>
        <w:r>
          <w:instrText xml:space="preserve"> PAGEREF _Toc25016 \h </w:instrText>
        </w:r>
        <w:r>
          <w:fldChar w:fldCharType="separate"/>
        </w:r>
        <w:r>
          <w:t>36</w:t>
        </w:r>
        <w:r>
          <w:fldChar w:fldCharType="end"/>
        </w:r>
      </w:hyperlink>
    </w:p>
    <w:p>
      <w:pPr>
        <w:pStyle w:val="TOC2"/>
        <w:tabs>
          <w:tab w:val="right" w:leader="dot" w:pos="8306"/>
        </w:tabs>
      </w:pPr>
      <w:hyperlink w:anchor="_Toc714" w:history="1">
        <w:r>
          <w:rPr>
            <w:rFonts w:ascii="仿宋" w:eastAsia="仿宋" w:hAnsi="仿宋" w:cs="仿宋" w:hint="eastAsia"/>
            <w:lang w:eastAsia="zh-CN"/>
          </w:rPr>
          <w:t>(一)、建设周期</w:t>
        </w:r>
        <w:r>
          <w:tab/>
        </w:r>
        <w:r>
          <w:fldChar w:fldCharType="begin"/>
        </w:r>
        <w:r>
          <w:instrText xml:space="preserve"> PAGEREF _Toc714 \h </w:instrText>
        </w:r>
        <w:r>
          <w:fldChar w:fldCharType="separate"/>
        </w:r>
        <w:r>
          <w:t>36</w:t>
        </w:r>
        <w:r>
          <w:fldChar w:fldCharType="end"/>
        </w:r>
      </w:hyperlink>
    </w:p>
    <w:p>
      <w:pPr>
        <w:pStyle w:val="TOC2"/>
        <w:tabs>
          <w:tab w:val="right" w:leader="dot" w:pos="8306"/>
        </w:tabs>
      </w:pPr>
      <w:hyperlink w:anchor="_Toc20198" w:history="1">
        <w:r>
          <w:rPr>
            <w:rFonts w:ascii="仿宋" w:eastAsia="仿宋" w:hAnsi="仿宋" w:cs="仿宋" w:hint="eastAsia"/>
            <w:lang w:eastAsia="zh-CN"/>
          </w:rPr>
          <w:t>(二)、建设进度</w:t>
        </w:r>
        <w:r>
          <w:tab/>
        </w:r>
        <w:r>
          <w:fldChar w:fldCharType="begin"/>
        </w:r>
        <w:r>
          <w:instrText xml:space="preserve"> PAGEREF _Toc20198 \h </w:instrText>
        </w:r>
        <w:r>
          <w:fldChar w:fldCharType="separate"/>
        </w:r>
        <w:r>
          <w:t>36</w:t>
        </w:r>
        <w:r>
          <w:fldChar w:fldCharType="end"/>
        </w:r>
      </w:hyperlink>
    </w:p>
    <w:p>
      <w:pPr>
        <w:pStyle w:val="TOC2"/>
        <w:tabs>
          <w:tab w:val="right" w:leader="dot" w:pos="8306"/>
        </w:tabs>
      </w:pPr>
      <w:hyperlink w:anchor="_Toc18060" w:history="1">
        <w:r>
          <w:rPr>
            <w:rFonts w:ascii="仿宋" w:eastAsia="仿宋" w:hAnsi="仿宋" w:cs="仿宋" w:hint="eastAsia"/>
            <w:lang w:eastAsia="zh-CN"/>
          </w:rPr>
          <w:t>(三)、进度安排注意事项</w:t>
        </w:r>
        <w:r>
          <w:tab/>
        </w:r>
        <w:r>
          <w:fldChar w:fldCharType="begin"/>
        </w:r>
        <w:r>
          <w:instrText xml:space="preserve"> PAGEREF _Toc18060 \h </w:instrText>
        </w:r>
        <w:r>
          <w:fldChar w:fldCharType="separate"/>
        </w:r>
        <w:r>
          <w:t>37</w:t>
        </w:r>
        <w:r>
          <w:fldChar w:fldCharType="end"/>
        </w:r>
      </w:hyperlink>
    </w:p>
    <w:p>
      <w:pPr>
        <w:pStyle w:val="TOC2"/>
        <w:tabs>
          <w:tab w:val="right" w:leader="dot" w:pos="8306"/>
        </w:tabs>
      </w:pPr>
      <w:hyperlink w:anchor="_Toc19930" w:history="1">
        <w:r>
          <w:rPr>
            <w:rFonts w:ascii="仿宋" w:eastAsia="仿宋" w:hAnsi="仿宋" w:cs="仿宋" w:hint="eastAsia"/>
            <w:lang w:eastAsia="zh-CN"/>
          </w:rPr>
          <w:t>(四)、人力资源配置</w:t>
        </w:r>
        <w:r>
          <w:tab/>
        </w:r>
        <w:r>
          <w:fldChar w:fldCharType="begin"/>
        </w:r>
        <w:r>
          <w:instrText xml:space="preserve"> PAGEREF _Toc19930 \h </w:instrText>
        </w:r>
        <w:r>
          <w:fldChar w:fldCharType="separate"/>
        </w:r>
        <w:r>
          <w:t>38</w:t>
        </w:r>
        <w:r>
          <w:fldChar w:fldCharType="end"/>
        </w:r>
      </w:hyperlink>
    </w:p>
    <w:p>
      <w:pPr>
        <w:pStyle w:val="TOC2"/>
        <w:tabs>
          <w:tab w:val="right" w:leader="dot" w:pos="8306"/>
        </w:tabs>
      </w:pPr>
      <w:hyperlink w:anchor="_Toc9890" w:history="1">
        <w:r>
          <w:rPr>
            <w:rFonts w:ascii="仿宋" w:eastAsia="仿宋" w:hAnsi="仿宋" w:cs="仿宋" w:hint="eastAsia"/>
            <w:lang w:eastAsia="zh-CN"/>
          </w:rPr>
          <w:t>(五)、员工培训</w:t>
        </w:r>
        <w:r>
          <w:tab/>
        </w:r>
        <w:r>
          <w:fldChar w:fldCharType="begin"/>
        </w:r>
        <w:r>
          <w:instrText xml:space="preserve"> PAGEREF _Toc9890 \h </w:instrText>
        </w:r>
        <w:r>
          <w:fldChar w:fldCharType="separate"/>
        </w:r>
        <w:r>
          <w:t>40</w:t>
        </w:r>
        <w:r>
          <w:fldChar w:fldCharType="end"/>
        </w:r>
      </w:hyperlink>
    </w:p>
    <w:p>
      <w:pPr>
        <w:pStyle w:val="TOC2"/>
        <w:tabs>
          <w:tab w:val="right" w:leader="dot" w:pos="8306"/>
        </w:tabs>
      </w:pPr>
      <w:hyperlink w:anchor="_Toc25574" w:history="1">
        <w:r>
          <w:rPr>
            <w:rFonts w:ascii="仿宋" w:eastAsia="仿宋" w:hAnsi="仿宋" w:cs="仿宋" w:hint="eastAsia"/>
            <w:lang w:eastAsia="zh-CN"/>
          </w:rPr>
          <w:t>(六)、项目实施保障</w:t>
        </w:r>
        <w:r>
          <w:tab/>
        </w:r>
        <w:r>
          <w:fldChar w:fldCharType="begin"/>
        </w:r>
        <w:r>
          <w:instrText xml:space="preserve"> PAGEREF _Toc25574 \h </w:instrText>
        </w:r>
        <w:r>
          <w:fldChar w:fldCharType="separate"/>
        </w:r>
        <w:r>
          <w:t>41</w:t>
        </w:r>
        <w:r>
          <w:fldChar w:fldCharType="end"/>
        </w:r>
      </w:hyperlink>
    </w:p>
    <w:p>
      <w:pPr>
        <w:pStyle w:val="TOC2"/>
        <w:tabs>
          <w:tab w:val="right" w:leader="dot" w:pos="8306"/>
        </w:tabs>
      </w:pPr>
      <w:hyperlink w:anchor="_Toc23091" w:history="1">
        <w:r>
          <w:rPr>
            <w:rFonts w:ascii="仿宋" w:eastAsia="仿宋" w:hAnsi="仿宋" w:cs="仿宋" w:hint="eastAsia"/>
            <w:lang w:eastAsia="zh-CN"/>
          </w:rPr>
          <w:t>(七)、安全规范管理</w:t>
        </w:r>
        <w:r>
          <w:tab/>
        </w:r>
        <w:r>
          <w:fldChar w:fldCharType="begin"/>
        </w:r>
        <w:r>
          <w:instrText xml:space="preserve"> PAGEREF _Toc23091 \h </w:instrText>
        </w:r>
        <w:r>
          <w:fldChar w:fldCharType="separate"/>
        </w:r>
        <w:r>
          <w:t>42</w:t>
        </w:r>
        <w:r>
          <w:fldChar w:fldCharType="end"/>
        </w:r>
      </w:hyperlink>
    </w:p>
    <w:p>
      <w:pPr>
        <w:pStyle w:val="TOC1"/>
        <w:tabs>
          <w:tab w:val="right" w:leader="dot" w:pos="8306"/>
        </w:tabs>
      </w:pPr>
      <w:hyperlink w:anchor="_Toc7726" w:history="1">
        <w:r>
          <w:rPr>
            <w:rFonts w:ascii="仿宋" w:eastAsia="仿宋" w:hAnsi="仿宋" w:cs="仿宋" w:hint="eastAsia"/>
            <w:lang w:eastAsia="zh-CN"/>
          </w:rPr>
          <w:t>十、环境保护与治理方案</w:t>
        </w:r>
        <w:r>
          <w:tab/>
        </w:r>
        <w:r>
          <w:fldChar w:fldCharType="begin"/>
        </w:r>
        <w:r>
          <w:instrText xml:space="preserve"> PAGEREF _Toc7726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 w:history="1">
        <w:r>
          <w:rPr>
            <w:rFonts w:ascii="仿宋" w:eastAsia="仿宋" w:hAnsi="仿宋" w:cs="仿宋" w:hint="eastAsia"/>
            <w:lang w:eastAsia="zh-CN"/>
          </w:rPr>
          <w:t>(一)、项目环境影响评估</w:t>
        </w:r>
        <w:r>
          <w:tab/>
        </w:r>
        <w:r>
          <w:fldChar w:fldCharType="begin"/>
        </w:r>
        <w:r>
          <w:instrText xml:space="preserve"> PAGEREF _Toc2570 \h </w:instrText>
        </w:r>
        <w:r>
          <w:fldChar w:fldCharType="separate"/>
        </w:r>
        <w:r>
          <w:t>43</w:t>
        </w:r>
        <w:r>
          <w:fldChar w:fldCharType="end"/>
        </w:r>
      </w:hyperlink>
    </w:p>
    <w:p>
      <w:pPr>
        <w:pStyle w:val="TOC2"/>
        <w:tabs>
          <w:tab w:val="right" w:leader="dot" w:pos="8306"/>
        </w:tabs>
      </w:pPr>
      <w:hyperlink w:anchor="_Toc22971" w:history="1">
        <w:r>
          <w:rPr>
            <w:rFonts w:ascii="仿宋" w:eastAsia="仿宋" w:hAnsi="仿宋" w:cs="仿宋" w:hint="eastAsia"/>
            <w:lang w:eastAsia="zh-CN"/>
          </w:rPr>
          <w:t>(二)、环境保护措施与治理方案</w:t>
        </w:r>
        <w:r>
          <w:tab/>
        </w:r>
        <w:r>
          <w:fldChar w:fldCharType="begin"/>
        </w:r>
        <w:r>
          <w:instrText xml:space="preserve"> PAGEREF _Toc22971 \h </w:instrText>
        </w:r>
        <w:r>
          <w:fldChar w:fldCharType="separate"/>
        </w:r>
        <w:r>
          <w:t>44</w:t>
        </w:r>
        <w:r>
          <w:fldChar w:fldCharType="end"/>
        </w:r>
      </w:hyperlink>
    </w:p>
    <w:p>
      <w:pPr>
        <w:pStyle w:val="TOC1"/>
        <w:tabs>
          <w:tab w:val="right" w:leader="dot" w:pos="8306"/>
        </w:tabs>
      </w:pPr>
      <w:hyperlink w:anchor="_Toc16588" w:history="1">
        <w:r>
          <w:rPr>
            <w:rFonts w:ascii="仿宋" w:eastAsia="仿宋" w:hAnsi="仿宋" w:cs="仿宋" w:hint="eastAsia"/>
            <w:lang w:eastAsia="zh-CN"/>
          </w:rPr>
          <w:t>十一、技术创新与产业升级</w:t>
        </w:r>
        <w:r>
          <w:tab/>
        </w:r>
        <w:r>
          <w:fldChar w:fldCharType="begin"/>
        </w:r>
        <w:r>
          <w:instrText xml:space="preserve"> PAGEREF _Toc16588 \h </w:instrText>
        </w:r>
        <w:r>
          <w:fldChar w:fldCharType="separate"/>
        </w:r>
        <w:r>
          <w:t>44</w:t>
        </w:r>
        <w:r>
          <w:fldChar w:fldCharType="end"/>
        </w:r>
      </w:hyperlink>
    </w:p>
    <w:p>
      <w:pPr>
        <w:pStyle w:val="TOC2"/>
        <w:tabs>
          <w:tab w:val="right" w:leader="dot" w:pos="8306"/>
        </w:tabs>
      </w:pPr>
      <w:hyperlink w:anchor="_Toc6487" w:history="1">
        <w:r>
          <w:rPr>
            <w:rFonts w:ascii="仿宋" w:eastAsia="仿宋" w:hAnsi="仿宋" w:cs="仿宋" w:hint="eastAsia"/>
            <w:lang w:eastAsia="zh-CN"/>
          </w:rPr>
          <w:t>(一)、技术创新方向与目标</w:t>
        </w:r>
        <w:r>
          <w:tab/>
        </w:r>
        <w:r>
          <w:fldChar w:fldCharType="begin"/>
        </w:r>
        <w:r>
          <w:instrText xml:space="preserve"> PAGEREF _Toc6487 \h </w:instrText>
        </w:r>
        <w:r>
          <w:fldChar w:fldCharType="separate"/>
        </w:r>
        <w:r>
          <w:t>44</w:t>
        </w:r>
        <w:r>
          <w:fldChar w:fldCharType="end"/>
        </w:r>
      </w:hyperlink>
    </w:p>
    <w:p>
      <w:pPr>
        <w:pStyle w:val="TOC2"/>
        <w:tabs>
          <w:tab w:val="right" w:leader="dot" w:pos="8306"/>
        </w:tabs>
      </w:pPr>
      <w:hyperlink w:anchor="_Toc30191" w:history="1">
        <w:r>
          <w:rPr>
            <w:rFonts w:ascii="仿宋" w:eastAsia="仿宋" w:hAnsi="仿宋" w:cs="仿宋" w:hint="eastAsia"/>
            <w:lang w:eastAsia="zh-CN"/>
          </w:rPr>
          <w:t>(二)、产业升级路径与措施</w:t>
        </w:r>
        <w:r>
          <w:tab/>
        </w:r>
        <w:r>
          <w:fldChar w:fldCharType="begin"/>
        </w:r>
        <w:r>
          <w:instrText xml:space="preserve"> PAGEREF _Toc30191 \h </w:instrText>
        </w:r>
        <w:r>
          <w:fldChar w:fldCharType="separate"/>
        </w:r>
        <w:r>
          <w:t>45</w:t>
        </w:r>
        <w:r>
          <w:fldChar w:fldCharType="end"/>
        </w:r>
      </w:hyperlink>
    </w:p>
    <w:p>
      <w:pPr>
        <w:pStyle w:val="TOC1"/>
        <w:tabs>
          <w:tab w:val="right" w:leader="dot" w:pos="8306"/>
        </w:tabs>
      </w:pPr>
      <w:hyperlink w:anchor="_Toc16174" w:history="1">
        <w:r>
          <w:rPr>
            <w:rFonts w:ascii="仿宋" w:eastAsia="仿宋" w:hAnsi="仿宋" w:cs="仿宋" w:hint="eastAsia"/>
            <w:lang w:eastAsia="zh-CN"/>
          </w:rPr>
          <w:t>十二、环境保护与绿色发展</w:t>
        </w:r>
        <w:r>
          <w:tab/>
        </w:r>
        <w:r>
          <w:fldChar w:fldCharType="begin"/>
        </w:r>
        <w:r>
          <w:instrText xml:space="preserve"> PAGEREF _Toc16174 \h </w:instrText>
        </w:r>
        <w:r>
          <w:fldChar w:fldCharType="separate"/>
        </w:r>
        <w:r>
          <w:t>47</w:t>
        </w:r>
        <w:r>
          <w:fldChar w:fldCharType="end"/>
        </w:r>
      </w:hyperlink>
    </w:p>
    <w:p>
      <w:pPr>
        <w:pStyle w:val="TOC2"/>
        <w:tabs>
          <w:tab w:val="right" w:leader="dot" w:pos="8306"/>
        </w:tabs>
      </w:pPr>
      <w:hyperlink w:anchor="_Toc20815" w:history="1">
        <w:r>
          <w:rPr>
            <w:rFonts w:ascii="仿宋" w:eastAsia="仿宋" w:hAnsi="仿宋" w:cs="仿宋" w:hint="eastAsia"/>
            <w:lang w:eastAsia="zh-CN"/>
          </w:rPr>
          <w:t>(一)、环境保护措施</w:t>
        </w:r>
        <w:r>
          <w:tab/>
        </w:r>
        <w:r>
          <w:fldChar w:fldCharType="begin"/>
        </w:r>
        <w:r>
          <w:instrText xml:space="preserve"> PAGEREF _Toc20815 \h </w:instrText>
        </w:r>
        <w:r>
          <w:fldChar w:fldCharType="separate"/>
        </w:r>
        <w:r>
          <w:t>47</w:t>
        </w:r>
        <w:r>
          <w:fldChar w:fldCharType="end"/>
        </w:r>
      </w:hyperlink>
    </w:p>
    <w:p>
      <w:pPr>
        <w:pStyle w:val="TOC2"/>
        <w:tabs>
          <w:tab w:val="right" w:leader="dot" w:pos="8306"/>
        </w:tabs>
      </w:pPr>
      <w:hyperlink w:anchor="_Toc28801" w:history="1">
        <w:r>
          <w:rPr>
            <w:rFonts w:ascii="仿宋" w:eastAsia="仿宋" w:hAnsi="仿宋" w:cs="仿宋" w:hint="eastAsia"/>
            <w:lang w:eastAsia="zh-CN"/>
          </w:rPr>
          <w:t>(二)、绿色发展与可持续发展策略</w:t>
        </w:r>
        <w:r>
          <w:tab/>
        </w:r>
        <w:r>
          <w:fldChar w:fldCharType="begin"/>
        </w:r>
        <w:r>
          <w:instrText xml:space="preserve"> PAGEREF _Toc28801 \h </w:instrText>
        </w:r>
        <w:r>
          <w:fldChar w:fldCharType="separate"/>
        </w:r>
        <w:r>
          <w:t>49</w:t>
        </w:r>
        <w:r>
          <w:fldChar w:fldCharType="end"/>
        </w:r>
      </w:hyperlink>
    </w:p>
    <w:p>
      <w:pPr>
        <w:pStyle w:val="TOC1"/>
        <w:tabs>
          <w:tab w:val="right" w:leader="dot" w:pos="8306"/>
        </w:tabs>
      </w:pPr>
      <w:hyperlink w:anchor="_Toc29850" w:history="1">
        <w:r>
          <w:rPr>
            <w:rFonts w:ascii="仿宋" w:eastAsia="仿宋" w:hAnsi="仿宋" w:cs="仿宋" w:hint="eastAsia"/>
            <w:lang w:eastAsia="zh-CN"/>
          </w:rPr>
          <w:t>十三、设施与设备管理</w:t>
        </w:r>
        <w:r>
          <w:tab/>
        </w:r>
        <w:r>
          <w:fldChar w:fldCharType="begin"/>
        </w:r>
        <w:r>
          <w:instrText xml:space="preserve"> PAGEREF _Toc29850 \h </w:instrText>
        </w:r>
        <w:r>
          <w:fldChar w:fldCharType="separate"/>
        </w:r>
        <w:r>
          <w:t>50</w:t>
        </w:r>
        <w:r>
          <w:fldChar w:fldCharType="end"/>
        </w:r>
      </w:hyperlink>
    </w:p>
    <w:p>
      <w:pPr>
        <w:pStyle w:val="TOC2"/>
        <w:tabs>
          <w:tab w:val="right" w:leader="dot" w:pos="8306"/>
        </w:tabs>
      </w:pPr>
      <w:hyperlink w:anchor="_Toc23540" w:history="1">
        <w:r>
          <w:rPr>
            <w:rFonts w:ascii="仿宋" w:eastAsia="仿宋" w:hAnsi="仿宋" w:cs="仿宋" w:hint="eastAsia"/>
            <w:lang w:eastAsia="zh-CN"/>
          </w:rPr>
          <w:t>(一)、设施规划与配置</w:t>
        </w:r>
        <w:r>
          <w:tab/>
        </w:r>
        <w:r>
          <w:fldChar w:fldCharType="begin"/>
        </w:r>
        <w:r>
          <w:instrText xml:space="preserve"> PAGEREF _Toc23540 \h </w:instrText>
        </w:r>
        <w:r>
          <w:fldChar w:fldCharType="separate"/>
        </w:r>
        <w:r>
          <w:t>50</w:t>
        </w:r>
        <w:r>
          <w:fldChar w:fldCharType="end"/>
        </w:r>
      </w:hyperlink>
    </w:p>
    <w:p>
      <w:pPr>
        <w:pStyle w:val="TOC2"/>
        <w:tabs>
          <w:tab w:val="right" w:leader="dot" w:pos="8306"/>
        </w:tabs>
      </w:pPr>
      <w:hyperlink w:anchor="_Toc16615" w:history="1">
        <w:r>
          <w:rPr>
            <w:rFonts w:ascii="仿宋" w:eastAsia="仿宋" w:hAnsi="仿宋" w:cs="仿宋" w:hint="eastAsia"/>
            <w:lang w:eastAsia="zh-CN"/>
          </w:rPr>
          <w:t>(二)、设备采购与维护管理</w:t>
        </w:r>
        <w:r>
          <w:tab/>
        </w:r>
        <w:r>
          <w:fldChar w:fldCharType="begin"/>
        </w:r>
        <w:r>
          <w:instrText xml:space="preserve"> PAGEREF _Toc16615 \h </w:instrText>
        </w:r>
        <w:r>
          <w:fldChar w:fldCharType="separate"/>
        </w:r>
        <w:r>
          <w:t>51</w:t>
        </w:r>
        <w:r>
          <w:fldChar w:fldCharType="end"/>
        </w:r>
      </w:hyperlink>
    </w:p>
    <w:p>
      <w:pPr>
        <w:pStyle w:val="TOC2"/>
        <w:tabs>
          <w:tab w:val="right" w:leader="dot" w:pos="8306"/>
        </w:tabs>
      </w:pPr>
      <w:hyperlink w:anchor="_Toc7993" w:history="1">
        <w:r>
          <w:rPr>
            <w:rFonts w:ascii="仿宋" w:eastAsia="仿宋" w:hAnsi="仿宋" w:cs="仿宋" w:hint="eastAsia"/>
            <w:lang w:eastAsia="zh-CN"/>
          </w:rPr>
          <w:t>(三)、设施设备升级策略</w:t>
        </w:r>
        <w:r>
          <w:tab/>
        </w:r>
        <w:r>
          <w:fldChar w:fldCharType="begin"/>
        </w:r>
        <w:r>
          <w:instrText xml:space="preserve"> PAGEREF _Toc7993 \h </w:instrText>
        </w:r>
        <w:r>
          <w:fldChar w:fldCharType="separate"/>
        </w:r>
        <w:r>
          <w:t>51</w:t>
        </w:r>
        <w:r>
          <w:fldChar w:fldCharType="end"/>
        </w:r>
      </w:hyperlink>
    </w:p>
    <w:p>
      <w:pPr>
        <w:pStyle w:val="TOC1"/>
        <w:tabs>
          <w:tab w:val="right" w:leader="dot" w:pos="8306"/>
        </w:tabs>
      </w:pPr>
      <w:hyperlink w:anchor="_Toc562" w:history="1">
        <w:r>
          <w:rPr>
            <w:rFonts w:ascii="仿宋" w:eastAsia="仿宋" w:hAnsi="仿宋" w:cs="仿宋" w:hint="eastAsia"/>
            <w:lang w:eastAsia="zh-CN"/>
          </w:rPr>
          <w:t>十四、法律法规与政策遵循</w:t>
        </w:r>
        <w:r>
          <w:tab/>
        </w:r>
        <w:r>
          <w:fldChar w:fldCharType="begin"/>
        </w:r>
        <w:r>
          <w:instrText xml:space="preserve"> PAGEREF _Toc562 \h </w:instrText>
        </w:r>
        <w:r>
          <w:fldChar w:fldCharType="separate"/>
        </w:r>
        <w:r>
          <w:t>52</w:t>
        </w:r>
        <w:r>
          <w:fldChar w:fldCharType="end"/>
        </w:r>
      </w:hyperlink>
    </w:p>
    <w:p>
      <w:pPr>
        <w:pStyle w:val="TOC2"/>
        <w:tabs>
          <w:tab w:val="right" w:leader="dot" w:pos="8306"/>
        </w:tabs>
      </w:pPr>
      <w:hyperlink w:anchor="_Toc12072" w:history="1">
        <w:r>
          <w:rPr>
            <w:rFonts w:ascii="仿宋" w:eastAsia="仿宋" w:hAnsi="仿宋" w:cs="仿宋" w:hint="eastAsia"/>
            <w:lang w:eastAsia="zh-CN"/>
          </w:rPr>
          <w:t>(一)、法律法规遵守</w:t>
        </w:r>
        <w:r>
          <w:tab/>
        </w:r>
        <w:r>
          <w:fldChar w:fldCharType="begin"/>
        </w:r>
        <w:r>
          <w:instrText xml:space="preserve"> PAGEREF _Toc12072 \h </w:instrText>
        </w:r>
        <w:r>
          <w:fldChar w:fldCharType="separate"/>
        </w:r>
        <w:r>
          <w:t>52</w:t>
        </w:r>
        <w:r>
          <w:fldChar w:fldCharType="end"/>
        </w:r>
      </w:hyperlink>
    </w:p>
    <w:p>
      <w:pPr>
        <w:pStyle w:val="TOC2"/>
        <w:tabs>
          <w:tab w:val="right" w:leader="dot" w:pos="8306"/>
        </w:tabs>
      </w:pPr>
      <w:hyperlink w:anchor="_Toc30616" w:history="1">
        <w:r>
          <w:rPr>
            <w:rFonts w:ascii="仿宋" w:eastAsia="仿宋" w:hAnsi="仿宋" w:cs="仿宋" w:hint="eastAsia"/>
            <w:lang w:eastAsia="zh-CN"/>
          </w:rPr>
          <w:t>(二)、政策导向与利用</w:t>
        </w:r>
        <w:r>
          <w:tab/>
        </w:r>
        <w:r>
          <w:fldChar w:fldCharType="begin"/>
        </w:r>
        <w:r>
          <w:instrText xml:space="preserve"> PAGEREF _Toc30616 \h </w:instrText>
        </w:r>
        <w:r>
          <w:fldChar w:fldCharType="separate"/>
        </w:r>
        <w:r>
          <w:t>53</w:t>
        </w:r>
        <w:r>
          <w:fldChar w:fldCharType="end"/>
        </w:r>
      </w:hyperlink>
    </w:p>
    <w:p>
      <w:pPr>
        <w:pStyle w:val="TOC1"/>
        <w:tabs>
          <w:tab w:val="right" w:leader="dot" w:pos="8306"/>
        </w:tabs>
      </w:pPr>
      <w:hyperlink w:anchor="_Toc32130" w:history="1">
        <w:r>
          <w:rPr>
            <w:rFonts w:ascii="仿宋" w:eastAsia="仿宋" w:hAnsi="仿宋" w:cs="仿宋" w:hint="eastAsia"/>
            <w:lang w:eastAsia="zh-CN"/>
          </w:rPr>
          <w:t>十五、合作与交流机制建立</w:t>
        </w:r>
        <w:r>
          <w:tab/>
        </w:r>
        <w:r>
          <w:fldChar w:fldCharType="begin"/>
        </w:r>
        <w:r>
          <w:instrText xml:space="preserve"> PAGEREF _Toc32130 \h </w:instrText>
        </w:r>
        <w:r>
          <w:fldChar w:fldCharType="separate"/>
        </w:r>
        <w:r>
          <w:t>54</w:t>
        </w:r>
        <w:r>
          <w:fldChar w:fldCharType="end"/>
        </w:r>
      </w:hyperlink>
    </w:p>
    <w:p>
      <w:pPr>
        <w:pStyle w:val="TOC2"/>
        <w:tabs>
          <w:tab w:val="right" w:leader="dot" w:pos="8306"/>
        </w:tabs>
      </w:pPr>
      <w:hyperlink w:anchor="_Toc9858" w:history="1">
        <w:r>
          <w:rPr>
            <w:rFonts w:ascii="仿宋" w:eastAsia="仿宋" w:hAnsi="仿宋" w:cs="仿宋" w:hint="eastAsia"/>
            <w:lang w:eastAsia="zh-CN"/>
          </w:rPr>
          <w:t>(一)、合作伙伴选择与合作方式</w:t>
        </w:r>
        <w:r>
          <w:tab/>
        </w:r>
        <w:r>
          <w:fldChar w:fldCharType="begin"/>
        </w:r>
        <w:r>
          <w:instrText xml:space="preserve"> PAGEREF _Toc9858 \h </w:instrText>
        </w:r>
        <w:r>
          <w:fldChar w:fldCharType="separate"/>
        </w:r>
        <w:r>
          <w:t>54</w:t>
        </w:r>
        <w:r>
          <w:fldChar w:fldCharType="end"/>
        </w:r>
      </w:hyperlink>
    </w:p>
    <w:p>
      <w:pPr>
        <w:pStyle w:val="TOC2"/>
        <w:tabs>
          <w:tab w:val="right" w:leader="dot" w:pos="8306"/>
        </w:tabs>
      </w:pPr>
      <w:hyperlink w:anchor="_Toc12792" w:history="1">
        <w:r>
          <w:rPr>
            <w:rFonts w:ascii="仿宋" w:eastAsia="仿宋" w:hAnsi="仿宋" w:cs="仿宋" w:hint="eastAsia"/>
            <w:lang w:eastAsia="zh-CN"/>
          </w:rPr>
          <w:t>(二)、交流与合作平台搭建</w:t>
        </w:r>
        <w:r>
          <w:tab/>
        </w:r>
        <w:r>
          <w:fldChar w:fldCharType="begin"/>
        </w:r>
        <w:r>
          <w:instrText xml:space="preserve"> PAGEREF _Toc12792 \h </w:instrText>
        </w:r>
        <w:r>
          <w:fldChar w:fldCharType="separate"/>
        </w:r>
        <w:r>
          <w:t>55</w:t>
        </w:r>
        <w:r>
          <w:fldChar w:fldCharType="end"/>
        </w:r>
      </w:hyperlink>
    </w:p>
    <w:p>
      <w:pPr>
        <w:pStyle w:val="TOC1"/>
        <w:tabs>
          <w:tab w:val="right" w:leader="dot" w:pos="8306"/>
        </w:tabs>
      </w:pPr>
      <w:hyperlink w:anchor="_Toc6181" w:history="1">
        <w:r>
          <w:rPr>
            <w:rFonts w:ascii="仿宋" w:eastAsia="仿宋" w:hAnsi="仿宋" w:cs="仿宋" w:hint="eastAsia"/>
            <w:lang w:eastAsia="zh-CN"/>
          </w:rPr>
          <w:t>十六、创新驱动与持续发展</w:t>
        </w:r>
        <w:r>
          <w:tab/>
        </w:r>
        <w:r>
          <w:fldChar w:fldCharType="begin"/>
        </w:r>
        <w:r>
          <w:instrText xml:space="preserve"> PAGEREF _Toc6181 \h </w:instrText>
        </w:r>
        <w:r>
          <w:fldChar w:fldCharType="separate"/>
        </w:r>
        <w:r>
          <w:t>57</w:t>
        </w:r>
        <w:r>
          <w:fldChar w:fldCharType="end"/>
        </w:r>
      </w:hyperlink>
    </w:p>
    <w:p>
      <w:pPr>
        <w:pStyle w:val="TOC2"/>
        <w:tabs>
          <w:tab w:val="right" w:leader="dot" w:pos="8306"/>
        </w:tabs>
      </w:pPr>
      <w:hyperlink w:anchor="_Toc14373" w:history="1">
        <w:r>
          <w:rPr>
            <w:rFonts w:ascii="仿宋" w:eastAsia="仿宋" w:hAnsi="仿宋" w:cs="仿宋" w:hint="eastAsia"/>
            <w:lang w:eastAsia="zh-CN"/>
          </w:rPr>
          <w:t>(一)、创新驱动战略实施</w:t>
        </w:r>
        <w:r>
          <w:tab/>
        </w:r>
        <w:r>
          <w:fldChar w:fldCharType="begin"/>
        </w:r>
        <w:r>
          <w:instrText xml:space="preserve"> PAGEREF _Toc14373 \h </w:instrText>
        </w:r>
        <w:r>
          <w:fldChar w:fldCharType="separate"/>
        </w:r>
        <w:r>
          <w:t>57</w:t>
        </w:r>
        <w:r>
          <w:fldChar w:fldCharType="end"/>
        </w:r>
      </w:hyperlink>
    </w:p>
    <w:p>
      <w:pPr>
        <w:pStyle w:val="TOC2"/>
        <w:tabs>
          <w:tab w:val="right" w:leader="dot" w:pos="8306"/>
        </w:tabs>
      </w:pPr>
      <w:hyperlink w:anchor="_Toc23549" w:history="1">
        <w:r>
          <w:rPr>
            <w:rFonts w:ascii="仿宋" w:eastAsia="仿宋" w:hAnsi="仿宋" w:cs="仿宋" w:hint="eastAsia"/>
            <w:lang w:eastAsia="zh-CN"/>
          </w:rPr>
          <w:t>(二)、持续发展路径探索</w:t>
        </w:r>
        <w:r>
          <w:tab/>
        </w:r>
        <w:r>
          <w:fldChar w:fldCharType="begin"/>
        </w:r>
        <w:r>
          <w:instrText xml:space="preserve"> PAGEREF _Toc23549 \h </w:instrText>
        </w:r>
        <w:r>
          <w:fldChar w:fldCharType="separate"/>
        </w:r>
        <w:r>
          <w:t>59</w:t>
        </w:r>
        <w:r>
          <w:fldChar w:fldCharType="end"/>
        </w:r>
      </w:hyperlink>
    </w:p>
    <w:p>
      <w:pPr>
        <w:pStyle w:val="TOC1"/>
        <w:tabs>
          <w:tab w:val="right" w:leader="dot" w:pos="8306"/>
        </w:tabs>
      </w:pPr>
      <w:hyperlink w:anchor="_Toc12958" w:history="1">
        <w:r>
          <w:rPr>
            <w:rFonts w:ascii="仿宋" w:eastAsia="仿宋" w:hAnsi="仿宋" w:cs="仿宋" w:hint="eastAsia"/>
            <w:lang w:eastAsia="zh-CN"/>
          </w:rPr>
          <w:t>十七、成果转化与推广应用</w:t>
        </w:r>
        <w:r>
          <w:tab/>
        </w:r>
        <w:r>
          <w:fldChar w:fldCharType="begin"/>
        </w:r>
        <w:r>
          <w:instrText xml:space="preserve"> PAGEREF _Toc12958 \h </w:instrText>
        </w:r>
        <w:r>
          <w:fldChar w:fldCharType="separate"/>
        </w:r>
        <w:r>
          <w:t>63</w:t>
        </w:r>
        <w:r>
          <w:fldChar w:fldCharType="end"/>
        </w:r>
      </w:hyperlink>
    </w:p>
    <w:p>
      <w:pPr>
        <w:pStyle w:val="TOC2"/>
        <w:tabs>
          <w:tab w:val="right" w:leader="dot" w:pos="8306"/>
        </w:tabs>
      </w:pPr>
      <w:hyperlink w:anchor="_Toc16177" w:history="1">
        <w:r>
          <w:rPr>
            <w:rFonts w:ascii="仿宋" w:eastAsia="仿宋" w:hAnsi="仿宋" w:cs="仿宋" w:hint="eastAsia"/>
            <w:lang w:eastAsia="zh-CN"/>
          </w:rPr>
          <w:t>(一)、成果转化策略制定</w:t>
        </w:r>
        <w:r>
          <w:tab/>
        </w:r>
        <w:r>
          <w:fldChar w:fldCharType="begin"/>
        </w:r>
        <w:r>
          <w:instrText xml:space="preserve"> PAGEREF _Toc16177 \h </w:instrText>
        </w:r>
        <w:r>
          <w:fldChar w:fldCharType="separate"/>
        </w:r>
        <w:r>
          <w:t>63</w:t>
        </w:r>
        <w:r>
          <w:fldChar w:fldCharType="end"/>
        </w:r>
      </w:hyperlink>
    </w:p>
    <w:p>
      <w:pPr>
        <w:pStyle w:val="TOC2"/>
        <w:tabs>
          <w:tab w:val="right" w:leader="dot" w:pos="8306"/>
        </w:tabs>
      </w:pPr>
      <w:hyperlink w:anchor="_Toc9032" w:history="1">
        <w:r>
          <w:rPr>
            <w:rFonts w:ascii="仿宋" w:eastAsia="仿宋" w:hAnsi="仿宋" w:cs="仿宋" w:hint="eastAsia"/>
            <w:lang w:eastAsia="zh-CN"/>
          </w:rPr>
          <w:t>(二)、成果推广应用方案</w:t>
        </w:r>
        <w:r>
          <w:tab/>
        </w:r>
        <w:r>
          <w:fldChar w:fldCharType="begin"/>
        </w:r>
        <w:r>
          <w:instrText xml:space="preserve"> PAGEREF _Toc9032 \h </w:instrText>
        </w:r>
        <w:r>
          <w:fldChar w:fldCharType="separate"/>
        </w:r>
        <w:r>
          <w:t>64</w:t>
        </w:r>
        <w:r>
          <w:fldChar w:fldCharType="end"/>
        </w:r>
      </w:hyperlink>
    </w:p>
    <w:p>
      <w:pPr>
        <w:pStyle w:val="TOC1"/>
        <w:tabs>
          <w:tab w:val="right" w:leader="dot" w:pos="8306"/>
        </w:tabs>
      </w:pPr>
      <w:hyperlink w:anchor="_Toc26623" w:history="1">
        <w:r>
          <w:rPr>
            <w:rFonts w:ascii="仿宋" w:eastAsia="仿宋" w:hAnsi="仿宋" w:cs="仿宋" w:hint="eastAsia"/>
            <w:lang w:eastAsia="zh-CN"/>
          </w:rPr>
          <w:t>十八、产业协同与集群发展</w:t>
        </w:r>
        <w:r>
          <w:tab/>
        </w:r>
        <w:r>
          <w:fldChar w:fldCharType="begin"/>
        </w:r>
        <w:r>
          <w:instrText xml:space="preserve"> PAGEREF _Toc26623 \h </w:instrText>
        </w:r>
        <w:r>
          <w:fldChar w:fldCharType="separate"/>
        </w:r>
        <w:r>
          <w:t>66</w:t>
        </w:r>
        <w:r>
          <w:fldChar w:fldCharType="end"/>
        </w:r>
      </w:hyperlink>
    </w:p>
    <w:p>
      <w:pPr>
        <w:pStyle w:val="TOC2"/>
        <w:tabs>
          <w:tab w:val="right" w:leader="dot" w:pos="8306"/>
        </w:tabs>
      </w:pPr>
      <w:hyperlink w:anchor="_Toc23442" w:history="1">
        <w:r>
          <w:rPr>
            <w:rFonts w:ascii="仿宋" w:eastAsia="仿宋" w:hAnsi="仿宋" w:cs="仿宋" w:hint="eastAsia"/>
            <w:lang w:eastAsia="zh-CN"/>
          </w:rPr>
          <w:t>(一)、产业协同机制建设</w:t>
        </w:r>
        <w:r>
          <w:tab/>
        </w:r>
        <w:r>
          <w:fldChar w:fldCharType="begin"/>
        </w:r>
        <w:r>
          <w:instrText xml:space="preserve"> PAGEREF _Toc23442 \h </w:instrText>
        </w:r>
        <w:r>
          <w:fldChar w:fldCharType="separate"/>
        </w:r>
        <w:r>
          <w:t>66</w:t>
        </w:r>
        <w:r>
          <w:fldChar w:fldCharType="end"/>
        </w:r>
      </w:hyperlink>
    </w:p>
    <w:p>
      <w:pPr>
        <w:pStyle w:val="TOC2"/>
        <w:tabs>
          <w:tab w:val="right" w:leader="dot" w:pos="8306"/>
        </w:tabs>
      </w:pPr>
      <w:hyperlink w:anchor="_Toc15780" w:history="1">
        <w:r>
          <w:rPr>
            <w:rFonts w:ascii="仿宋" w:eastAsia="仿宋" w:hAnsi="仿宋" w:cs="仿宋" w:hint="eastAsia"/>
            <w:lang w:eastAsia="zh-CN"/>
          </w:rPr>
          <w:t>(二)、产业集群培育与发展</w:t>
        </w:r>
        <w:r>
          <w:tab/>
        </w:r>
        <w:r>
          <w:fldChar w:fldCharType="begin"/>
        </w:r>
        <w:r>
          <w:instrText xml:space="preserve"> PAGEREF _Toc15780 \h </w:instrText>
        </w:r>
        <w:r>
          <w:fldChar w:fldCharType="separate"/>
        </w:r>
        <w:r>
          <w:t>67</w:t>
        </w:r>
        <w:r>
          <w:fldChar w:fldCharType="end"/>
        </w:r>
      </w:hyperlink>
    </w:p>
    <w:p>
      <w:pPr>
        <w:pStyle w:val="TOC1"/>
        <w:tabs>
          <w:tab w:val="right" w:leader="dot" w:pos="8306"/>
        </w:tabs>
      </w:pPr>
      <w:hyperlink w:anchor="_Toc6978" w:history="1">
        <w:r>
          <w:rPr>
            <w:rFonts w:ascii="仿宋" w:eastAsia="仿宋" w:hAnsi="仿宋" w:cs="仿宋" w:hint="eastAsia"/>
            <w:lang w:eastAsia="zh-CN"/>
          </w:rPr>
          <w:t>十九、企业合规与伦理</w:t>
        </w:r>
        <w:r>
          <w:tab/>
        </w:r>
        <w:r>
          <w:fldChar w:fldCharType="begin"/>
        </w:r>
        <w:r>
          <w:instrText xml:space="preserve"> PAGEREF _Toc6978 \h </w:instrText>
        </w:r>
        <w:r>
          <w:fldChar w:fldCharType="separate"/>
        </w:r>
        <w:r>
          <w:t>68</w:t>
        </w:r>
        <w:r>
          <w:fldChar w:fldCharType="end"/>
        </w:r>
      </w:hyperlink>
    </w:p>
    <w:p>
      <w:pPr>
        <w:pStyle w:val="TOC2"/>
        <w:tabs>
          <w:tab w:val="right" w:leader="dot" w:pos="8306"/>
        </w:tabs>
      </w:pPr>
      <w:hyperlink w:anchor="_Toc2134" w:history="1">
        <w:r>
          <w:rPr>
            <w:rFonts w:ascii="仿宋" w:eastAsia="仿宋" w:hAnsi="仿宋" w:cs="仿宋" w:hint="eastAsia"/>
            <w:lang w:eastAsia="zh-CN"/>
          </w:rPr>
          <w:t>(一)、合规政策与程序</w:t>
        </w:r>
        <w:r>
          <w:tab/>
        </w:r>
        <w:r>
          <w:fldChar w:fldCharType="begin"/>
        </w:r>
        <w:r>
          <w:instrText xml:space="preserve"> PAGEREF _Toc2134 \h </w:instrText>
        </w:r>
        <w:r>
          <w:fldChar w:fldCharType="separate"/>
        </w:r>
        <w:r>
          <w:t>68</w:t>
        </w:r>
        <w:r>
          <w:fldChar w:fldCharType="end"/>
        </w:r>
      </w:hyperlink>
    </w:p>
    <w:p>
      <w:pPr>
        <w:pStyle w:val="TOC2"/>
        <w:tabs>
          <w:tab w:val="right" w:leader="dot" w:pos="8306"/>
        </w:tabs>
      </w:pPr>
      <w:hyperlink w:anchor="_Toc15101" w:history="1">
        <w:r>
          <w:rPr>
            <w:rFonts w:ascii="仿宋" w:eastAsia="仿宋" w:hAnsi="仿宋" w:cs="仿宋" w:hint="eastAsia"/>
            <w:lang w:eastAsia="zh-CN"/>
          </w:rPr>
          <w:t>(二)、伦理规范与培训</w:t>
        </w:r>
        <w:r>
          <w:tab/>
        </w:r>
        <w:r>
          <w:fldChar w:fldCharType="begin"/>
        </w:r>
        <w:r>
          <w:instrText xml:space="preserve"> PAGEREF _Toc15101 \h </w:instrText>
        </w:r>
        <w:r>
          <w:fldChar w:fldCharType="separate"/>
        </w:r>
        <w:r>
          <w:t>69</w:t>
        </w:r>
        <w:r>
          <w:fldChar w:fldCharType="end"/>
        </w:r>
      </w:hyperlink>
    </w:p>
    <w:p>
      <w:pPr>
        <w:pStyle w:val="TOC2"/>
        <w:tabs>
          <w:tab w:val="right" w:leader="dot" w:pos="8306"/>
        </w:tabs>
      </w:pPr>
      <w:hyperlink w:anchor="_Toc21072" w:history="1">
        <w:r>
          <w:rPr>
            <w:rFonts w:ascii="仿宋" w:eastAsia="仿宋" w:hAnsi="仿宋" w:cs="仿宋" w:hint="eastAsia"/>
            <w:lang w:eastAsia="zh-CN"/>
          </w:rPr>
          <w:t>(三)、合规风险评估</w:t>
        </w:r>
        <w:r>
          <w:tab/>
        </w:r>
        <w:r>
          <w:fldChar w:fldCharType="begin"/>
        </w:r>
        <w:r>
          <w:instrText xml:space="preserve"> PAGEREF _Toc21072 \h </w:instrText>
        </w:r>
        <w:r>
          <w:fldChar w:fldCharType="separate"/>
        </w:r>
        <w:r>
          <w:t>70</w:t>
        </w:r>
        <w:r>
          <w:fldChar w:fldCharType="end"/>
        </w:r>
      </w:hyperlink>
    </w:p>
    <w:p>
      <w:pPr>
        <w:pStyle w:val="TOC2"/>
        <w:tabs>
          <w:tab w:val="right" w:leader="dot" w:pos="8306"/>
        </w:tabs>
      </w:pPr>
      <w:hyperlink w:anchor="_Toc26542" w:history="1">
        <w:r>
          <w:rPr>
            <w:rFonts w:ascii="仿宋" w:eastAsia="仿宋" w:hAnsi="仿宋" w:cs="仿宋" w:hint="eastAsia"/>
            <w:lang w:eastAsia="zh-CN"/>
          </w:rPr>
          <w:t>(四)、合规监督与执行</w:t>
        </w:r>
        <w:r>
          <w:tab/>
        </w:r>
        <w:r>
          <w:fldChar w:fldCharType="begin"/>
        </w:r>
        <w:r>
          <w:instrText xml:space="preserve"> PAGEREF _Toc26542 \h </w:instrText>
        </w:r>
        <w:r>
          <w:fldChar w:fldCharType="separate"/>
        </w:r>
        <w:r>
          <w:t>71</w:t>
        </w:r>
        <w:r>
          <w:fldChar w:fldCharType="end"/>
        </w:r>
      </w:hyperlink>
    </w:p>
    <w:p>
      <w:pPr>
        <w:pStyle w:val="TOC1"/>
        <w:tabs>
          <w:tab w:val="right" w:leader="dot" w:pos="8306"/>
        </w:tabs>
      </w:pPr>
      <w:hyperlink w:anchor="_Toc6657" w:history="1">
        <w:r>
          <w:rPr>
            <w:rFonts w:ascii="仿宋" w:eastAsia="仿宋" w:hAnsi="仿宋" w:cs="仿宋" w:hint="eastAsia"/>
            <w:lang w:eastAsia="zh-CN"/>
          </w:rPr>
          <w:t>二十、知识产权管理与保护</w:t>
        </w:r>
        <w:r>
          <w:tab/>
        </w:r>
        <w:r>
          <w:fldChar w:fldCharType="begin"/>
        </w:r>
        <w:r>
          <w:instrText xml:space="preserve"> PAGEREF _Toc6657 \h </w:instrText>
        </w:r>
        <w:r>
          <w:fldChar w:fldCharType="separate"/>
        </w:r>
        <w:r>
          <w:t>72</w:t>
        </w:r>
        <w:r>
          <w:fldChar w:fldCharType="end"/>
        </w:r>
      </w:hyperlink>
    </w:p>
    <w:p>
      <w:pPr>
        <w:pStyle w:val="TOC2"/>
        <w:tabs>
          <w:tab w:val="right" w:leader="dot" w:pos="8306"/>
        </w:tabs>
      </w:pPr>
      <w:hyperlink w:anchor="_Toc24177" w:history="1">
        <w:r>
          <w:rPr>
            <w:rFonts w:ascii="仿宋" w:eastAsia="仿宋" w:hAnsi="仿宋" w:cs="仿宋" w:hint="eastAsia"/>
            <w:lang w:eastAsia="zh-CN"/>
          </w:rPr>
          <w:t>(一)、知识产权管理体系建设</w:t>
        </w:r>
        <w:r>
          <w:tab/>
        </w:r>
        <w:r>
          <w:fldChar w:fldCharType="begin"/>
        </w:r>
        <w:r>
          <w:instrText xml:space="preserve"> PAGEREF _Toc24177 \h </w:instrText>
        </w:r>
        <w:r>
          <w:fldChar w:fldCharType="separate"/>
        </w:r>
        <w:r>
          <w:t>72</w:t>
        </w:r>
        <w:r>
          <w:fldChar w:fldCharType="end"/>
        </w:r>
      </w:hyperlink>
    </w:p>
    <w:p>
      <w:pPr>
        <w:pStyle w:val="TOC2"/>
        <w:tabs>
          <w:tab w:val="right" w:leader="dot" w:pos="8306"/>
        </w:tabs>
      </w:pPr>
      <w:hyperlink w:anchor="_Toc9941" w:history="1">
        <w:r>
          <w:rPr>
            <w:rFonts w:ascii="仿宋" w:eastAsia="仿宋" w:hAnsi="仿宋" w:cs="仿宋" w:hint="eastAsia"/>
            <w:lang w:eastAsia="zh-CN"/>
          </w:rPr>
          <w:t>(二)、知识产权保护措施</w:t>
        </w:r>
        <w:r>
          <w:tab/>
        </w:r>
        <w:r>
          <w:fldChar w:fldCharType="begin"/>
        </w:r>
        <w:r>
          <w:instrText xml:space="preserve"> PAGEREF _Toc9941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1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10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5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能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365"/>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471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887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053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7432"/>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763"/>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https://d.book118.com/228017004063006046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D7FC7"/>
    <w:rsid w:val="624D7F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1700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2024-03-07T22:44:00Z</dcterms:created>
  <dcterms:modified xsi:type="dcterms:W3CDTF">2024-03-07T22:46:19Z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5B77C3CA24D34E3B85302449AD878F22_11</vt:lpwstr>
  </property>
  <property fmtid="{D5CDD505-2E9C-101B-9397-08002B2CF9AE}" pid="3" name="KSOProductBuildVer">
    <vt:lpwstr>2052-12.1.0.16250</vt:lpwstr>
  </property>
</Properties>
</file>