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4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VR</w:t>
      </w:r>
      <w:r>
        <w:rPr>
          <w:rFonts w:ascii="SimSun" w:eastAsia="SimSun" w:hAnsi="SimSun" w:cs="SimSun"/>
          <w:spacing w:val="-14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直播项目可行性分析报告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376947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(二)、V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R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直播项目技术工艺分析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(三)、VR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直播项目技术流程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VR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直播项目选址说明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(一)、VR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直播项目选址原则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二)、VR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直播项目选址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V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R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直播项目概论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、VR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直播项目承办单位基本情况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二)、VR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直播项目概况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三)、VR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直播项目评价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808356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、VR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直播项目实施保障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)、VR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直播项目对环境的主要影响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040305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三)、劳动安全预期效果评价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项目商业计划书是一个系统性的文档，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VR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播项目的实施过程。本方案的开展将包括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VR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直播项目的目的和背景、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4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9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</w:t>
      </w:r>
      <w:r>
        <w:rPr>
          <w:rFonts w:ascii="FangSong" w:eastAsia="FangSong" w:hAnsi="FangSong" w:cs="FangSong"/>
          <w:spacing w:val="-3"/>
          <w:sz w:val="28"/>
          <w:szCs w:val="28"/>
        </w:rPr>
        <w:t>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)、VR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直播项目技术工艺分析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制产品质量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提供优质产品和服务。保障工艺流程能够满足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三</w:t>
      </w:r>
      <w:r>
        <w:rPr>
          <w:rFonts w:ascii="FangSong" w:eastAsia="FangSong" w:hAnsi="FangSong" w:cs="FangSong"/>
          <w:spacing w:val="-5"/>
          <w:sz w:val="28"/>
          <w:szCs w:val="28"/>
        </w:rPr>
        <w:t>同</w:t>
      </w:r>
      <w:r>
        <w:rPr>
          <w:rFonts w:ascii="FangSong" w:eastAsia="FangSong" w:hAnsi="FangSong" w:cs="FangSong"/>
          <w:spacing w:val="-3"/>
          <w:sz w:val="28"/>
          <w:szCs w:val="28"/>
        </w:rPr>
        <w:t>时原则：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VR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直播项目拟采用国内成熟的生产</w:t>
      </w:r>
      <w:r>
        <w:rPr>
          <w:rFonts w:ascii="FangSong" w:eastAsia="FangSong" w:hAnsi="FangSong" w:cs="FangSong"/>
          <w:spacing w:val="1"/>
          <w:sz w:val="28"/>
          <w:szCs w:val="28"/>
        </w:rPr>
        <w:t>工艺，生产技术由生产技术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VR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直播项目的技术保障措施从设计</w:t>
      </w:r>
      <w:r>
        <w:rPr>
          <w:rFonts w:ascii="FangSong" w:eastAsia="FangSong" w:hAnsi="FangSong" w:cs="FangSong"/>
          <w:spacing w:val="1"/>
          <w:sz w:val="28"/>
          <w:szCs w:val="28"/>
        </w:rPr>
        <w:t>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售等各个环节</w:t>
      </w:r>
      <w:r>
        <w:rPr>
          <w:rFonts w:ascii="FangSong" w:eastAsia="FangSong" w:hAnsi="FangSong" w:cs="FangSong"/>
          <w:spacing w:val="-3"/>
          <w:sz w:val="28"/>
          <w:szCs w:val="28"/>
        </w:rPr>
        <w:t>，都聘请专家进行专门指导，以确保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将</w:t>
      </w:r>
      <w:r>
        <w:rPr>
          <w:rFonts w:ascii="FangSong" w:eastAsia="FangSong" w:hAnsi="FangSong" w:cs="FangSong"/>
          <w:spacing w:val="-10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VR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直播项目的可持续发展和高效运营。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)、VR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直播项目技术流程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V</w:t>
      </w: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R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直播项目运营中，进行技术持续改进。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运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数据分析工具监测和分析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VR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直播项目各环节数据。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以上技术流</w:t>
      </w:r>
      <w:r>
        <w:rPr>
          <w:rFonts w:ascii="FangSong" w:eastAsia="FangSong" w:hAnsi="FangSong" w:cs="FangSong"/>
          <w:spacing w:val="-6"/>
          <w:sz w:val="28"/>
          <w:szCs w:val="28"/>
        </w:rPr>
        <w:t>程</w:t>
      </w:r>
      <w:r>
        <w:rPr>
          <w:rFonts w:ascii="FangSong" w:eastAsia="FangSong" w:hAnsi="FangSong" w:cs="FangSong"/>
          <w:spacing w:val="-4"/>
          <w:sz w:val="28"/>
          <w:szCs w:val="28"/>
        </w:rPr>
        <w:t>环环相扣，共同构建了高效、稳定的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VR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直播项目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技</w:t>
      </w:r>
      <w:r>
        <w:rPr>
          <w:rFonts w:ascii="FangSong" w:eastAsia="FangSong" w:hAnsi="FangSong" w:cs="FangSong"/>
          <w:spacing w:val="-15"/>
          <w:sz w:val="28"/>
          <w:szCs w:val="28"/>
        </w:rPr>
        <w:t>术</w:t>
      </w:r>
      <w:r>
        <w:rPr>
          <w:rFonts w:ascii="FangSong" w:eastAsia="FangSong" w:hAnsi="FangSong" w:cs="FangSong"/>
          <w:spacing w:val="-8"/>
          <w:sz w:val="28"/>
          <w:szCs w:val="28"/>
        </w:rPr>
        <w:t>实施框架，确保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VR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直播项目顺利推进。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13"/>
          <w:sz w:val="28"/>
          <w:szCs w:val="28"/>
        </w:rPr>
        <w:t>选</w:t>
      </w:r>
      <w:r>
        <w:rPr>
          <w:rFonts w:ascii="FangSong" w:eastAsia="FangSong" w:hAnsi="FangSong" w:cs="FangSong"/>
          <w:spacing w:val="-7"/>
          <w:sz w:val="28"/>
          <w:szCs w:val="28"/>
        </w:rPr>
        <w:t>用的设备能够满足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VR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直播项目的技术要求，例如：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所选设备与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VR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直播项目工艺流程相匹配，例如：</w:t>
      </w:r>
    </w:p>
    <w:p>
      <w:pPr>
        <w:spacing w:before="290" w:line="411" w:lineRule="auto"/>
        <w:ind w:left="734" w:right="88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认</w:t>
      </w:r>
      <w:r>
        <w:rPr>
          <w:rFonts w:ascii="FangSong" w:eastAsia="FangSong" w:hAnsi="FangSong" w:cs="FangSong"/>
          <w:spacing w:val="-7"/>
          <w:sz w:val="28"/>
          <w:szCs w:val="28"/>
        </w:rPr>
        <w:t>设备的生产能力是否符合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VR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直播项目的产能需求。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4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VR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直播项目选址说明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3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)、VR</w:t>
      </w:r>
      <w:r>
        <w:rPr>
          <w:rFonts w:ascii="FangSong" w:eastAsia="FangSong" w:hAnsi="FangSong" w:cs="FangSong"/>
          <w:spacing w:val="-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直播项目选址原则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1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VR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直</w:t>
      </w:r>
      <w:r>
        <w:rPr>
          <w:rFonts w:ascii="FangSong" w:eastAsia="FangSong" w:hAnsi="FangSong" w:cs="FangSong"/>
          <w:spacing w:val="-11"/>
          <w:sz w:val="28"/>
          <w:szCs w:val="28"/>
        </w:rPr>
        <w:t>播项目选址必须与城乡建设总体规划保持一致，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VR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播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VR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直播项目有望更好地融入城</w:t>
      </w:r>
      <w:r>
        <w:rPr>
          <w:rFonts w:ascii="FangSong" w:eastAsia="FangSong" w:hAnsi="FangSong" w:cs="FangSong"/>
          <w:spacing w:val="1"/>
          <w:sz w:val="28"/>
          <w:szCs w:val="28"/>
        </w:rPr>
        <w:t>市发展大局，为城市功能提升和社会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</w:t>
      </w:r>
      <w:r>
        <w:rPr>
          <w:rFonts w:ascii="FangSong" w:eastAsia="FangSong" w:hAnsi="FangSong" w:cs="FangSong"/>
          <w:spacing w:val="-4"/>
          <w:sz w:val="28"/>
          <w:szCs w:val="28"/>
        </w:rPr>
        <w:t>济</w:t>
      </w:r>
      <w:r>
        <w:rPr>
          <w:rFonts w:ascii="FangSong" w:eastAsia="FangSong" w:hAnsi="FangSong" w:cs="FangSong"/>
          <w:spacing w:val="-3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优越的交通条件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7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17" w:right="196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直播项</w:t>
      </w:r>
      <w:r>
        <w:rPr>
          <w:rFonts w:ascii="FangSong" w:eastAsia="FangSong" w:hAnsi="FangSong" w:cs="FangSong"/>
          <w:spacing w:val="-3"/>
          <w:sz w:val="28"/>
          <w:szCs w:val="28"/>
        </w:rPr>
        <w:t>目建设阶段，选址地的施工条件至关重要。平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地、容易获取的建筑材料以及适宜的施工场址都将直接影响到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VR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直播项目建设的顺利进行。</w:t>
      </w:r>
      <w:r>
        <w:rPr>
          <w:rFonts w:ascii="FangSong" w:eastAsia="FangSong" w:hAnsi="FangSong" w:cs="FangSong"/>
          <w:spacing w:val="1"/>
          <w:sz w:val="28"/>
          <w:szCs w:val="28"/>
        </w:rPr>
        <w:t>这有助于提高工程效率，缩短工程周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10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VR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直播项目选址应与当地大气污染</w:t>
      </w:r>
      <w:r>
        <w:rPr>
          <w:rFonts w:ascii="FangSong" w:eastAsia="FangSong" w:hAnsi="FangSong" w:cs="FangSong"/>
          <w:spacing w:val="1"/>
          <w:sz w:val="28"/>
          <w:szCs w:val="28"/>
        </w:rPr>
        <w:t>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过程中最大限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度地减少对环境的影响，确保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利用符合法规和规范。通</w:t>
      </w:r>
      <w:r>
        <w:rPr>
          <w:rFonts w:ascii="FangSong" w:eastAsia="FangSong" w:hAnsi="FangSong" w:cs="FangSong"/>
          <w:spacing w:val="-1"/>
          <w:sz w:val="28"/>
          <w:szCs w:val="28"/>
        </w:rPr>
        <w:t>过科学规划用地结构，我们将有效平衡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VR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播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VR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直播项目的实施过程中获得更多的理解和支持。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>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VR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直播项目的长期成功和对社会的积极贡献。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(二)、VR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直播项目选址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在选择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VR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直播项目的地理位置时，我们特意选定了位于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的分销，为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VR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直播项目的顺利推进提供了有力支持。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的支持。这将显著减轻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直播项目的财务压力，提高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众</w:t>
      </w:r>
      <w:r>
        <w:rPr>
          <w:rFonts w:ascii="FangSong" w:eastAsia="FangSong" w:hAnsi="FangSong" w:cs="FangSong"/>
          <w:spacing w:val="-28"/>
          <w:sz w:val="28"/>
          <w:szCs w:val="28"/>
        </w:rPr>
        <w:t>多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VR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直播项目提供了丰富的合作机会，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也高度重视生态环境的保护</w:t>
      </w:r>
      <w:r>
        <w:rPr>
          <w:rFonts w:ascii="FangSong" w:eastAsia="FangSong" w:hAnsi="FangSong" w:cs="FangSong"/>
          <w:spacing w:val="-1"/>
          <w:sz w:val="28"/>
          <w:szCs w:val="28"/>
        </w:rPr>
        <w:t>。选址处有利于建设绿色、环保型的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VR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直</w:t>
      </w:r>
      <w:r>
        <w:rPr>
          <w:rFonts w:ascii="FangSong" w:eastAsia="FangSong" w:hAnsi="FangSong" w:cs="FangSong"/>
          <w:spacing w:val="-3"/>
          <w:sz w:val="28"/>
          <w:szCs w:val="28"/>
        </w:rPr>
        <w:t>播项目，与当地的生态环境相协调。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33" w:right="8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</w:t>
      </w:r>
      <w:r>
        <w:rPr>
          <w:rFonts w:ascii="FangSong" w:eastAsia="FangSong" w:hAnsi="FangSong" w:cs="FangSong"/>
          <w:spacing w:val="-10"/>
          <w:sz w:val="28"/>
          <w:szCs w:val="28"/>
        </w:rPr>
        <w:t>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技术开发区被视为未来经济发展的重要增长点。VR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直播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项目选址于此</w:t>
      </w:r>
      <w:r>
        <w:rPr>
          <w:rFonts w:ascii="FangSong" w:eastAsia="FangSong" w:hAnsi="FangSong" w:cs="FangSong"/>
          <w:spacing w:val="-3"/>
          <w:sz w:val="28"/>
          <w:szCs w:val="28"/>
        </w:rPr>
        <w:t>，将与该地区未来的发展同频共振，为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直播项目在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长</w:t>
      </w:r>
      <w:r>
        <w:rPr>
          <w:rFonts w:ascii="FangSong" w:eastAsia="FangSong" w:hAnsi="FangSong" w:cs="FangSong"/>
          <w:spacing w:val="-4"/>
          <w:sz w:val="28"/>
          <w:szCs w:val="28"/>
        </w:rPr>
        <w:t>远的未来奠定坚实基础。</w:t>
      </w:r>
    </w:p>
    <w:p>
      <w:pPr>
        <w:spacing w:before="287" w:line="415" w:lineRule="auto"/>
        <w:ind w:left="17" w:right="102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合作，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VR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直播项目的建设与运营与当地发展规划相协调，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VR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直</w:t>
      </w:r>
      <w:r>
        <w:rPr>
          <w:rFonts w:ascii="FangSong" w:eastAsia="FangSong" w:hAnsi="FangSong" w:cs="FangSong"/>
          <w:spacing w:val="-8"/>
          <w:sz w:val="28"/>
          <w:szCs w:val="28"/>
        </w:rPr>
        <w:t>播</w:t>
      </w:r>
      <w:r>
        <w:rPr>
          <w:rFonts w:ascii="FangSong" w:eastAsia="FangSong" w:hAnsi="FangSong" w:cs="FangSong"/>
          <w:spacing w:val="-5"/>
          <w:sz w:val="28"/>
          <w:szCs w:val="28"/>
        </w:rPr>
        <w:t>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</w:t>
      </w:r>
      <w:r>
        <w:rPr>
          <w:rFonts w:ascii="FangSong" w:eastAsia="FangSong" w:hAnsi="FangSong" w:cs="FangSong"/>
          <w:spacing w:val="-5"/>
          <w:sz w:val="28"/>
          <w:szCs w:val="28"/>
        </w:rPr>
        <w:t>播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直播项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的建设提供了必要的基础支持，降低了建设和运营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经过与相关政府</w:t>
      </w:r>
      <w:r>
        <w:rPr>
          <w:rFonts w:ascii="FangSong" w:eastAsia="FangSong" w:hAnsi="FangSong" w:cs="FangSong"/>
          <w:spacing w:val="-5"/>
          <w:sz w:val="28"/>
          <w:szCs w:val="28"/>
        </w:rPr>
        <w:t>部</w:t>
      </w:r>
      <w:r>
        <w:rPr>
          <w:rFonts w:ascii="FangSong" w:eastAsia="FangSong" w:hAnsi="FangSong" w:cs="FangSong"/>
          <w:spacing w:val="-3"/>
          <w:sz w:val="28"/>
          <w:szCs w:val="28"/>
        </w:rPr>
        <w:t>门的沟通，确保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用地规划要</w:t>
      </w:r>
      <w:r>
        <w:rPr>
          <w:rFonts w:ascii="FangSong" w:eastAsia="FangSong" w:hAnsi="FangSong" w:cs="FangSong"/>
          <w:spacing w:val="-5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直播项目在合规范围内进行建设，并最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17" w:right="10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VR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直播项目的用工提供了充足</w:t>
      </w:r>
      <w:r>
        <w:rPr>
          <w:rFonts w:ascii="FangSong" w:eastAsia="FangSong" w:hAnsi="FangSong" w:cs="FangSong"/>
          <w:spacing w:val="1"/>
          <w:sz w:val="28"/>
          <w:szCs w:val="28"/>
        </w:rPr>
        <w:t>的保障，也有利于引进高层次、高技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地等方面的优惠政策。这为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</w:t>
      </w:r>
      <w:r>
        <w:rPr>
          <w:rFonts w:ascii="FangSong" w:eastAsia="FangSong" w:hAnsi="FangSong" w:cs="FangSong"/>
          <w:sz w:val="28"/>
          <w:szCs w:val="28"/>
        </w:rPr>
        <w:t>R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直播项目的过程中，我们将遵循严格的环境监测和保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护要求。当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的环境保护部门将与我们密切合作，确保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VR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直播项目所在区域的安全设施完</w:t>
      </w:r>
      <w:r>
        <w:rPr>
          <w:rFonts w:ascii="FangSong" w:eastAsia="FangSong" w:hAnsi="FangSong" w:cs="FangSong"/>
          <w:spacing w:val="1"/>
          <w:sz w:val="28"/>
          <w:szCs w:val="28"/>
        </w:rPr>
        <w:t>备，有成熟的消防、防汛等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安全系统。这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直播项目的安全运行提供了可靠的支持，减小了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17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VR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直</w:t>
      </w:r>
      <w:r>
        <w:rPr>
          <w:rFonts w:ascii="FangSong" w:eastAsia="FangSong" w:hAnsi="FangSong" w:cs="FangSong"/>
          <w:spacing w:val="-18"/>
          <w:sz w:val="28"/>
          <w:szCs w:val="28"/>
        </w:rPr>
        <w:t>播</w:t>
      </w:r>
      <w:r>
        <w:rPr>
          <w:rFonts w:ascii="FangSong" w:eastAsia="FangSong" w:hAnsi="FangSong" w:cs="FangSong"/>
          <w:spacing w:val="-10"/>
          <w:sz w:val="28"/>
          <w:szCs w:val="28"/>
        </w:rPr>
        <w:t>项目提供了明确的建设方向，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确保用地符合工业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VR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直播项目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根据当地的规划要求，</w:t>
      </w:r>
      <w:r>
        <w:rPr>
          <w:rFonts w:ascii="FangSong" w:eastAsia="FangSong" w:hAnsi="FangSong" w:cs="FangSong"/>
          <w:sz w:val="28"/>
          <w:szCs w:val="28"/>
        </w:rPr>
        <w:t>VR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直播项目所在地区容积率和建筑密</w:t>
      </w:r>
      <w:r>
        <w:rPr>
          <w:rFonts w:ascii="FangSong" w:eastAsia="FangSong" w:hAnsi="FangSong" w:cs="FangSong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和建筑密度范围内，以充分利用土地资源，提高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V</w:t>
      </w:r>
      <w:r>
        <w:rPr>
          <w:rFonts w:ascii="FangSong" w:eastAsia="FangSong" w:hAnsi="FangSong" w:cs="FangSong"/>
          <w:spacing w:val="-2"/>
          <w:sz w:val="28"/>
          <w:szCs w:val="28"/>
        </w:rPr>
        <w:t>R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直播项目效益。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地用途划分是用地控制的核心之一。根据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VR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直播项目的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性质，我们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确保用地合理划分，避免违规用地的风险，保持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播项目的合法性和可持续性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VR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直播项目建设和运营，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V</w:t>
      </w:r>
      <w:r>
        <w:rPr>
          <w:rFonts w:ascii="FangSong" w:eastAsia="FangSong" w:hAnsi="FangSong" w:cs="FangSong"/>
          <w:spacing w:val="-1"/>
          <w:sz w:val="28"/>
          <w:szCs w:val="28"/>
        </w:rPr>
        <w:t>R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直播项目建设完成后，我们将积极参与土地的复垦工作，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然环境，减小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VR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直播项目对周边土地的影响。</w:t>
      </w:r>
    </w:p>
    <w:p>
      <w:pPr>
        <w:spacing w:before="2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通过全面了解和遵守用地控制指标，我们将确保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V</w:t>
      </w:r>
      <w:r>
        <w:rPr>
          <w:rFonts w:ascii="FangSong" w:eastAsia="FangSong" w:hAnsi="FangSong" w:cs="FangSong"/>
          <w:spacing w:val="-3"/>
          <w:sz w:val="28"/>
          <w:szCs w:val="28"/>
        </w:rPr>
        <w:t>R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直播项目在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6" w:right="102" w:hanging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连。这为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直播项目提供了便捷的物流通道，有利于原材料采购和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销售，提高了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VR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直播项目的市场竞争力。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该区域地貌平坦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自然条件适宜。VR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项设施。</w:t>
      </w:r>
      <w:r>
        <w:rPr>
          <w:rFonts w:ascii="FangSong" w:eastAsia="FangSong" w:hAnsi="FangSong" w:cs="FangSong"/>
          <w:sz w:val="28"/>
          <w:szCs w:val="28"/>
        </w:rPr>
        <w:t>VR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直播项目将充分利用这些配套设施，减少对基础设施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V</w:t>
      </w:r>
      <w:r>
        <w:rPr>
          <w:rFonts w:ascii="FangSong" w:eastAsia="FangSong" w:hAnsi="FangSong" w:cs="FangSong"/>
          <w:spacing w:val="-10"/>
          <w:sz w:val="28"/>
          <w:szCs w:val="28"/>
        </w:rPr>
        <w:t>R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直播项目的稳定运营。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地总体要求中还包括对环境的保护要求。</w:t>
      </w:r>
      <w:r>
        <w:rPr>
          <w:rFonts w:ascii="FangSong" w:eastAsia="FangSong" w:hAnsi="FangSong" w:cs="FangSong"/>
          <w:sz w:val="28"/>
          <w:szCs w:val="28"/>
        </w:rPr>
        <w:t>VR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直播项目将遵循</w:t>
      </w:r>
      <w:r>
        <w:rPr>
          <w:rFonts w:ascii="FangSong" w:eastAsia="FangSong" w:hAnsi="FangSong" w:cs="FangSong"/>
          <w:sz w:val="28"/>
          <w:szCs w:val="28"/>
        </w:rPr>
        <w:t>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建设绿色、可持续的工业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VR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直播项目。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V</w:t>
      </w:r>
      <w:r>
        <w:rPr>
          <w:rFonts w:ascii="FangSong" w:eastAsia="FangSong" w:hAnsi="FangSong" w:cs="FangSong"/>
          <w:spacing w:val="-5"/>
          <w:sz w:val="28"/>
          <w:szCs w:val="28"/>
        </w:rPr>
        <w:t>R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直播项目将积极融入当地社区，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通过开展社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活动、提供就业机会等方式，促进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416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z w:val="28"/>
          <w:szCs w:val="28"/>
        </w:rPr>
        <w:t>VR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直播项目将在选址</w:t>
      </w:r>
      <w:r>
        <w:rPr>
          <w:rFonts w:ascii="FangSong" w:eastAsia="FangSong" w:hAnsi="FangSong" w:cs="FangSong"/>
          <w:sz w:val="28"/>
          <w:szCs w:val="28"/>
        </w:rPr>
        <w:t>的基础上更好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</w:t>
      </w:r>
      <w:r>
        <w:rPr>
          <w:rFonts w:ascii="FangSong" w:eastAsia="FangSong" w:hAnsi="FangSong" w:cs="FangSong"/>
          <w:sz w:val="28"/>
          <w:szCs w:val="28"/>
        </w:rPr>
        <w:t>R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直播项目选址的初步规划中，我们将采取一系列创新性的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1" w:right="140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首</w:t>
      </w:r>
      <w:r>
        <w:rPr>
          <w:rFonts w:ascii="FangSong" w:eastAsia="FangSong" w:hAnsi="FangSong" w:cs="FangSong"/>
          <w:spacing w:val="-4"/>
          <w:sz w:val="28"/>
          <w:szCs w:val="28"/>
        </w:rPr>
        <w:t>先，我们计划通过多功能空间规划来优化土地利用。在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VR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播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41" w:right="10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高建</w:t>
      </w:r>
      <w:r>
        <w:rPr>
          <w:rFonts w:ascii="FangSong" w:eastAsia="FangSong" w:hAnsi="FangSong" w:cs="FangSong"/>
          <w:spacing w:val="-14"/>
          <w:sz w:val="28"/>
          <w:szCs w:val="28"/>
        </w:rPr>
        <w:t>筑</w:t>
      </w:r>
      <w:r>
        <w:rPr>
          <w:rFonts w:ascii="FangSong" w:eastAsia="FangSong" w:hAnsi="FangSong" w:cs="FangSong"/>
          <w:spacing w:val="-9"/>
          <w:sz w:val="28"/>
          <w:szCs w:val="28"/>
        </w:rPr>
        <w:t>的垂直利用率。这一措施有助于减小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VR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直播项目的占地面积，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VR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直播项目还将注重环境友好设计</w:t>
      </w:r>
      <w:r>
        <w:rPr>
          <w:rFonts w:ascii="FangSong" w:eastAsia="FangSong" w:hAnsi="FangSong" w:cs="FangSong"/>
          <w:spacing w:val="1"/>
          <w:sz w:val="28"/>
          <w:szCs w:val="28"/>
        </w:rPr>
        <w:t>，采用绿色、可持续的建筑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材料和技术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这不仅可以减少对土地的占用，还有助于提高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5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4"/>
          <w:sz w:val="28"/>
          <w:szCs w:val="28"/>
        </w:rPr>
        <w:t>享公共设施也是我们的设计理念之一。在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VR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直播项目内部建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4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通过这些具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措施，我们致力于实现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VR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直播项目整体布置中，我们将主体功能区划分为生产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道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9"/>
          <w:sz w:val="28"/>
          <w:szCs w:val="28"/>
        </w:rPr>
        <w:t>便于原材料运输和产品出货；办公区域靠近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VR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直播项目核心区，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</w:t>
      </w:r>
      <w:r>
        <w:rPr>
          <w:rFonts w:ascii="FangSong" w:eastAsia="FangSong" w:hAnsi="FangSong" w:cs="FangSong"/>
          <w:spacing w:val="-3"/>
          <w:sz w:val="28"/>
          <w:szCs w:val="28"/>
        </w:rPr>
        <w:t>外部沟通；休闲区和绿化区域分布在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过科学的交通流线规划，确保了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VR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直播项目内外的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VR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直播项目区域内设置了一系列公共设施，包括会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222" w:lineRule="auto"/>
        <w:ind w:right="10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VR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直播项目总图中，我们特别划定了环</w:t>
      </w:r>
      <w:r>
        <w:rPr>
          <w:rFonts w:ascii="FangSong" w:eastAsia="FangSong" w:hAnsi="FangSong" w:cs="FangSong"/>
          <w:spacing w:val="1"/>
          <w:sz w:val="28"/>
          <w:szCs w:val="28"/>
        </w:rPr>
        <w:t>境保护区域，用于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5" w:right="14" w:hanging="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1" w:right="14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生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3"/>
          <w:sz w:val="28"/>
          <w:szCs w:val="28"/>
        </w:rPr>
        <w:t>与办公是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VR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直播项目的两个核心功能区，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核</w:t>
      </w:r>
      <w:r>
        <w:rPr>
          <w:rFonts w:ascii="FangSong" w:eastAsia="FangSong" w:hAnsi="FangSong" w:cs="FangSong"/>
          <w:spacing w:val="-7"/>
          <w:sz w:val="28"/>
          <w:szCs w:val="28"/>
        </w:rPr>
        <w:t>心区，方便管理层对整个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VR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直播项目的监控与决策。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</w:t>
      </w:r>
      <w:r>
        <w:rPr>
          <w:rFonts w:ascii="FangSong" w:eastAsia="FangSong" w:hAnsi="FangSong" w:cs="FangSong"/>
          <w:spacing w:val="-4"/>
          <w:sz w:val="28"/>
          <w:szCs w:val="28"/>
        </w:rPr>
        <w:t>播</w:t>
      </w:r>
      <w:r>
        <w:rPr>
          <w:rFonts w:ascii="FangSong" w:eastAsia="FangSong" w:hAnsi="FangSong" w:cs="FangSong"/>
          <w:spacing w:val="-3"/>
          <w:sz w:val="28"/>
          <w:szCs w:val="28"/>
        </w:rPr>
        <w:t>项目区域内分布绿化带和休闲区，为员工提供宜人的工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作环境和休</w:t>
      </w:r>
      <w:r>
        <w:rPr>
          <w:rFonts w:ascii="FangSong" w:eastAsia="FangSong" w:hAnsi="FangSong" w:cs="FangSong"/>
          <w:spacing w:val="-4"/>
          <w:sz w:val="28"/>
          <w:szCs w:val="28"/>
        </w:rPr>
        <w:t>息</w:t>
      </w:r>
      <w:r>
        <w:rPr>
          <w:rFonts w:ascii="FangSong" w:eastAsia="FangSong" w:hAnsi="FangSong" w:cs="FangSong"/>
          <w:spacing w:val="-3"/>
          <w:sz w:val="28"/>
          <w:szCs w:val="28"/>
        </w:rPr>
        <w:t>场所。这不仅有助于提高员工的生活质量，也为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播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们将环境保护区域规划在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VR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直播项目的一侧，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觉上用绿化带</w:t>
      </w:r>
      <w:r>
        <w:rPr>
          <w:rFonts w:ascii="FangSong" w:eastAsia="FangSong" w:hAnsi="FangSong" w:cs="FangSong"/>
          <w:spacing w:val="-5"/>
          <w:sz w:val="28"/>
          <w:szCs w:val="28"/>
        </w:rPr>
        <w:t>遮</w:t>
      </w:r>
      <w:r>
        <w:rPr>
          <w:rFonts w:ascii="FangSong" w:eastAsia="FangSong" w:hAnsi="FangSong" w:cs="FangSong"/>
          <w:spacing w:val="-3"/>
          <w:sz w:val="28"/>
          <w:szCs w:val="28"/>
        </w:rPr>
        <w:t>挡，确保了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直播项目整体的美观性。这一举措符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合可持续发展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理念，使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直播项目在生产的同时也能够实现对环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境</w:t>
      </w:r>
      <w:r>
        <w:rPr>
          <w:rFonts w:ascii="FangSong" w:eastAsia="FangSong" w:hAnsi="FangSong" w:cs="FangSong"/>
          <w:spacing w:val="-7"/>
          <w:sz w:val="28"/>
          <w:szCs w:val="28"/>
        </w:rPr>
        <w:t>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这八个设计要点共同构成了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VR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直播项目总图布置方案的核心，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确保了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</w:t>
      </w:r>
      <w:r>
        <w:rPr>
          <w:rFonts w:ascii="FangSong" w:eastAsia="FangSong" w:hAnsi="FangSong" w:cs="FangSong"/>
          <w:spacing w:val="-3"/>
          <w:sz w:val="28"/>
          <w:szCs w:val="28"/>
        </w:rPr>
        <w:t>播项目在各个方面都能够取得良好的平衡，既满足了功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VR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直播项目选址位于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经济技术开发区，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有助于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V</w:t>
      </w:r>
      <w:r>
        <w:rPr>
          <w:rFonts w:ascii="FangSong" w:eastAsia="FangSong" w:hAnsi="FangSong" w:cs="FangSong"/>
          <w:spacing w:val="-8"/>
          <w:sz w:val="28"/>
          <w:szCs w:val="28"/>
        </w:rPr>
        <w:t>R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直播项目的顺利启动和运营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品的销售和员工的通勤。这为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right="14" w:firstLine="9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VR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直播项目选址规划中特别考虑了环保区域，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物和废水，有</w:t>
      </w:r>
      <w:r>
        <w:rPr>
          <w:rFonts w:ascii="FangSong" w:eastAsia="FangSong" w:hAnsi="FangSong" w:cs="FangSong"/>
          <w:spacing w:val="-3"/>
          <w:sz w:val="28"/>
          <w:szCs w:val="28"/>
        </w:rPr>
        <w:t>效减少对周边环境的负面影响。这表明了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对环境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VR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直播项目选址的用地控制指标与相关规划相一致，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足了建设需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，也兼顾了用地的合理利用。这有助于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VR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直播项目获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17" w:right="95" w:firstLine="99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VH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直播项目选址周边进行了社区和周边环境的调查，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VH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直播项目建设不会对周边社</w:t>
      </w:r>
      <w:r>
        <w:rPr>
          <w:rFonts w:ascii="FangSong" w:eastAsia="FangSong" w:hAnsi="FangSong" w:cs="FangSong"/>
          <w:spacing w:val="1"/>
          <w:sz w:val="28"/>
          <w:szCs w:val="28"/>
        </w:rPr>
        <w:t>区造成过大的影响，体现了对社会责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任</w:t>
      </w:r>
      <w:r>
        <w:rPr>
          <w:rFonts w:ascii="FangSong" w:eastAsia="FangSong" w:hAnsi="FangSong" w:cs="FangSong"/>
          <w:spacing w:val="-6"/>
          <w:sz w:val="28"/>
          <w:szCs w:val="28"/>
        </w:rPr>
        <w:t>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right="95" w:firstLine="9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VH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直</w:t>
      </w:r>
      <w:r>
        <w:rPr>
          <w:rFonts w:ascii="FangSong" w:eastAsia="FangSong" w:hAnsi="FangSong" w:cs="FangSong"/>
          <w:spacing w:val="-12"/>
          <w:sz w:val="28"/>
          <w:szCs w:val="28"/>
        </w:rPr>
        <w:t>播项目选址时，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直播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目的合法性和稳健性。对政府支持政策和法规的遵从，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有助于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VH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直播项目在当地获得更多支持。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40" w:right="95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综</w:t>
      </w:r>
      <w:r>
        <w:rPr>
          <w:rFonts w:ascii="FangSong" w:eastAsia="FangSong" w:hAnsi="FangSong" w:cs="FangSong"/>
          <w:spacing w:val="-13"/>
          <w:sz w:val="28"/>
          <w:szCs w:val="28"/>
        </w:rPr>
        <w:t>合考虑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VH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直播项目选址的各项因素，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我们认为该选址有望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VH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直播项目带</w:t>
      </w:r>
      <w:r>
        <w:rPr>
          <w:rFonts w:ascii="FangSong" w:eastAsia="FangSong" w:hAnsi="FangSong" w:cs="FangSong"/>
          <w:spacing w:val="-4"/>
          <w:sz w:val="28"/>
          <w:szCs w:val="28"/>
        </w:rPr>
        <w:t>来</w:t>
      </w:r>
      <w:r>
        <w:rPr>
          <w:rFonts w:ascii="FangSong" w:eastAsia="FangSong" w:hAnsi="FangSong" w:cs="FangSong"/>
          <w:spacing w:val="-3"/>
          <w:sz w:val="28"/>
          <w:szCs w:val="28"/>
        </w:rPr>
        <w:t>更多的发展机遇。与周边的产业和社会环境相结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合，该选址将有助于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V</w:t>
      </w:r>
      <w:r>
        <w:rPr>
          <w:rFonts w:ascii="FangSong" w:eastAsia="FangSong" w:hAnsi="FangSong" w:cs="FangSong"/>
          <w:spacing w:val="-7"/>
          <w:sz w:val="28"/>
          <w:szCs w:val="28"/>
        </w:rPr>
        <w:t>H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直播项目实现可持续发展。</w:t>
      </w:r>
    </w:p>
    <w:p>
      <w:pPr>
        <w:spacing w:before="2"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通过以上综合评价，我们可以得出该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V</w:t>
      </w:r>
      <w:r>
        <w:rPr>
          <w:rFonts w:ascii="FangSong" w:eastAsia="FangSong" w:hAnsi="FangSong" w:cs="FangSong"/>
          <w:spacing w:val="-3"/>
          <w:sz w:val="28"/>
          <w:szCs w:val="28"/>
        </w:rPr>
        <w:t>H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直播项目选址的合理性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VH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直播项目的后续规划和实施提供了坚实的基础。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https://d.book118.com/228021032131006045</w:t>
        </w:r>
      </w:hyperlink>
    </w:p>
    <w:p/>
    <w:sectPr>
      <w:pgSz w:w="11906" w:h="16839"/>
      <w:pgMar w:top="1431" w:right="1785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28021032131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2024-03-14T07:22:34Z</vt:filetime>
  </property>
  <property fmtid="{D5CDD505-2E9C-101B-9397-08002B2CF9AE}" pid="3" name="CRO">
    <vt:lpwstr>wqlLaW5nc29mdCBQREYgdG8gV1BTIDgw</vt:lpwstr>
  </property>
</Properties>
</file>