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苦咸水淡化装置项目规划设计纲要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33" w:history="1">
        <w:r>
          <w:rPr>
            <w:rFonts w:ascii="仿宋" w:eastAsia="仿宋" w:hAnsi="仿宋" w:cs="仿宋" w:hint="eastAsia"/>
            <w:lang w:eastAsia="zh-CN"/>
          </w:rPr>
          <w:t>前言</w:t>
        </w:r>
        <w:r>
          <w:tab/>
        </w:r>
        <w:r>
          <w:fldChar w:fldCharType="begin"/>
        </w:r>
        <w:r>
          <w:instrText xml:space="preserve"> PAGEREF _Toc8333 \h </w:instrText>
        </w:r>
        <w:r>
          <w:fldChar w:fldCharType="separate"/>
        </w:r>
        <w:r>
          <w:t>3</w:t>
        </w:r>
        <w:r>
          <w:fldChar w:fldCharType="end"/>
        </w:r>
      </w:hyperlink>
    </w:p>
    <w:p>
      <w:pPr>
        <w:pStyle w:val="TOC1"/>
        <w:tabs>
          <w:tab w:val="right" w:leader="dot" w:pos="8306"/>
        </w:tabs>
      </w:pPr>
      <w:hyperlink w:anchor="_Toc9200" w:history="1">
        <w:r>
          <w:rPr>
            <w:rFonts w:ascii="仿宋" w:eastAsia="仿宋" w:hAnsi="仿宋" w:cs="仿宋" w:hint="eastAsia"/>
            <w:lang w:eastAsia="zh-CN"/>
          </w:rPr>
          <w:t>一、苦咸水淡化装置项目绩效评估</w:t>
        </w:r>
        <w:r>
          <w:tab/>
        </w:r>
        <w:r>
          <w:fldChar w:fldCharType="begin"/>
        </w:r>
        <w:r>
          <w:instrText xml:space="preserve"> PAGEREF _Toc9200 \h </w:instrText>
        </w:r>
        <w:r>
          <w:fldChar w:fldCharType="separate"/>
        </w:r>
        <w:r>
          <w:t>3</w:t>
        </w:r>
        <w:r>
          <w:fldChar w:fldCharType="end"/>
        </w:r>
      </w:hyperlink>
    </w:p>
    <w:p>
      <w:pPr>
        <w:pStyle w:val="TOC2"/>
        <w:tabs>
          <w:tab w:val="right" w:leader="dot" w:pos="8306"/>
        </w:tabs>
      </w:pPr>
      <w:hyperlink w:anchor="_Toc13875" w:history="1">
        <w:r>
          <w:rPr>
            <w:rFonts w:ascii="仿宋" w:eastAsia="仿宋" w:hAnsi="仿宋" w:cs="仿宋" w:hint="eastAsia"/>
            <w:lang w:eastAsia="zh-CN"/>
          </w:rPr>
          <w:t>(一)、绩效评估指标</w:t>
        </w:r>
        <w:r>
          <w:tab/>
        </w:r>
        <w:r>
          <w:fldChar w:fldCharType="begin"/>
        </w:r>
        <w:r>
          <w:instrText xml:space="preserve"> PAGEREF _Toc13875 \h </w:instrText>
        </w:r>
        <w:r>
          <w:fldChar w:fldCharType="separate"/>
        </w:r>
        <w:r>
          <w:t>3</w:t>
        </w:r>
        <w:r>
          <w:fldChar w:fldCharType="end"/>
        </w:r>
      </w:hyperlink>
    </w:p>
    <w:p>
      <w:pPr>
        <w:pStyle w:val="TOC2"/>
        <w:tabs>
          <w:tab w:val="right" w:leader="dot" w:pos="8306"/>
        </w:tabs>
      </w:pPr>
      <w:hyperlink w:anchor="_Toc17746" w:history="1">
        <w:r>
          <w:rPr>
            <w:rFonts w:ascii="仿宋" w:eastAsia="仿宋" w:hAnsi="仿宋" w:cs="仿宋" w:hint="eastAsia"/>
            <w:lang w:eastAsia="zh-CN"/>
          </w:rPr>
          <w:t>(二)、绩效评估方法</w:t>
        </w:r>
        <w:r>
          <w:tab/>
        </w:r>
        <w:r>
          <w:fldChar w:fldCharType="begin"/>
        </w:r>
        <w:r>
          <w:instrText xml:space="preserve"> PAGEREF _Toc17746 \h </w:instrText>
        </w:r>
        <w:r>
          <w:fldChar w:fldCharType="separate"/>
        </w:r>
        <w:r>
          <w:t>4</w:t>
        </w:r>
        <w:r>
          <w:fldChar w:fldCharType="end"/>
        </w:r>
      </w:hyperlink>
    </w:p>
    <w:p>
      <w:pPr>
        <w:pStyle w:val="TOC2"/>
        <w:tabs>
          <w:tab w:val="right" w:leader="dot" w:pos="8306"/>
        </w:tabs>
      </w:pPr>
      <w:hyperlink w:anchor="_Toc13483" w:history="1">
        <w:r>
          <w:rPr>
            <w:rFonts w:ascii="仿宋" w:eastAsia="仿宋" w:hAnsi="仿宋" w:cs="仿宋" w:hint="eastAsia"/>
            <w:lang w:eastAsia="zh-CN"/>
          </w:rPr>
          <w:t>(三)、绩效评估周期</w:t>
        </w:r>
        <w:r>
          <w:tab/>
        </w:r>
        <w:r>
          <w:fldChar w:fldCharType="begin"/>
        </w:r>
        <w:r>
          <w:instrText xml:space="preserve"> PAGEREF _Toc13483 \h </w:instrText>
        </w:r>
        <w:r>
          <w:fldChar w:fldCharType="separate"/>
        </w:r>
        <w:r>
          <w:t>5</w:t>
        </w:r>
        <w:r>
          <w:fldChar w:fldCharType="end"/>
        </w:r>
      </w:hyperlink>
    </w:p>
    <w:p>
      <w:pPr>
        <w:pStyle w:val="TOC1"/>
        <w:tabs>
          <w:tab w:val="right" w:leader="dot" w:pos="8306"/>
        </w:tabs>
      </w:pPr>
      <w:hyperlink w:anchor="_Toc1329" w:history="1">
        <w:r>
          <w:rPr>
            <w:rFonts w:ascii="仿宋" w:eastAsia="仿宋" w:hAnsi="仿宋" w:cs="仿宋" w:hint="eastAsia"/>
            <w:lang w:eastAsia="zh-CN"/>
          </w:rPr>
          <w:t>二、苦咸水淡化装置项目可持续发展</w:t>
        </w:r>
        <w:r>
          <w:tab/>
        </w:r>
        <w:r>
          <w:fldChar w:fldCharType="begin"/>
        </w:r>
        <w:r>
          <w:instrText xml:space="preserve"> PAGEREF _Toc1329 \h </w:instrText>
        </w:r>
        <w:r>
          <w:fldChar w:fldCharType="separate"/>
        </w:r>
        <w:r>
          <w:t>6</w:t>
        </w:r>
        <w:r>
          <w:fldChar w:fldCharType="end"/>
        </w:r>
      </w:hyperlink>
    </w:p>
    <w:p>
      <w:pPr>
        <w:pStyle w:val="TOC2"/>
        <w:tabs>
          <w:tab w:val="right" w:leader="dot" w:pos="8306"/>
        </w:tabs>
      </w:pPr>
      <w:hyperlink w:anchor="_Toc6623" w:history="1">
        <w:r>
          <w:rPr>
            <w:rFonts w:ascii="仿宋" w:eastAsia="仿宋" w:hAnsi="仿宋" w:cs="仿宋" w:hint="eastAsia"/>
            <w:lang w:eastAsia="zh-CN"/>
          </w:rPr>
          <w:t>(一)、可持续战略与实践</w:t>
        </w:r>
        <w:r>
          <w:tab/>
        </w:r>
        <w:r>
          <w:fldChar w:fldCharType="begin"/>
        </w:r>
        <w:r>
          <w:instrText xml:space="preserve"> PAGEREF _Toc6623 \h </w:instrText>
        </w:r>
        <w:r>
          <w:fldChar w:fldCharType="separate"/>
        </w:r>
        <w:r>
          <w:t>6</w:t>
        </w:r>
        <w:r>
          <w:fldChar w:fldCharType="end"/>
        </w:r>
      </w:hyperlink>
    </w:p>
    <w:p>
      <w:pPr>
        <w:pStyle w:val="TOC2"/>
        <w:tabs>
          <w:tab w:val="right" w:leader="dot" w:pos="8306"/>
        </w:tabs>
      </w:pPr>
      <w:hyperlink w:anchor="_Toc25410" w:history="1">
        <w:r>
          <w:rPr>
            <w:rFonts w:ascii="仿宋" w:eastAsia="仿宋" w:hAnsi="仿宋" w:cs="仿宋" w:hint="eastAsia"/>
            <w:lang w:eastAsia="zh-CN"/>
          </w:rPr>
          <w:t>(二)、环保与社会责任</w:t>
        </w:r>
        <w:r>
          <w:tab/>
        </w:r>
        <w:r>
          <w:fldChar w:fldCharType="begin"/>
        </w:r>
        <w:r>
          <w:instrText xml:space="preserve"> PAGEREF _Toc25410 \h </w:instrText>
        </w:r>
        <w:r>
          <w:fldChar w:fldCharType="separate"/>
        </w:r>
        <w:r>
          <w:t>7</w:t>
        </w:r>
        <w:r>
          <w:fldChar w:fldCharType="end"/>
        </w:r>
      </w:hyperlink>
    </w:p>
    <w:p>
      <w:pPr>
        <w:pStyle w:val="TOC1"/>
        <w:tabs>
          <w:tab w:val="right" w:leader="dot" w:pos="8306"/>
        </w:tabs>
      </w:pPr>
      <w:hyperlink w:anchor="_Toc25154" w:history="1">
        <w:r>
          <w:rPr>
            <w:rFonts w:ascii="仿宋" w:eastAsia="仿宋" w:hAnsi="仿宋" w:cs="仿宋" w:hint="eastAsia"/>
            <w:lang w:eastAsia="zh-CN"/>
          </w:rPr>
          <w:t>三、苦咸水淡化装置项目危机管理</w:t>
        </w:r>
        <w:r>
          <w:tab/>
        </w:r>
        <w:r>
          <w:fldChar w:fldCharType="begin"/>
        </w:r>
        <w:r>
          <w:instrText xml:space="preserve"> PAGEREF _Toc25154 \h </w:instrText>
        </w:r>
        <w:r>
          <w:fldChar w:fldCharType="separate"/>
        </w:r>
        <w:r>
          <w:t>8</w:t>
        </w:r>
        <w:r>
          <w:fldChar w:fldCharType="end"/>
        </w:r>
      </w:hyperlink>
    </w:p>
    <w:p>
      <w:pPr>
        <w:pStyle w:val="TOC2"/>
        <w:tabs>
          <w:tab w:val="right" w:leader="dot" w:pos="8306"/>
        </w:tabs>
      </w:pPr>
      <w:hyperlink w:anchor="_Toc16252" w:history="1">
        <w:r>
          <w:rPr>
            <w:rFonts w:ascii="仿宋" w:eastAsia="仿宋" w:hAnsi="仿宋" w:cs="仿宋" w:hint="eastAsia"/>
            <w:lang w:eastAsia="zh-CN"/>
          </w:rPr>
          <w:t>(一)、危机预警与识别</w:t>
        </w:r>
        <w:r>
          <w:tab/>
        </w:r>
        <w:r>
          <w:fldChar w:fldCharType="begin"/>
        </w:r>
        <w:r>
          <w:instrText xml:space="preserve"> PAGEREF _Toc16252 \h </w:instrText>
        </w:r>
        <w:r>
          <w:fldChar w:fldCharType="separate"/>
        </w:r>
        <w:r>
          <w:t>8</w:t>
        </w:r>
        <w:r>
          <w:fldChar w:fldCharType="end"/>
        </w:r>
      </w:hyperlink>
    </w:p>
    <w:p>
      <w:pPr>
        <w:pStyle w:val="TOC2"/>
        <w:tabs>
          <w:tab w:val="right" w:leader="dot" w:pos="8306"/>
        </w:tabs>
      </w:pPr>
      <w:hyperlink w:anchor="_Toc5645" w:history="1">
        <w:r>
          <w:rPr>
            <w:rFonts w:ascii="仿宋" w:eastAsia="仿宋" w:hAnsi="仿宋" w:cs="仿宋" w:hint="eastAsia"/>
            <w:lang w:eastAsia="zh-CN"/>
          </w:rPr>
          <w:t>(二)、危机应对与恢复</w:t>
        </w:r>
        <w:r>
          <w:tab/>
        </w:r>
        <w:r>
          <w:fldChar w:fldCharType="begin"/>
        </w:r>
        <w:r>
          <w:instrText xml:space="preserve"> PAGEREF _Toc5645 \h </w:instrText>
        </w:r>
        <w:r>
          <w:fldChar w:fldCharType="separate"/>
        </w:r>
        <w:r>
          <w:t>9</w:t>
        </w:r>
        <w:r>
          <w:fldChar w:fldCharType="end"/>
        </w:r>
      </w:hyperlink>
    </w:p>
    <w:p>
      <w:pPr>
        <w:pStyle w:val="TOC1"/>
        <w:tabs>
          <w:tab w:val="right" w:leader="dot" w:pos="8306"/>
        </w:tabs>
      </w:pPr>
      <w:hyperlink w:anchor="_Toc4297" w:history="1">
        <w:r>
          <w:rPr>
            <w:rFonts w:ascii="仿宋" w:eastAsia="仿宋" w:hAnsi="仿宋" w:cs="仿宋" w:hint="eastAsia"/>
            <w:lang w:eastAsia="zh-CN"/>
          </w:rPr>
          <w:t>四、苦咸水淡化装置项目文档管理</w:t>
        </w:r>
        <w:r>
          <w:tab/>
        </w:r>
        <w:r>
          <w:fldChar w:fldCharType="begin"/>
        </w:r>
        <w:r>
          <w:instrText xml:space="preserve"> PAGEREF _Toc4297 \h </w:instrText>
        </w:r>
        <w:r>
          <w:fldChar w:fldCharType="separate"/>
        </w:r>
        <w:r>
          <w:t>11</w:t>
        </w:r>
        <w:r>
          <w:fldChar w:fldCharType="end"/>
        </w:r>
      </w:hyperlink>
    </w:p>
    <w:p>
      <w:pPr>
        <w:pStyle w:val="TOC2"/>
        <w:tabs>
          <w:tab w:val="right" w:leader="dot" w:pos="8306"/>
        </w:tabs>
      </w:pPr>
      <w:hyperlink w:anchor="_Toc2489" w:history="1">
        <w:r>
          <w:rPr>
            <w:rFonts w:ascii="仿宋" w:eastAsia="仿宋" w:hAnsi="仿宋" w:cs="仿宋" w:hint="eastAsia"/>
            <w:lang w:eastAsia="zh-CN"/>
          </w:rPr>
          <w:t>(一)、文档编制与审查</w:t>
        </w:r>
        <w:r>
          <w:tab/>
        </w:r>
        <w:r>
          <w:fldChar w:fldCharType="begin"/>
        </w:r>
        <w:r>
          <w:instrText xml:space="preserve"> PAGEREF _Toc2489 \h </w:instrText>
        </w:r>
        <w:r>
          <w:fldChar w:fldCharType="separate"/>
        </w:r>
        <w:r>
          <w:t>11</w:t>
        </w:r>
        <w:r>
          <w:fldChar w:fldCharType="end"/>
        </w:r>
      </w:hyperlink>
    </w:p>
    <w:p>
      <w:pPr>
        <w:pStyle w:val="TOC2"/>
        <w:tabs>
          <w:tab w:val="right" w:leader="dot" w:pos="8306"/>
        </w:tabs>
      </w:pPr>
      <w:hyperlink w:anchor="_Toc30251" w:history="1">
        <w:r>
          <w:rPr>
            <w:rFonts w:ascii="仿宋" w:eastAsia="仿宋" w:hAnsi="仿宋" w:cs="仿宋" w:hint="eastAsia"/>
            <w:lang w:eastAsia="zh-CN"/>
          </w:rPr>
          <w:t>(二)、文档发布与分发</w:t>
        </w:r>
        <w:r>
          <w:tab/>
        </w:r>
        <w:r>
          <w:fldChar w:fldCharType="begin"/>
        </w:r>
        <w:r>
          <w:instrText xml:space="preserve"> PAGEREF _Toc30251 \h </w:instrText>
        </w:r>
        <w:r>
          <w:fldChar w:fldCharType="separate"/>
        </w:r>
        <w:r>
          <w:t>12</w:t>
        </w:r>
        <w:r>
          <w:fldChar w:fldCharType="end"/>
        </w:r>
      </w:hyperlink>
    </w:p>
    <w:p>
      <w:pPr>
        <w:pStyle w:val="TOC2"/>
        <w:tabs>
          <w:tab w:val="right" w:leader="dot" w:pos="8306"/>
        </w:tabs>
      </w:pPr>
      <w:hyperlink w:anchor="_Toc13059" w:history="1">
        <w:r>
          <w:rPr>
            <w:rFonts w:ascii="仿宋" w:eastAsia="仿宋" w:hAnsi="仿宋" w:cs="仿宋" w:hint="eastAsia"/>
            <w:lang w:eastAsia="zh-CN"/>
          </w:rPr>
          <w:t>(三)、文档存档与归档</w:t>
        </w:r>
        <w:r>
          <w:tab/>
        </w:r>
        <w:r>
          <w:fldChar w:fldCharType="begin"/>
        </w:r>
        <w:r>
          <w:instrText xml:space="preserve"> PAGEREF _Toc13059 \h </w:instrText>
        </w:r>
        <w:r>
          <w:fldChar w:fldCharType="separate"/>
        </w:r>
        <w:r>
          <w:t>13</w:t>
        </w:r>
        <w:r>
          <w:fldChar w:fldCharType="end"/>
        </w:r>
      </w:hyperlink>
    </w:p>
    <w:p>
      <w:pPr>
        <w:pStyle w:val="TOC1"/>
        <w:tabs>
          <w:tab w:val="right" w:leader="dot" w:pos="8306"/>
        </w:tabs>
      </w:pPr>
      <w:hyperlink w:anchor="_Toc7716" w:history="1">
        <w:r>
          <w:rPr>
            <w:rFonts w:ascii="仿宋" w:eastAsia="仿宋" w:hAnsi="仿宋" w:cs="仿宋" w:hint="eastAsia"/>
            <w:lang w:eastAsia="zh-CN"/>
          </w:rPr>
          <w:t>五、苦咸水淡化装置项目概论</w:t>
        </w:r>
        <w:r>
          <w:tab/>
        </w:r>
        <w:r>
          <w:fldChar w:fldCharType="begin"/>
        </w:r>
        <w:r>
          <w:instrText xml:space="preserve"> PAGEREF _Toc7716 \h </w:instrText>
        </w:r>
        <w:r>
          <w:fldChar w:fldCharType="separate"/>
        </w:r>
        <w:r>
          <w:t>14</w:t>
        </w:r>
        <w:r>
          <w:fldChar w:fldCharType="end"/>
        </w:r>
      </w:hyperlink>
    </w:p>
    <w:p>
      <w:pPr>
        <w:pStyle w:val="TOC2"/>
        <w:tabs>
          <w:tab w:val="right" w:leader="dot" w:pos="8306"/>
        </w:tabs>
      </w:pPr>
      <w:hyperlink w:anchor="_Toc16177" w:history="1">
        <w:r>
          <w:rPr>
            <w:rFonts w:ascii="仿宋" w:eastAsia="仿宋" w:hAnsi="仿宋" w:cs="仿宋" w:hint="eastAsia"/>
            <w:lang w:eastAsia="zh-CN"/>
          </w:rPr>
          <w:t>(一)、苦咸水淡化装置项目概况</w:t>
        </w:r>
        <w:r>
          <w:tab/>
        </w:r>
        <w:r>
          <w:fldChar w:fldCharType="begin"/>
        </w:r>
        <w:r>
          <w:instrText xml:space="preserve"> PAGEREF _Toc16177 \h </w:instrText>
        </w:r>
        <w:r>
          <w:fldChar w:fldCharType="separate"/>
        </w:r>
        <w:r>
          <w:t>14</w:t>
        </w:r>
        <w:r>
          <w:fldChar w:fldCharType="end"/>
        </w:r>
      </w:hyperlink>
    </w:p>
    <w:p>
      <w:pPr>
        <w:pStyle w:val="TOC2"/>
        <w:tabs>
          <w:tab w:val="right" w:leader="dot" w:pos="8306"/>
        </w:tabs>
      </w:pPr>
      <w:hyperlink w:anchor="_Toc7790" w:history="1">
        <w:r>
          <w:rPr>
            <w:rFonts w:ascii="仿宋" w:eastAsia="仿宋" w:hAnsi="仿宋" w:cs="仿宋" w:hint="eastAsia"/>
            <w:lang w:eastAsia="zh-CN"/>
          </w:rPr>
          <w:t>(二)、苦咸水淡化装置项目目标</w:t>
        </w:r>
        <w:r>
          <w:tab/>
        </w:r>
        <w:r>
          <w:fldChar w:fldCharType="begin"/>
        </w:r>
        <w:r>
          <w:instrText xml:space="preserve"> PAGEREF _Toc7790 \h </w:instrText>
        </w:r>
        <w:r>
          <w:fldChar w:fldCharType="separate"/>
        </w:r>
        <w:r>
          <w:t>16</w:t>
        </w:r>
        <w:r>
          <w:fldChar w:fldCharType="end"/>
        </w:r>
      </w:hyperlink>
    </w:p>
    <w:p>
      <w:pPr>
        <w:pStyle w:val="TOC2"/>
        <w:tabs>
          <w:tab w:val="right" w:leader="dot" w:pos="8306"/>
        </w:tabs>
      </w:pPr>
      <w:hyperlink w:anchor="_Toc15483" w:history="1">
        <w:r>
          <w:rPr>
            <w:rFonts w:ascii="仿宋" w:eastAsia="仿宋" w:hAnsi="仿宋" w:cs="仿宋" w:hint="eastAsia"/>
            <w:lang w:eastAsia="zh-CN"/>
          </w:rPr>
          <w:t>(三)、苦咸水淡化装置项目提出的理由</w:t>
        </w:r>
        <w:r>
          <w:tab/>
        </w:r>
        <w:r>
          <w:fldChar w:fldCharType="begin"/>
        </w:r>
        <w:r>
          <w:instrText xml:space="preserve"> PAGEREF _Toc15483 \h </w:instrText>
        </w:r>
        <w:r>
          <w:fldChar w:fldCharType="separate"/>
        </w:r>
        <w:r>
          <w:t>17</w:t>
        </w:r>
        <w:r>
          <w:fldChar w:fldCharType="end"/>
        </w:r>
      </w:hyperlink>
    </w:p>
    <w:p>
      <w:pPr>
        <w:pStyle w:val="TOC2"/>
        <w:tabs>
          <w:tab w:val="right" w:leader="dot" w:pos="8306"/>
        </w:tabs>
      </w:pPr>
      <w:hyperlink w:anchor="_Toc26169" w:history="1">
        <w:r>
          <w:rPr>
            <w:rFonts w:ascii="仿宋" w:eastAsia="仿宋" w:hAnsi="仿宋" w:cs="仿宋" w:hint="eastAsia"/>
            <w:lang w:eastAsia="zh-CN"/>
          </w:rPr>
          <w:t>(四)、苦咸水淡化装置项目意义</w:t>
        </w:r>
        <w:r>
          <w:tab/>
        </w:r>
        <w:r>
          <w:fldChar w:fldCharType="begin"/>
        </w:r>
        <w:r>
          <w:instrText xml:space="preserve"> PAGEREF _Toc26169 \h </w:instrText>
        </w:r>
        <w:r>
          <w:fldChar w:fldCharType="separate"/>
        </w:r>
        <w:r>
          <w:t>19</w:t>
        </w:r>
        <w:r>
          <w:fldChar w:fldCharType="end"/>
        </w:r>
      </w:hyperlink>
    </w:p>
    <w:p>
      <w:pPr>
        <w:pStyle w:val="TOC2"/>
        <w:tabs>
          <w:tab w:val="right" w:leader="dot" w:pos="8306"/>
        </w:tabs>
      </w:pPr>
      <w:hyperlink w:anchor="_Toc30659" w:history="1">
        <w:r>
          <w:rPr>
            <w:rFonts w:ascii="仿宋" w:eastAsia="仿宋" w:hAnsi="仿宋" w:cs="仿宋" w:hint="eastAsia"/>
            <w:lang w:eastAsia="zh-CN"/>
          </w:rPr>
          <w:t>(五)、苦咸水淡化装置项目背景</w:t>
        </w:r>
        <w:r>
          <w:tab/>
        </w:r>
        <w:r>
          <w:fldChar w:fldCharType="begin"/>
        </w:r>
        <w:r>
          <w:instrText xml:space="preserve"> PAGEREF _Toc30659 \h </w:instrText>
        </w:r>
        <w:r>
          <w:fldChar w:fldCharType="separate"/>
        </w:r>
        <w:r>
          <w:t>20</w:t>
        </w:r>
        <w:r>
          <w:fldChar w:fldCharType="end"/>
        </w:r>
      </w:hyperlink>
    </w:p>
    <w:p>
      <w:pPr>
        <w:pStyle w:val="TOC1"/>
        <w:tabs>
          <w:tab w:val="right" w:leader="dot" w:pos="8306"/>
        </w:tabs>
      </w:pPr>
      <w:hyperlink w:anchor="_Toc1928" w:history="1">
        <w:r>
          <w:rPr>
            <w:rFonts w:ascii="仿宋" w:eastAsia="仿宋" w:hAnsi="仿宋" w:cs="仿宋" w:hint="eastAsia"/>
            <w:lang w:eastAsia="zh-CN"/>
          </w:rPr>
          <w:t>六、苦咸水淡化装置项目土建工程</w:t>
        </w:r>
        <w:r>
          <w:tab/>
        </w:r>
        <w:r>
          <w:fldChar w:fldCharType="begin"/>
        </w:r>
        <w:r>
          <w:instrText xml:space="preserve"> PAGEREF _Toc1928 \h </w:instrText>
        </w:r>
        <w:r>
          <w:fldChar w:fldCharType="separate"/>
        </w:r>
        <w:r>
          <w:t>21</w:t>
        </w:r>
        <w:r>
          <w:fldChar w:fldCharType="end"/>
        </w:r>
      </w:hyperlink>
    </w:p>
    <w:p>
      <w:pPr>
        <w:pStyle w:val="TOC2"/>
        <w:tabs>
          <w:tab w:val="right" w:leader="dot" w:pos="8306"/>
        </w:tabs>
      </w:pPr>
      <w:hyperlink w:anchor="_Toc30976" w:history="1">
        <w:r>
          <w:rPr>
            <w:rFonts w:ascii="仿宋" w:eastAsia="仿宋" w:hAnsi="仿宋" w:cs="仿宋" w:hint="eastAsia"/>
            <w:lang w:eastAsia="zh-CN"/>
          </w:rPr>
          <w:t>(一)、建筑工程设计原则</w:t>
        </w:r>
        <w:r>
          <w:tab/>
        </w:r>
        <w:r>
          <w:fldChar w:fldCharType="begin"/>
        </w:r>
        <w:r>
          <w:instrText xml:space="preserve"> PAGEREF _Toc30976 \h </w:instrText>
        </w:r>
        <w:r>
          <w:fldChar w:fldCharType="separate"/>
        </w:r>
        <w:r>
          <w:t>21</w:t>
        </w:r>
        <w:r>
          <w:fldChar w:fldCharType="end"/>
        </w:r>
      </w:hyperlink>
    </w:p>
    <w:p>
      <w:pPr>
        <w:pStyle w:val="TOC2"/>
        <w:tabs>
          <w:tab w:val="right" w:leader="dot" w:pos="8306"/>
        </w:tabs>
      </w:pPr>
      <w:hyperlink w:anchor="_Toc14447" w:history="1">
        <w:r>
          <w:rPr>
            <w:rFonts w:ascii="仿宋" w:eastAsia="仿宋" w:hAnsi="仿宋" w:cs="仿宋" w:hint="eastAsia"/>
            <w:lang w:eastAsia="zh-CN"/>
          </w:rPr>
          <w:t>(二)、土建工程设计年限及安全等级</w:t>
        </w:r>
        <w:r>
          <w:tab/>
        </w:r>
        <w:r>
          <w:fldChar w:fldCharType="begin"/>
        </w:r>
        <w:r>
          <w:instrText xml:space="preserve"> PAGEREF _Toc14447 \h </w:instrText>
        </w:r>
        <w:r>
          <w:fldChar w:fldCharType="separate"/>
        </w:r>
        <w:r>
          <w:t>22</w:t>
        </w:r>
        <w:r>
          <w:fldChar w:fldCharType="end"/>
        </w:r>
      </w:hyperlink>
    </w:p>
    <w:p>
      <w:pPr>
        <w:pStyle w:val="TOC2"/>
        <w:tabs>
          <w:tab w:val="right" w:leader="dot" w:pos="8306"/>
        </w:tabs>
      </w:pPr>
      <w:hyperlink w:anchor="_Toc7176" w:history="1">
        <w:r>
          <w:rPr>
            <w:rFonts w:ascii="仿宋" w:eastAsia="仿宋" w:hAnsi="仿宋" w:cs="仿宋" w:hint="eastAsia"/>
            <w:lang w:eastAsia="zh-CN"/>
          </w:rPr>
          <w:t>(三)、建筑工程设计总体要求</w:t>
        </w:r>
        <w:r>
          <w:tab/>
        </w:r>
        <w:r>
          <w:fldChar w:fldCharType="begin"/>
        </w:r>
        <w:r>
          <w:instrText xml:space="preserve"> PAGEREF _Toc7176 \h </w:instrText>
        </w:r>
        <w:r>
          <w:fldChar w:fldCharType="separate"/>
        </w:r>
        <w:r>
          <w:t>23</w:t>
        </w:r>
        <w:r>
          <w:fldChar w:fldCharType="end"/>
        </w:r>
      </w:hyperlink>
    </w:p>
    <w:p>
      <w:pPr>
        <w:pStyle w:val="TOC2"/>
        <w:tabs>
          <w:tab w:val="right" w:leader="dot" w:pos="8306"/>
        </w:tabs>
      </w:pPr>
      <w:hyperlink w:anchor="_Toc13115" w:history="1">
        <w:r>
          <w:rPr>
            <w:rFonts w:ascii="仿宋" w:eastAsia="仿宋" w:hAnsi="仿宋" w:cs="仿宋" w:hint="eastAsia"/>
            <w:lang w:eastAsia="zh-CN"/>
          </w:rPr>
          <w:t>(四)、土建工程建设指标</w:t>
        </w:r>
        <w:r>
          <w:tab/>
        </w:r>
        <w:r>
          <w:fldChar w:fldCharType="begin"/>
        </w:r>
        <w:r>
          <w:instrText xml:space="preserve"> PAGEREF _Toc13115 \h </w:instrText>
        </w:r>
        <w:r>
          <w:fldChar w:fldCharType="separate"/>
        </w:r>
        <w:r>
          <w:t>24</w:t>
        </w:r>
        <w:r>
          <w:fldChar w:fldCharType="end"/>
        </w:r>
      </w:hyperlink>
    </w:p>
    <w:p>
      <w:pPr>
        <w:pStyle w:val="TOC1"/>
        <w:tabs>
          <w:tab w:val="right" w:leader="dot" w:pos="8306"/>
        </w:tabs>
      </w:pPr>
      <w:hyperlink w:anchor="_Toc28827" w:history="1">
        <w:r>
          <w:rPr>
            <w:rFonts w:ascii="仿宋" w:eastAsia="仿宋" w:hAnsi="仿宋" w:cs="仿宋" w:hint="eastAsia"/>
            <w:lang w:eastAsia="zh-CN"/>
          </w:rPr>
          <w:t>七、苦咸水淡化装置项目创新与研发</w:t>
        </w:r>
        <w:r>
          <w:tab/>
        </w:r>
        <w:r>
          <w:fldChar w:fldCharType="begin"/>
        </w:r>
        <w:r>
          <w:instrText xml:space="preserve"> PAGEREF _Toc28827 \h </w:instrText>
        </w:r>
        <w:r>
          <w:fldChar w:fldCharType="separate"/>
        </w:r>
        <w:r>
          <w:t>24</w:t>
        </w:r>
        <w:r>
          <w:fldChar w:fldCharType="end"/>
        </w:r>
      </w:hyperlink>
    </w:p>
    <w:p>
      <w:pPr>
        <w:pStyle w:val="TOC2"/>
        <w:tabs>
          <w:tab w:val="right" w:leader="dot" w:pos="8306"/>
        </w:tabs>
      </w:pPr>
      <w:hyperlink w:anchor="_Toc5315" w:history="1">
        <w:r>
          <w:rPr>
            <w:rFonts w:ascii="仿宋" w:eastAsia="仿宋" w:hAnsi="仿宋" w:cs="仿宋" w:hint="eastAsia"/>
            <w:lang w:eastAsia="zh-CN"/>
          </w:rPr>
          <w:t>(一)、创新策略与方向</w:t>
        </w:r>
        <w:r>
          <w:tab/>
        </w:r>
        <w:r>
          <w:fldChar w:fldCharType="begin"/>
        </w:r>
        <w:r>
          <w:instrText xml:space="preserve"> PAGEREF _Toc5315 \h </w:instrText>
        </w:r>
        <w:r>
          <w:fldChar w:fldCharType="separate"/>
        </w:r>
        <w:r>
          <w:t>24</w:t>
        </w:r>
        <w:r>
          <w:fldChar w:fldCharType="end"/>
        </w:r>
      </w:hyperlink>
    </w:p>
    <w:p>
      <w:pPr>
        <w:pStyle w:val="TOC2"/>
        <w:tabs>
          <w:tab w:val="right" w:leader="dot" w:pos="8306"/>
        </w:tabs>
      </w:pPr>
      <w:hyperlink w:anchor="_Toc9183" w:history="1">
        <w:r>
          <w:rPr>
            <w:rFonts w:ascii="仿宋" w:eastAsia="仿宋" w:hAnsi="仿宋" w:cs="仿宋" w:hint="eastAsia"/>
            <w:lang w:eastAsia="zh-CN"/>
          </w:rPr>
          <w:t>(二)、研发规划与投入</w:t>
        </w:r>
        <w:r>
          <w:tab/>
        </w:r>
        <w:r>
          <w:fldChar w:fldCharType="begin"/>
        </w:r>
        <w:r>
          <w:instrText xml:space="preserve"> PAGEREF _Toc9183 \h </w:instrText>
        </w:r>
        <w:r>
          <w:fldChar w:fldCharType="separate"/>
        </w:r>
        <w:r>
          <w:t>26</w:t>
        </w:r>
        <w:r>
          <w:fldChar w:fldCharType="end"/>
        </w:r>
      </w:hyperlink>
    </w:p>
    <w:p>
      <w:pPr>
        <w:pStyle w:val="TOC1"/>
        <w:tabs>
          <w:tab w:val="right" w:leader="dot" w:pos="8306"/>
        </w:tabs>
      </w:pPr>
      <w:hyperlink w:anchor="_Toc4736" w:history="1">
        <w:r>
          <w:rPr>
            <w:rFonts w:ascii="仿宋" w:eastAsia="仿宋" w:hAnsi="仿宋" w:cs="仿宋" w:hint="eastAsia"/>
            <w:lang w:eastAsia="zh-CN"/>
          </w:rPr>
          <w:t>八、生产安全保护</w:t>
        </w:r>
        <w:r>
          <w:tab/>
        </w:r>
        <w:r>
          <w:fldChar w:fldCharType="begin"/>
        </w:r>
        <w:r>
          <w:instrText xml:space="preserve"> PAGEREF _Toc4736 \h </w:instrText>
        </w:r>
        <w:r>
          <w:fldChar w:fldCharType="separate"/>
        </w:r>
        <w:r>
          <w:t>27</w:t>
        </w:r>
        <w:r>
          <w:fldChar w:fldCharType="end"/>
        </w:r>
      </w:hyperlink>
    </w:p>
    <w:p>
      <w:pPr>
        <w:pStyle w:val="TOC2"/>
        <w:tabs>
          <w:tab w:val="right" w:leader="dot" w:pos="8306"/>
        </w:tabs>
      </w:pPr>
      <w:hyperlink w:anchor="_Toc1711" w:history="1">
        <w:r>
          <w:rPr>
            <w:rFonts w:ascii="仿宋" w:eastAsia="仿宋" w:hAnsi="仿宋" w:cs="仿宋" w:hint="eastAsia"/>
            <w:lang w:eastAsia="zh-CN"/>
          </w:rPr>
          <w:t>(一)、消防安全</w:t>
        </w:r>
        <w:r>
          <w:tab/>
        </w:r>
        <w:r>
          <w:fldChar w:fldCharType="begin"/>
        </w:r>
        <w:r>
          <w:instrText xml:space="preserve"> PAGEREF _Toc1711 \h </w:instrText>
        </w:r>
        <w:r>
          <w:fldChar w:fldCharType="separate"/>
        </w:r>
        <w:r>
          <w:t>27</w:t>
        </w:r>
        <w:r>
          <w:fldChar w:fldCharType="end"/>
        </w:r>
      </w:hyperlink>
    </w:p>
    <w:p>
      <w:pPr>
        <w:pStyle w:val="TOC2"/>
        <w:tabs>
          <w:tab w:val="right" w:leader="dot" w:pos="8306"/>
        </w:tabs>
      </w:pPr>
      <w:hyperlink w:anchor="_Toc28185" w:history="1">
        <w:r>
          <w:rPr>
            <w:rFonts w:ascii="仿宋" w:eastAsia="仿宋" w:hAnsi="仿宋" w:cs="仿宋" w:hint="eastAsia"/>
            <w:lang w:eastAsia="zh-CN"/>
          </w:rPr>
          <w:t>(二)、防火防爆总图布置措施</w:t>
        </w:r>
        <w:r>
          <w:tab/>
        </w:r>
        <w:r>
          <w:fldChar w:fldCharType="begin"/>
        </w:r>
        <w:r>
          <w:instrText xml:space="preserve"> PAGEREF _Toc28185 \h </w:instrText>
        </w:r>
        <w:r>
          <w:fldChar w:fldCharType="separate"/>
        </w:r>
        <w:r>
          <w:t>29</w:t>
        </w:r>
        <w:r>
          <w:fldChar w:fldCharType="end"/>
        </w:r>
      </w:hyperlink>
    </w:p>
    <w:p>
      <w:pPr>
        <w:pStyle w:val="TOC2"/>
        <w:tabs>
          <w:tab w:val="right" w:leader="dot" w:pos="8306"/>
        </w:tabs>
      </w:pPr>
      <w:hyperlink w:anchor="_Toc8042" w:history="1">
        <w:r>
          <w:rPr>
            <w:rFonts w:ascii="仿宋" w:eastAsia="仿宋" w:hAnsi="仿宋" w:cs="仿宋" w:hint="eastAsia"/>
            <w:lang w:eastAsia="zh-CN"/>
          </w:rPr>
          <w:t>(三)、自然灾害防范措施</w:t>
        </w:r>
        <w:r>
          <w:tab/>
        </w:r>
        <w:r>
          <w:fldChar w:fldCharType="begin"/>
        </w:r>
        <w:r>
          <w:instrText xml:space="preserve"> PAGEREF _Toc8042 \h </w:instrText>
        </w:r>
        <w:r>
          <w:fldChar w:fldCharType="separate"/>
        </w:r>
        <w:r>
          <w:t>30</w:t>
        </w:r>
        <w:r>
          <w:fldChar w:fldCharType="end"/>
        </w:r>
      </w:hyperlink>
    </w:p>
    <w:p>
      <w:pPr>
        <w:pStyle w:val="TOC2"/>
        <w:tabs>
          <w:tab w:val="right" w:leader="dot" w:pos="8306"/>
        </w:tabs>
      </w:pPr>
      <w:hyperlink w:anchor="_Toc31356" w:history="1">
        <w:r>
          <w:rPr>
            <w:rFonts w:ascii="仿宋" w:eastAsia="仿宋" w:hAnsi="仿宋" w:cs="仿宋" w:hint="eastAsia"/>
            <w:lang w:eastAsia="zh-CN"/>
          </w:rPr>
          <w:t>(四)、安全色及安全标志使用要求</w:t>
        </w:r>
        <w:r>
          <w:tab/>
        </w:r>
        <w:r>
          <w:fldChar w:fldCharType="begin"/>
        </w:r>
        <w:r>
          <w:instrText xml:space="preserve"> PAGEREF _Toc31356 \h </w:instrText>
        </w:r>
        <w:r>
          <w:fldChar w:fldCharType="separate"/>
        </w:r>
        <w:r>
          <w:t>31</w:t>
        </w:r>
        <w:r>
          <w:fldChar w:fldCharType="end"/>
        </w:r>
      </w:hyperlink>
    </w:p>
    <w:p>
      <w:pPr>
        <w:pStyle w:val="TOC2"/>
        <w:tabs>
          <w:tab w:val="right" w:leader="dot" w:pos="8306"/>
        </w:tabs>
      </w:pPr>
      <w:hyperlink w:anchor="_Toc27426" w:history="1">
        <w:r>
          <w:rPr>
            <w:rFonts w:ascii="仿宋" w:eastAsia="仿宋" w:hAnsi="仿宋" w:cs="仿宋" w:hint="eastAsia"/>
            <w:lang w:eastAsia="zh-CN"/>
          </w:rPr>
          <w:t>(五)、防尘防毒措施</w:t>
        </w:r>
        <w:r>
          <w:tab/>
        </w:r>
        <w:r>
          <w:fldChar w:fldCharType="begin"/>
        </w:r>
        <w:r>
          <w:instrText xml:space="preserve"> PAGEREF _Toc27426 \h </w:instrText>
        </w:r>
        <w:r>
          <w:fldChar w:fldCharType="separate"/>
        </w:r>
        <w:r>
          <w:t>32</w:t>
        </w:r>
        <w:r>
          <w:fldChar w:fldCharType="end"/>
        </w:r>
      </w:hyperlink>
    </w:p>
    <w:p>
      <w:pPr>
        <w:pStyle w:val="TOC2"/>
        <w:tabs>
          <w:tab w:val="right" w:leader="dot" w:pos="8306"/>
        </w:tabs>
      </w:pPr>
      <w:hyperlink w:anchor="_Toc26319" w:history="1">
        <w:r>
          <w:rPr>
            <w:rFonts w:ascii="仿宋" w:eastAsia="仿宋" w:hAnsi="仿宋" w:cs="仿宋" w:hint="eastAsia"/>
            <w:lang w:eastAsia="zh-CN"/>
          </w:rPr>
          <w:t>(六)、防静电、触电防护及防雷措施</w:t>
        </w:r>
        <w:r>
          <w:tab/>
        </w:r>
        <w:r>
          <w:fldChar w:fldCharType="begin"/>
        </w:r>
        <w:r>
          <w:instrText xml:space="preserve"> PAGEREF _Toc26319 \h </w:instrText>
        </w:r>
        <w:r>
          <w:fldChar w:fldCharType="separate"/>
        </w:r>
        <w:r>
          <w:t>33</w:t>
        </w:r>
        <w:r>
          <w:fldChar w:fldCharType="end"/>
        </w:r>
      </w:hyperlink>
    </w:p>
    <w:p>
      <w:pPr>
        <w:pStyle w:val="TOC2"/>
        <w:tabs>
          <w:tab w:val="right" w:leader="dot" w:pos="8306"/>
        </w:tabs>
      </w:pPr>
      <w:hyperlink w:anchor="_Toc20826" w:history="1">
        <w:r>
          <w:rPr>
            <w:rFonts w:ascii="仿宋" w:eastAsia="仿宋" w:hAnsi="仿宋" w:cs="仿宋" w:hint="eastAsia"/>
            <w:lang w:eastAsia="zh-CN"/>
          </w:rPr>
          <w:t>(七)、机械设备安全保障措施</w:t>
        </w:r>
        <w:r>
          <w:tab/>
        </w:r>
        <w:r>
          <w:fldChar w:fldCharType="begin"/>
        </w:r>
        <w:r>
          <w:instrText xml:space="preserve"> PAGEREF _Toc20826 \h </w:instrText>
        </w:r>
        <w:r>
          <w:fldChar w:fldCharType="separate"/>
        </w:r>
        <w:r>
          <w:t>34</w:t>
        </w:r>
        <w:r>
          <w:fldChar w:fldCharType="end"/>
        </w:r>
      </w:hyperlink>
    </w:p>
    <w:p>
      <w:pPr>
        <w:pStyle w:val="TOC1"/>
        <w:tabs>
          <w:tab w:val="right" w:leader="dot" w:pos="8306"/>
        </w:tabs>
      </w:pPr>
      <w:hyperlink w:anchor="_Toc26032" w:history="1">
        <w:r>
          <w:rPr>
            <w:rFonts w:ascii="仿宋" w:eastAsia="仿宋" w:hAnsi="仿宋" w:cs="仿宋" w:hint="eastAsia"/>
            <w:lang w:eastAsia="zh-CN"/>
          </w:rPr>
          <w:t>九、苦咸水淡化装置项目投资规划</w:t>
        </w:r>
        <w:r>
          <w:tab/>
        </w:r>
        <w:r>
          <w:fldChar w:fldCharType="begin"/>
        </w:r>
        <w:r>
          <w:instrText xml:space="preserve"> PAGEREF _Toc26032 \h </w:instrText>
        </w:r>
        <w:r>
          <w:fldChar w:fldCharType="separate"/>
        </w:r>
        <w:r>
          <w:t>36</w:t>
        </w:r>
        <w:r>
          <w:fldChar w:fldCharType="end"/>
        </w:r>
      </w:hyperlink>
    </w:p>
    <w:p>
      <w:pPr>
        <w:pStyle w:val="TOC2"/>
        <w:tabs>
          <w:tab w:val="right" w:leader="dot" w:pos="8306"/>
        </w:tabs>
      </w:pPr>
      <w:hyperlink w:anchor="_Toc9917" w:history="1">
        <w:r>
          <w:rPr>
            <w:rFonts w:ascii="仿宋" w:eastAsia="仿宋" w:hAnsi="仿宋" w:cs="仿宋" w:hint="eastAsia"/>
            <w:lang w:eastAsia="zh-CN"/>
          </w:rPr>
          <w:t>(一)、苦咸水淡化装置项目总投资估算</w:t>
        </w:r>
        <w:r>
          <w:tab/>
        </w:r>
        <w:r>
          <w:fldChar w:fldCharType="begin"/>
        </w:r>
        <w:r>
          <w:instrText xml:space="preserve"> PAGEREF _Toc9917 \h </w:instrText>
        </w:r>
        <w:r>
          <w:fldChar w:fldCharType="separate"/>
        </w:r>
        <w:r>
          <w:t>36</w:t>
        </w:r>
        <w:r>
          <w:fldChar w:fldCharType="end"/>
        </w:r>
      </w:hyperlink>
    </w:p>
    <w:p>
      <w:pPr>
        <w:pStyle w:val="TOC2"/>
        <w:tabs>
          <w:tab w:val="right" w:leader="dot" w:pos="8306"/>
        </w:tabs>
      </w:pPr>
      <w:hyperlink w:anchor="_Toc15256" w:history="1">
        <w:r>
          <w:rPr>
            <w:rFonts w:ascii="仿宋" w:eastAsia="仿宋" w:hAnsi="仿宋" w:cs="仿宋" w:hint="eastAsia"/>
            <w:lang w:eastAsia="zh-CN"/>
          </w:rPr>
          <w:t>(二)、资金筹措</w:t>
        </w:r>
        <w:r>
          <w:tab/>
        </w:r>
        <w:r>
          <w:fldChar w:fldCharType="begin"/>
        </w:r>
        <w:r>
          <w:instrText xml:space="preserve"> PAGEREF _Toc15256 \h </w:instrText>
        </w:r>
        <w:r>
          <w:fldChar w:fldCharType="separate"/>
        </w:r>
        <w:r>
          <w:t>37</w:t>
        </w:r>
        <w:r>
          <w:fldChar w:fldCharType="end"/>
        </w:r>
      </w:hyperlink>
    </w:p>
    <w:p>
      <w:pPr>
        <w:pStyle w:val="TOC1"/>
        <w:tabs>
          <w:tab w:val="right" w:leader="dot" w:pos="8306"/>
        </w:tabs>
      </w:pPr>
      <w:hyperlink w:anchor="_Toc15981" w:history="1">
        <w:r>
          <w:rPr>
            <w:rFonts w:ascii="仿宋" w:eastAsia="仿宋" w:hAnsi="仿宋" w:cs="仿宋" w:hint="eastAsia"/>
            <w:lang w:eastAsia="zh-CN"/>
          </w:rPr>
          <w:t>十、苦咸水淡化装置项目社会影响</w:t>
        </w:r>
        <w:r>
          <w:tab/>
        </w:r>
        <w:r>
          <w:fldChar w:fldCharType="begin"/>
        </w:r>
        <w:r>
          <w:instrText xml:space="preserve"> PAGEREF _Toc15981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72" w:history="1">
        <w:r>
          <w:rPr>
            <w:rFonts w:ascii="仿宋" w:eastAsia="仿宋" w:hAnsi="仿宋" w:cs="仿宋" w:hint="eastAsia"/>
            <w:lang w:eastAsia="zh-CN"/>
          </w:rPr>
          <w:t>(一)、社会责任与义务</w:t>
        </w:r>
        <w:r>
          <w:tab/>
        </w:r>
        <w:r>
          <w:fldChar w:fldCharType="begin"/>
        </w:r>
        <w:r>
          <w:instrText xml:space="preserve"> PAGEREF _Toc21872 \h </w:instrText>
        </w:r>
        <w:r>
          <w:fldChar w:fldCharType="separate"/>
        </w:r>
        <w:r>
          <w:t>38</w:t>
        </w:r>
        <w:r>
          <w:fldChar w:fldCharType="end"/>
        </w:r>
      </w:hyperlink>
    </w:p>
    <w:p>
      <w:pPr>
        <w:pStyle w:val="TOC2"/>
        <w:tabs>
          <w:tab w:val="right" w:leader="dot" w:pos="8306"/>
        </w:tabs>
      </w:pPr>
      <w:hyperlink w:anchor="_Toc18134" w:history="1">
        <w:r>
          <w:rPr>
            <w:rFonts w:ascii="仿宋" w:eastAsia="仿宋" w:hAnsi="仿宋" w:cs="仿宋" w:hint="eastAsia"/>
            <w:lang w:eastAsia="zh-CN"/>
          </w:rPr>
          <w:t>(二)、社会参与与沟通</w:t>
        </w:r>
        <w:r>
          <w:tab/>
        </w:r>
        <w:r>
          <w:fldChar w:fldCharType="begin"/>
        </w:r>
        <w:r>
          <w:instrText xml:space="preserve"> PAGEREF _Toc18134 \h </w:instrText>
        </w:r>
        <w:r>
          <w:fldChar w:fldCharType="separate"/>
        </w:r>
        <w:r>
          <w:t>38</w:t>
        </w:r>
        <w:r>
          <w:fldChar w:fldCharType="end"/>
        </w:r>
      </w:hyperlink>
    </w:p>
    <w:p>
      <w:pPr>
        <w:pStyle w:val="TOC1"/>
        <w:tabs>
          <w:tab w:val="right" w:leader="dot" w:pos="8306"/>
        </w:tabs>
      </w:pPr>
      <w:hyperlink w:anchor="_Toc20616" w:history="1">
        <w:r>
          <w:rPr>
            <w:rFonts w:ascii="仿宋" w:eastAsia="仿宋" w:hAnsi="仿宋" w:cs="仿宋" w:hint="eastAsia"/>
            <w:lang w:eastAsia="zh-CN"/>
          </w:rPr>
          <w:t>十一、苦咸水淡化装置项目计划安排</w:t>
        </w:r>
        <w:r>
          <w:tab/>
        </w:r>
        <w:r>
          <w:fldChar w:fldCharType="begin"/>
        </w:r>
        <w:r>
          <w:instrText xml:space="preserve"> PAGEREF _Toc20616 \h </w:instrText>
        </w:r>
        <w:r>
          <w:fldChar w:fldCharType="separate"/>
        </w:r>
        <w:r>
          <w:t>39</w:t>
        </w:r>
        <w:r>
          <w:fldChar w:fldCharType="end"/>
        </w:r>
      </w:hyperlink>
    </w:p>
    <w:p>
      <w:pPr>
        <w:pStyle w:val="TOC2"/>
        <w:tabs>
          <w:tab w:val="right" w:leader="dot" w:pos="8306"/>
        </w:tabs>
      </w:pPr>
      <w:hyperlink w:anchor="_Toc22068" w:history="1">
        <w:r>
          <w:rPr>
            <w:rFonts w:ascii="仿宋" w:eastAsia="仿宋" w:hAnsi="仿宋" w:cs="仿宋" w:hint="eastAsia"/>
            <w:lang w:eastAsia="zh-CN"/>
          </w:rPr>
          <w:t>(一)、建设周期</w:t>
        </w:r>
        <w:r>
          <w:tab/>
        </w:r>
        <w:r>
          <w:fldChar w:fldCharType="begin"/>
        </w:r>
        <w:r>
          <w:instrText xml:space="preserve"> PAGEREF _Toc22068 \h </w:instrText>
        </w:r>
        <w:r>
          <w:fldChar w:fldCharType="separate"/>
        </w:r>
        <w:r>
          <w:t>39</w:t>
        </w:r>
        <w:r>
          <w:fldChar w:fldCharType="end"/>
        </w:r>
      </w:hyperlink>
    </w:p>
    <w:p>
      <w:pPr>
        <w:pStyle w:val="TOC2"/>
        <w:tabs>
          <w:tab w:val="right" w:leader="dot" w:pos="8306"/>
        </w:tabs>
      </w:pPr>
      <w:hyperlink w:anchor="_Toc26518" w:history="1">
        <w:r>
          <w:rPr>
            <w:rFonts w:ascii="仿宋" w:eastAsia="仿宋" w:hAnsi="仿宋" w:cs="仿宋" w:hint="eastAsia"/>
            <w:lang w:eastAsia="zh-CN"/>
          </w:rPr>
          <w:t>(二)、建设进度</w:t>
        </w:r>
        <w:r>
          <w:tab/>
        </w:r>
        <w:r>
          <w:fldChar w:fldCharType="begin"/>
        </w:r>
        <w:r>
          <w:instrText xml:space="preserve"> PAGEREF _Toc26518 \h </w:instrText>
        </w:r>
        <w:r>
          <w:fldChar w:fldCharType="separate"/>
        </w:r>
        <w:r>
          <w:t>40</w:t>
        </w:r>
        <w:r>
          <w:fldChar w:fldCharType="end"/>
        </w:r>
      </w:hyperlink>
    </w:p>
    <w:p>
      <w:pPr>
        <w:pStyle w:val="TOC2"/>
        <w:tabs>
          <w:tab w:val="right" w:leader="dot" w:pos="8306"/>
        </w:tabs>
      </w:pPr>
      <w:hyperlink w:anchor="_Toc27692" w:history="1">
        <w:r>
          <w:rPr>
            <w:rFonts w:ascii="仿宋" w:eastAsia="仿宋" w:hAnsi="仿宋" w:cs="仿宋" w:hint="eastAsia"/>
            <w:lang w:eastAsia="zh-CN"/>
          </w:rPr>
          <w:t>(三)、进度安排注意事项</w:t>
        </w:r>
        <w:r>
          <w:tab/>
        </w:r>
        <w:r>
          <w:fldChar w:fldCharType="begin"/>
        </w:r>
        <w:r>
          <w:instrText xml:space="preserve"> PAGEREF _Toc27692 \h </w:instrText>
        </w:r>
        <w:r>
          <w:fldChar w:fldCharType="separate"/>
        </w:r>
        <w:r>
          <w:t>41</w:t>
        </w:r>
        <w:r>
          <w:fldChar w:fldCharType="end"/>
        </w:r>
      </w:hyperlink>
    </w:p>
    <w:p>
      <w:pPr>
        <w:pStyle w:val="TOC2"/>
        <w:tabs>
          <w:tab w:val="right" w:leader="dot" w:pos="8306"/>
        </w:tabs>
      </w:pPr>
      <w:hyperlink w:anchor="_Toc5227" w:history="1">
        <w:r>
          <w:rPr>
            <w:rFonts w:ascii="仿宋" w:eastAsia="仿宋" w:hAnsi="仿宋" w:cs="仿宋" w:hint="eastAsia"/>
            <w:lang w:eastAsia="zh-CN"/>
          </w:rPr>
          <w:t>(四)、人力资源配置</w:t>
        </w:r>
        <w:r>
          <w:tab/>
        </w:r>
        <w:r>
          <w:fldChar w:fldCharType="begin"/>
        </w:r>
        <w:r>
          <w:instrText xml:space="preserve"> PAGEREF _Toc5227 \h </w:instrText>
        </w:r>
        <w:r>
          <w:fldChar w:fldCharType="separate"/>
        </w:r>
        <w:r>
          <w:t>43</w:t>
        </w:r>
        <w:r>
          <w:fldChar w:fldCharType="end"/>
        </w:r>
      </w:hyperlink>
    </w:p>
    <w:p>
      <w:pPr>
        <w:pStyle w:val="TOC1"/>
        <w:tabs>
          <w:tab w:val="right" w:leader="dot" w:pos="8306"/>
        </w:tabs>
      </w:pPr>
      <w:hyperlink w:anchor="_Toc6426" w:history="1">
        <w:r>
          <w:rPr>
            <w:rFonts w:ascii="仿宋" w:eastAsia="仿宋" w:hAnsi="仿宋" w:cs="仿宋" w:hint="eastAsia"/>
            <w:lang w:eastAsia="zh-CN"/>
          </w:rPr>
          <w:t>十二、苦咸水淡化装置项目风险管理</w:t>
        </w:r>
        <w:r>
          <w:tab/>
        </w:r>
        <w:r>
          <w:fldChar w:fldCharType="begin"/>
        </w:r>
        <w:r>
          <w:instrText xml:space="preserve"> PAGEREF _Toc6426 \h </w:instrText>
        </w:r>
        <w:r>
          <w:fldChar w:fldCharType="separate"/>
        </w:r>
        <w:r>
          <w:t>44</w:t>
        </w:r>
        <w:r>
          <w:fldChar w:fldCharType="end"/>
        </w:r>
      </w:hyperlink>
    </w:p>
    <w:p>
      <w:pPr>
        <w:pStyle w:val="TOC2"/>
        <w:tabs>
          <w:tab w:val="right" w:leader="dot" w:pos="8306"/>
        </w:tabs>
      </w:pPr>
      <w:hyperlink w:anchor="_Toc29815" w:history="1">
        <w:r>
          <w:rPr>
            <w:rFonts w:ascii="仿宋" w:eastAsia="仿宋" w:hAnsi="仿宋" w:cs="仿宋" w:hint="eastAsia"/>
            <w:lang w:eastAsia="zh-CN"/>
          </w:rPr>
          <w:t>(一)、风险识别与评估</w:t>
        </w:r>
        <w:r>
          <w:tab/>
        </w:r>
        <w:r>
          <w:fldChar w:fldCharType="begin"/>
        </w:r>
        <w:r>
          <w:instrText xml:space="preserve"> PAGEREF _Toc29815 \h </w:instrText>
        </w:r>
        <w:r>
          <w:fldChar w:fldCharType="separate"/>
        </w:r>
        <w:r>
          <w:t>44</w:t>
        </w:r>
        <w:r>
          <w:fldChar w:fldCharType="end"/>
        </w:r>
      </w:hyperlink>
    </w:p>
    <w:p>
      <w:pPr>
        <w:pStyle w:val="TOC2"/>
        <w:tabs>
          <w:tab w:val="right" w:leader="dot" w:pos="8306"/>
        </w:tabs>
      </w:pPr>
      <w:hyperlink w:anchor="_Toc16658" w:history="1">
        <w:r>
          <w:rPr>
            <w:rFonts w:ascii="仿宋" w:eastAsia="仿宋" w:hAnsi="仿宋" w:cs="仿宋" w:hint="eastAsia"/>
            <w:lang w:eastAsia="zh-CN"/>
          </w:rPr>
          <w:t>(二)、风险应对策略</w:t>
        </w:r>
        <w:r>
          <w:tab/>
        </w:r>
        <w:r>
          <w:fldChar w:fldCharType="begin"/>
        </w:r>
        <w:r>
          <w:instrText xml:space="preserve"> PAGEREF _Toc16658 \h </w:instrText>
        </w:r>
        <w:r>
          <w:fldChar w:fldCharType="separate"/>
        </w:r>
        <w:r>
          <w:t>45</w:t>
        </w:r>
        <w:r>
          <w:fldChar w:fldCharType="end"/>
        </w:r>
      </w:hyperlink>
    </w:p>
    <w:p>
      <w:pPr>
        <w:pStyle w:val="TOC2"/>
        <w:tabs>
          <w:tab w:val="right" w:leader="dot" w:pos="8306"/>
        </w:tabs>
      </w:pPr>
      <w:hyperlink w:anchor="_Toc11867" w:history="1">
        <w:r>
          <w:rPr>
            <w:rFonts w:ascii="仿宋" w:eastAsia="仿宋" w:hAnsi="仿宋" w:cs="仿宋" w:hint="eastAsia"/>
            <w:lang w:eastAsia="zh-CN"/>
          </w:rPr>
          <w:t>(三)、风险监控与控制</w:t>
        </w:r>
        <w:r>
          <w:tab/>
        </w:r>
        <w:r>
          <w:fldChar w:fldCharType="begin"/>
        </w:r>
        <w:r>
          <w:instrText xml:space="preserve"> PAGEREF _Toc11867 \h </w:instrText>
        </w:r>
        <w:r>
          <w:fldChar w:fldCharType="separate"/>
        </w:r>
        <w:r>
          <w:t>47</w:t>
        </w:r>
        <w:r>
          <w:fldChar w:fldCharType="end"/>
        </w:r>
      </w:hyperlink>
    </w:p>
    <w:p>
      <w:pPr>
        <w:pStyle w:val="TOC1"/>
        <w:tabs>
          <w:tab w:val="right" w:leader="dot" w:pos="8306"/>
        </w:tabs>
      </w:pPr>
      <w:hyperlink w:anchor="_Toc24482" w:history="1">
        <w:r>
          <w:rPr>
            <w:rFonts w:ascii="仿宋" w:eastAsia="仿宋" w:hAnsi="仿宋" w:cs="仿宋" w:hint="eastAsia"/>
            <w:lang w:eastAsia="zh-CN"/>
          </w:rPr>
          <w:t>十三、苦咸水淡化装置项目变更管理</w:t>
        </w:r>
        <w:r>
          <w:tab/>
        </w:r>
        <w:r>
          <w:fldChar w:fldCharType="begin"/>
        </w:r>
        <w:r>
          <w:instrText xml:space="preserve"> PAGEREF _Toc24482 \h </w:instrText>
        </w:r>
        <w:r>
          <w:fldChar w:fldCharType="separate"/>
        </w:r>
        <w:r>
          <w:t>48</w:t>
        </w:r>
        <w:r>
          <w:fldChar w:fldCharType="end"/>
        </w:r>
      </w:hyperlink>
    </w:p>
    <w:p>
      <w:pPr>
        <w:pStyle w:val="TOC2"/>
        <w:tabs>
          <w:tab w:val="right" w:leader="dot" w:pos="8306"/>
        </w:tabs>
      </w:pPr>
      <w:hyperlink w:anchor="_Toc18710" w:history="1">
        <w:r>
          <w:rPr>
            <w:rFonts w:ascii="仿宋" w:eastAsia="仿宋" w:hAnsi="仿宋" w:cs="仿宋" w:hint="eastAsia"/>
            <w:lang w:eastAsia="zh-CN"/>
          </w:rPr>
          <w:t>(一)、变更申请与评估</w:t>
        </w:r>
        <w:r>
          <w:tab/>
        </w:r>
        <w:r>
          <w:fldChar w:fldCharType="begin"/>
        </w:r>
        <w:r>
          <w:instrText xml:space="preserve"> PAGEREF _Toc18710 \h </w:instrText>
        </w:r>
        <w:r>
          <w:fldChar w:fldCharType="separate"/>
        </w:r>
        <w:r>
          <w:t>48</w:t>
        </w:r>
        <w:r>
          <w:fldChar w:fldCharType="end"/>
        </w:r>
      </w:hyperlink>
    </w:p>
    <w:p>
      <w:pPr>
        <w:pStyle w:val="TOC2"/>
        <w:tabs>
          <w:tab w:val="right" w:leader="dot" w:pos="8306"/>
        </w:tabs>
      </w:pPr>
      <w:hyperlink w:anchor="_Toc6864" w:history="1">
        <w:r>
          <w:rPr>
            <w:rFonts w:ascii="仿宋" w:eastAsia="仿宋" w:hAnsi="仿宋" w:cs="仿宋" w:hint="eastAsia"/>
            <w:lang w:eastAsia="zh-CN"/>
          </w:rPr>
          <w:t>(二)、变更实施与控制</w:t>
        </w:r>
        <w:r>
          <w:tab/>
        </w:r>
        <w:r>
          <w:fldChar w:fldCharType="begin"/>
        </w:r>
        <w:r>
          <w:instrText xml:space="preserve"> PAGEREF _Toc6864 \h </w:instrText>
        </w:r>
        <w:r>
          <w:fldChar w:fldCharType="separate"/>
        </w:r>
        <w:r>
          <w:t>48</w:t>
        </w:r>
        <w:r>
          <w:fldChar w:fldCharType="end"/>
        </w:r>
      </w:hyperlink>
    </w:p>
    <w:p>
      <w:pPr>
        <w:pStyle w:val="TOC1"/>
        <w:tabs>
          <w:tab w:val="right" w:leader="dot" w:pos="8306"/>
        </w:tabs>
      </w:pPr>
      <w:hyperlink w:anchor="_Toc10642" w:history="1">
        <w:r>
          <w:rPr>
            <w:rFonts w:ascii="仿宋" w:eastAsia="仿宋" w:hAnsi="仿宋" w:cs="仿宋" w:hint="eastAsia"/>
            <w:lang w:eastAsia="zh-CN"/>
          </w:rPr>
          <w:t>十四、苦咸水淡化装置项目实施保障措施</w:t>
        </w:r>
        <w:r>
          <w:tab/>
        </w:r>
        <w:r>
          <w:fldChar w:fldCharType="begin"/>
        </w:r>
        <w:r>
          <w:instrText xml:space="preserve"> PAGEREF _Toc10642 \h </w:instrText>
        </w:r>
        <w:r>
          <w:fldChar w:fldCharType="separate"/>
        </w:r>
        <w:r>
          <w:t>49</w:t>
        </w:r>
        <w:r>
          <w:fldChar w:fldCharType="end"/>
        </w:r>
      </w:hyperlink>
    </w:p>
    <w:p>
      <w:pPr>
        <w:pStyle w:val="TOC2"/>
        <w:tabs>
          <w:tab w:val="right" w:leader="dot" w:pos="8306"/>
        </w:tabs>
      </w:pPr>
      <w:hyperlink w:anchor="_Toc9968" w:history="1">
        <w:r>
          <w:rPr>
            <w:rFonts w:ascii="仿宋" w:eastAsia="仿宋" w:hAnsi="仿宋" w:cs="仿宋" w:hint="eastAsia"/>
            <w:lang w:eastAsia="zh-CN"/>
          </w:rPr>
          <w:t>(一)、苦咸水淡化装置项目实施保障机制</w:t>
        </w:r>
        <w:r>
          <w:tab/>
        </w:r>
        <w:r>
          <w:fldChar w:fldCharType="begin"/>
        </w:r>
        <w:r>
          <w:instrText xml:space="preserve"> PAGEREF _Toc9968 \h </w:instrText>
        </w:r>
        <w:r>
          <w:fldChar w:fldCharType="separate"/>
        </w:r>
        <w:r>
          <w:t>49</w:t>
        </w:r>
        <w:r>
          <w:fldChar w:fldCharType="end"/>
        </w:r>
      </w:hyperlink>
    </w:p>
    <w:p>
      <w:pPr>
        <w:pStyle w:val="TOC2"/>
        <w:tabs>
          <w:tab w:val="right" w:leader="dot" w:pos="8306"/>
        </w:tabs>
      </w:pPr>
      <w:hyperlink w:anchor="_Toc20888" w:history="1">
        <w:r>
          <w:rPr>
            <w:rFonts w:ascii="仿宋" w:eastAsia="仿宋" w:hAnsi="仿宋" w:cs="仿宋" w:hint="eastAsia"/>
            <w:lang w:eastAsia="zh-CN"/>
          </w:rPr>
          <w:t>(二)、苦咸水淡化装置项目法律合规要求</w:t>
        </w:r>
        <w:r>
          <w:tab/>
        </w:r>
        <w:r>
          <w:fldChar w:fldCharType="begin"/>
        </w:r>
        <w:r>
          <w:instrText xml:space="preserve"> PAGEREF _Toc20888 \h </w:instrText>
        </w:r>
        <w:r>
          <w:fldChar w:fldCharType="separate"/>
        </w:r>
        <w:r>
          <w:t>53</w:t>
        </w:r>
        <w:r>
          <w:fldChar w:fldCharType="end"/>
        </w:r>
      </w:hyperlink>
    </w:p>
    <w:p>
      <w:pPr>
        <w:pStyle w:val="TOC2"/>
        <w:tabs>
          <w:tab w:val="right" w:leader="dot" w:pos="8306"/>
        </w:tabs>
      </w:pPr>
      <w:hyperlink w:anchor="_Toc19014" w:history="1">
        <w:r>
          <w:rPr>
            <w:rFonts w:ascii="仿宋" w:eastAsia="仿宋" w:hAnsi="仿宋" w:cs="仿宋" w:hint="eastAsia"/>
            <w:lang w:eastAsia="zh-CN"/>
          </w:rPr>
          <w:t>(三)、苦咸水淡化装置项目合同管理与法律事务</w:t>
        </w:r>
        <w:r>
          <w:tab/>
        </w:r>
        <w:r>
          <w:fldChar w:fldCharType="begin"/>
        </w:r>
        <w:r>
          <w:instrText xml:space="preserve"> PAGEREF _Toc19014 \h </w:instrText>
        </w:r>
        <w:r>
          <w:fldChar w:fldCharType="separate"/>
        </w:r>
        <w:r>
          <w:t>57</w:t>
        </w:r>
        <w:r>
          <w:fldChar w:fldCharType="end"/>
        </w:r>
      </w:hyperlink>
    </w:p>
    <w:p>
      <w:pPr>
        <w:pStyle w:val="TOC2"/>
        <w:tabs>
          <w:tab w:val="right" w:leader="dot" w:pos="8306"/>
        </w:tabs>
      </w:pPr>
      <w:hyperlink w:anchor="_Toc4988" w:history="1">
        <w:r>
          <w:rPr>
            <w:rFonts w:ascii="仿宋" w:eastAsia="仿宋" w:hAnsi="仿宋" w:cs="仿宋" w:hint="eastAsia"/>
            <w:lang w:eastAsia="zh-CN"/>
          </w:rPr>
          <w:t>(四)、苦咸水淡化装置项目知识产权保护策略</w:t>
        </w:r>
        <w:r>
          <w:tab/>
        </w:r>
        <w:r>
          <w:fldChar w:fldCharType="begin"/>
        </w:r>
        <w:r>
          <w:instrText xml:space="preserve"> PAGEREF _Toc4988 \h </w:instrText>
        </w:r>
        <w:r>
          <w:fldChar w:fldCharType="separate"/>
        </w:r>
        <w:r>
          <w:t>64</w:t>
        </w:r>
        <w:r>
          <w:fldChar w:fldCharType="end"/>
        </w:r>
      </w:hyperlink>
    </w:p>
    <w:p>
      <w:pPr>
        <w:pStyle w:val="TOC1"/>
        <w:tabs>
          <w:tab w:val="right" w:leader="dot" w:pos="8306"/>
        </w:tabs>
      </w:pPr>
      <w:hyperlink w:anchor="_Toc1675" w:history="1">
        <w:r>
          <w:rPr>
            <w:rFonts w:ascii="仿宋" w:eastAsia="仿宋" w:hAnsi="仿宋" w:cs="仿宋" w:hint="eastAsia"/>
            <w:lang w:eastAsia="zh-CN"/>
          </w:rPr>
          <w:t>十五、苦咸水淡化装置项目工程方案分析</w:t>
        </w:r>
        <w:r>
          <w:tab/>
        </w:r>
        <w:r>
          <w:fldChar w:fldCharType="begin"/>
        </w:r>
        <w:r>
          <w:instrText xml:space="preserve"> PAGEREF _Toc1675 \h </w:instrText>
        </w:r>
        <w:r>
          <w:fldChar w:fldCharType="separate"/>
        </w:r>
        <w:r>
          <w:t>66</w:t>
        </w:r>
        <w:r>
          <w:fldChar w:fldCharType="end"/>
        </w:r>
      </w:hyperlink>
    </w:p>
    <w:p>
      <w:pPr>
        <w:pStyle w:val="TOC2"/>
        <w:tabs>
          <w:tab w:val="right" w:leader="dot" w:pos="8306"/>
        </w:tabs>
      </w:pPr>
      <w:hyperlink w:anchor="_Toc18424" w:history="1">
        <w:r>
          <w:rPr>
            <w:rFonts w:ascii="仿宋" w:eastAsia="仿宋" w:hAnsi="仿宋" w:cs="仿宋" w:hint="eastAsia"/>
            <w:lang w:eastAsia="zh-CN"/>
          </w:rPr>
          <w:t>(一)、建筑工程设计原则</w:t>
        </w:r>
        <w:r>
          <w:tab/>
        </w:r>
        <w:r>
          <w:fldChar w:fldCharType="begin"/>
        </w:r>
        <w:r>
          <w:instrText xml:space="preserve"> PAGEREF _Toc18424 \h </w:instrText>
        </w:r>
        <w:r>
          <w:fldChar w:fldCharType="separate"/>
        </w:r>
        <w:r>
          <w:t>66</w:t>
        </w:r>
        <w:r>
          <w:fldChar w:fldCharType="end"/>
        </w:r>
      </w:hyperlink>
    </w:p>
    <w:p>
      <w:pPr>
        <w:pStyle w:val="TOC2"/>
        <w:tabs>
          <w:tab w:val="right" w:leader="dot" w:pos="8306"/>
        </w:tabs>
      </w:pPr>
      <w:hyperlink w:anchor="_Toc24530" w:history="1">
        <w:r>
          <w:rPr>
            <w:rFonts w:ascii="仿宋" w:eastAsia="仿宋" w:hAnsi="仿宋" w:cs="仿宋" w:hint="eastAsia"/>
            <w:lang w:eastAsia="zh-CN"/>
          </w:rPr>
          <w:t>(二)、土建工程建设指标</w:t>
        </w:r>
        <w:r>
          <w:tab/>
        </w:r>
        <w:r>
          <w:fldChar w:fldCharType="begin"/>
        </w:r>
        <w:r>
          <w:instrText xml:space="preserve"> PAGEREF _Toc24530 \h </w:instrText>
        </w:r>
        <w:r>
          <w:fldChar w:fldCharType="separate"/>
        </w:r>
        <w:r>
          <w:t>69</w:t>
        </w:r>
        <w:r>
          <w:fldChar w:fldCharType="end"/>
        </w:r>
      </w:hyperlink>
    </w:p>
    <w:p>
      <w:pPr>
        <w:pStyle w:val="TOC1"/>
        <w:tabs>
          <w:tab w:val="right" w:leader="dot" w:pos="8306"/>
        </w:tabs>
      </w:pPr>
      <w:hyperlink w:anchor="_Toc16400" w:history="1">
        <w:r>
          <w:rPr>
            <w:rFonts w:ascii="仿宋" w:eastAsia="仿宋" w:hAnsi="仿宋" w:cs="仿宋" w:hint="eastAsia"/>
            <w:lang w:eastAsia="zh-CN"/>
          </w:rPr>
          <w:t>十六、质量管理体系</w:t>
        </w:r>
        <w:r>
          <w:tab/>
        </w:r>
        <w:r>
          <w:fldChar w:fldCharType="begin"/>
        </w:r>
        <w:r>
          <w:instrText xml:space="preserve"> PAGEREF _Toc16400 \h </w:instrText>
        </w:r>
        <w:r>
          <w:fldChar w:fldCharType="separate"/>
        </w:r>
        <w:r>
          <w:t>71</w:t>
        </w:r>
        <w:r>
          <w:fldChar w:fldCharType="end"/>
        </w:r>
      </w:hyperlink>
    </w:p>
    <w:p>
      <w:pPr>
        <w:pStyle w:val="TOC2"/>
        <w:tabs>
          <w:tab w:val="right" w:leader="dot" w:pos="8306"/>
        </w:tabs>
      </w:pPr>
      <w:hyperlink w:anchor="_Toc13153" w:history="1">
        <w:r>
          <w:rPr>
            <w:rFonts w:ascii="仿宋" w:eastAsia="仿宋" w:hAnsi="仿宋" w:cs="仿宋" w:hint="eastAsia"/>
            <w:lang w:eastAsia="zh-CN"/>
          </w:rPr>
          <w:t>(一)、质量目标与方针</w:t>
        </w:r>
        <w:r>
          <w:tab/>
        </w:r>
        <w:r>
          <w:fldChar w:fldCharType="begin"/>
        </w:r>
        <w:r>
          <w:instrText xml:space="preserve"> PAGEREF _Toc13153 \h </w:instrText>
        </w:r>
        <w:r>
          <w:fldChar w:fldCharType="separate"/>
        </w:r>
        <w:r>
          <w:t>71</w:t>
        </w:r>
        <w:r>
          <w:fldChar w:fldCharType="end"/>
        </w:r>
      </w:hyperlink>
    </w:p>
    <w:p>
      <w:pPr>
        <w:pStyle w:val="TOC2"/>
        <w:tabs>
          <w:tab w:val="right" w:leader="dot" w:pos="8306"/>
        </w:tabs>
      </w:pPr>
      <w:hyperlink w:anchor="_Toc15100" w:history="1">
        <w:r>
          <w:rPr>
            <w:rFonts w:ascii="仿宋" w:eastAsia="仿宋" w:hAnsi="仿宋" w:cs="仿宋" w:hint="eastAsia"/>
            <w:lang w:eastAsia="zh-CN"/>
          </w:rPr>
          <w:t>(二)、质量管理责任</w:t>
        </w:r>
        <w:r>
          <w:tab/>
        </w:r>
        <w:r>
          <w:fldChar w:fldCharType="begin"/>
        </w:r>
        <w:r>
          <w:instrText xml:space="preserve"> PAGEREF _Toc15100 \h </w:instrText>
        </w:r>
        <w:r>
          <w:fldChar w:fldCharType="separate"/>
        </w:r>
        <w:r>
          <w:t>72</w:t>
        </w:r>
        <w:r>
          <w:fldChar w:fldCharType="end"/>
        </w:r>
      </w:hyperlink>
    </w:p>
    <w:p>
      <w:pPr>
        <w:pStyle w:val="TOC2"/>
        <w:tabs>
          <w:tab w:val="right" w:leader="dot" w:pos="8306"/>
        </w:tabs>
      </w:pPr>
      <w:hyperlink w:anchor="_Toc26228" w:history="1">
        <w:r>
          <w:rPr>
            <w:rFonts w:ascii="仿宋" w:eastAsia="仿宋" w:hAnsi="仿宋" w:cs="仿宋" w:hint="eastAsia"/>
            <w:lang w:eastAsia="zh-CN"/>
          </w:rPr>
          <w:t>(三)、质量管理体系文件</w:t>
        </w:r>
        <w:r>
          <w:tab/>
        </w:r>
        <w:r>
          <w:fldChar w:fldCharType="begin"/>
        </w:r>
        <w:r>
          <w:instrText xml:space="preserve"> PAGEREF _Toc26228 \h </w:instrText>
        </w:r>
        <w:r>
          <w:fldChar w:fldCharType="separate"/>
        </w:r>
        <w:r>
          <w:t>74</w:t>
        </w:r>
        <w:r>
          <w:fldChar w:fldCharType="end"/>
        </w:r>
      </w:hyperlink>
    </w:p>
    <w:p>
      <w:pPr>
        <w:pStyle w:val="TOC2"/>
        <w:tabs>
          <w:tab w:val="right" w:leader="dot" w:pos="8306"/>
        </w:tabs>
      </w:pPr>
      <w:hyperlink w:anchor="_Toc10337" w:history="1">
        <w:r>
          <w:rPr>
            <w:rFonts w:ascii="仿宋" w:eastAsia="仿宋" w:hAnsi="仿宋" w:cs="仿宋" w:hint="eastAsia"/>
            <w:lang w:eastAsia="zh-CN"/>
          </w:rPr>
          <w:t>(四)、质量培训与教育</w:t>
        </w:r>
        <w:r>
          <w:tab/>
        </w:r>
        <w:r>
          <w:fldChar w:fldCharType="begin"/>
        </w:r>
        <w:r>
          <w:instrText xml:space="preserve"> PAGEREF _Toc10337 \h </w:instrText>
        </w:r>
        <w:r>
          <w:fldChar w:fldCharType="separate"/>
        </w:r>
        <w:r>
          <w:t>76</w:t>
        </w:r>
        <w:r>
          <w:fldChar w:fldCharType="end"/>
        </w:r>
      </w:hyperlink>
    </w:p>
    <w:p>
      <w:pPr>
        <w:pStyle w:val="TOC2"/>
        <w:tabs>
          <w:tab w:val="right" w:leader="dot" w:pos="8306"/>
        </w:tabs>
      </w:pPr>
      <w:hyperlink w:anchor="_Toc13324" w:history="1">
        <w:r>
          <w:rPr>
            <w:rFonts w:ascii="仿宋" w:eastAsia="仿宋" w:hAnsi="仿宋" w:cs="仿宋" w:hint="eastAsia"/>
            <w:lang w:eastAsia="zh-CN"/>
          </w:rPr>
          <w:t>(五)、质量审核与评价</w:t>
        </w:r>
        <w:r>
          <w:tab/>
        </w:r>
        <w:r>
          <w:fldChar w:fldCharType="begin"/>
        </w:r>
        <w:r>
          <w:instrText xml:space="preserve"> PAGEREF _Toc13324 \h </w:instrText>
        </w:r>
        <w:r>
          <w:fldChar w:fldCharType="separate"/>
        </w:r>
        <w:r>
          <w:t>77</w:t>
        </w:r>
        <w:r>
          <w:fldChar w:fldCharType="end"/>
        </w:r>
      </w:hyperlink>
    </w:p>
    <w:p>
      <w:pPr>
        <w:pStyle w:val="TOC2"/>
        <w:tabs>
          <w:tab w:val="right" w:leader="dot" w:pos="8306"/>
        </w:tabs>
      </w:pPr>
      <w:hyperlink w:anchor="_Toc360" w:history="1">
        <w:r>
          <w:rPr>
            <w:rFonts w:ascii="仿宋" w:eastAsia="仿宋" w:hAnsi="仿宋" w:cs="仿宋" w:hint="eastAsia"/>
            <w:lang w:eastAsia="zh-CN"/>
          </w:rPr>
          <w:t>(六)、不符合与纠正措施</w:t>
        </w:r>
        <w:r>
          <w:tab/>
        </w:r>
        <w:r>
          <w:fldChar w:fldCharType="begin"/>
        </w:r>
        <w:r>
          <w:instrText xml:space="preserve"> PAGEREF _Toc360 \h </w:instrText>
        </w:r>
        <w:r>
          <w:fldChar w:fldCharType="separate"/>
        </w:r>
        <w:r>
          <w:t>78</w:t>
        </w:r>
        <w:r>
          <w:fldChar w:fldCharType="end"/>
        </w:r>
      </w:hyperlink>
    </w:p>
    <w:p>
      <w:pPr>
        <w:pStyle w:val="TOC1"/>
        <w:tabs>
          <w:tab w:val="right" w:leader="dot" w:pos="8306"/>
        </w:tabs>
      </w:pPr>
      <w:hyperlink w:anchor="_Toc23088" w:history="1">
        <w:r>
          <w:rPr>
            <w:rFonts w:ascii="仿宋" w:eastAsia="仿宋" w:hAnsi="仿宋" w:cs="仿宋" w:hint="eastAsia"/>
            <w:lang w:eastAsia="zh-CN"/>
          </w:rPr>
          <w:t>十七、供应链管理</w:t>
        </w:r>
        <w:r>
          <w:tab/>
        </w:r>
        <w:r>
          <w:fldChar w:fldCharType="begin"/>
        </w:r>
        <w:r>
          <w:instrText xml:space="preserve"> PAGEREF _Toc23088 \h </w:instrText>
        </w:r>
        <w:r>
          <w:fldChar w:fldCharType="separate"/>
        </w:r>
        <w:r>
          <w:t>79</w:t>
        </w:r>
        <w:r>
          <w:fldChar w:fldCharType="end"/>
        </w:r>
      </w:hyperlink>
    </w:p>
    <w:p>
      <w:pPr>
        <w:pStyle w:val="TOC2"/>
        <w:tabs>
          <w:tab w:val="right" w:leader="dot" w:pos="8306"/>
        </w:tabs>
      </w:pPr>
      <w:hyperlink w:anchor="_Toc6000" w:history="1">
        <w:r>
          <w:rPr>
            <w:rFonts w:ascii="仿宋" w:eastAsia="仿宋" w:hAnsi="仿宋" w:cs="仿宋" w:hint="eastAsia"/>
            <w:lang w:eastAsia="zh-CN"/>
          </w:rPr>
          <w:t>(一)、供应链战略规划</w:t>
        </w:r>
        <w:r>
          <w:tab/>
        </w:r>
        <w:r>
          <w:fldChar w:fldCharType="begin"/>
        </w:r>
        <w:r>
          <w:instrText xml:space="preserve"> PAGEREF _Toc6000 \h </w:instrText>
        </w:r>
        <w:r>
          <w:fldChar w:fldCharType="separate"/>
        </w:r>
        <w:r>
          <w:t>79</w:t>
        </w:r>
        <w:r>
          <w:fldChar w:fldCharType="end"/>
        </w:r>
      </w:hyperlink>
    </w:p>
    <w:p>
      <w:pPr>
        <w:pStyle w:val="TOC2"/>
        <w:tabs>
          <w:tab w:val="right" w:leader="dot" w:pos="8306"/>
        </w:tabs>
      </w:pPr>
      <w:hyperlink w:anchor="_Toc10835" w:history="1">
        <w:r>
          <w:rPr>
            <w:rFonts w:ascii="仿宋" w:eastAsia="仿宋" w:hAnsi="仿宋" w:cs="仿宋" w:hint="eastAsia"/>
            <w:lang w:eastAsia="zh-CN"/>
          </w:rPr>
          <w:t>(二)、供应商选择与合作</w:t>
        </w:r>
        <w:r>
          <w:tab/>
        </w:r>
        <w:r>
          <w:fldChar w:fldCharType="begin"/>
        </w:r>
        <w:r>
          <w:instrText xml:space="preserve"> PAGEREF _Toc10835 \h </w:instrText>
        </w:r>
        <w:r>
          <w:fldChar w:fldCharType="separate"/>
        </w:r>
        <w:r>
          <w:t>81</w:t>
        </w:r>
        <w:r>
          <w:fldChar w:fldCharType="end"/>
        </w:r>
      </w:hyperlink>
    </w:p>
    <w:p>
      <w:pPr>
        <w:pStyle w:val="TOC2"/>
        <w:tabs>
          <w:tab w:val="right" w:leader="dot" w:pos="8306"/>
        </w:tabs>
      </w:pPr>
      <w:hyperlink w:anchor="_Toc28017" w:history="1">
        <w:r>
          <w:rPr>
            <w:rFonts w:ascii="仿宋" w:eastAsia="仿宋" w:hAnsi="仿宋" w:cs="仿宋" w:hint="eastAsia"/>
            <w:lang w:eastAsia="zh-CN"/>
          </w:rPr>
          <w:t>(三)、物流与库存管理</w:t>
        </w:r>
        <w:r>
          <w:tab/>
        </w:r>
        <w:r>
          <w:fldChar w:fldCharType="begin"/>
        </w:r>
        <w:r>
          <w:instrText xml:space="preserve"> PAGEREF _Toc28017 \h </w:instrText>
        </w:r>
        <w:r>
          <w:fldChar w:fldCharType="separate"/>
        </w:r>
        <w:r>
          <w:t>82</w:t>
        </w:r>
        <w:r>
          <w:fldChar w:fldCharType="end"/>
        </w:r>
      </w:hyperlink>
    </w:p>
    <w:p>
      <w:pPr>
        <w:pStyle w:val="TOC1"/>
        <w:tabs>
          <w:tab w:val="right" w:leader="dot" w:pos="8306"/>
        </w:tabs>
      </w:pPr>
      <w:hyperlink w:anchor="_Toc23988" w:history="1">
        <w:r>
          <w:rPr>
            <w:rFonts w:ascii="仿宋" w:eastAsia="仿宋" w:hAnsi="仿宋" w:cs="仿宋" w:hint="eastAsia"/>
            <w:lang w:eastAsia="zh-CN"/>
          </w:rPr>
          <w:t>十八、利益相关者分析与沟通计划</w:t>
        </w:r>
        <w:r>
          <w:tab/>
        </w:r>
        <w:r>
          <w:fldChar w:fldCharType="begin"/>
        </w:r>
        <w:r>
          <w:instrText xml:space="preserve"> PAGEREF _Toc23988 \h </w:instrText>
        </w:r>
        <w:r>
          <w:fldChar w:fldCharType="separate"/>
        </w:r>
        <w:r>
          <w:t>83</w:t>
        </w:r>
        <w:r>
          <w:fldChar w:fldCharType="end"/>
        </w:r>
      </w:hyperlink>
    </w:p>
    <w:p>
      <w:pPr>
        <w:pStyle w:val="TOC2"/>
        <w:tabs>
          <w:tab w:val="right" w:leader="dot" w:pos="8306"/>
        </w:tabs>
      </w:pPr>
      <w:hyperlink w:anchor="_Toc6469" w:history="1">
        <w:r>
          <w:rPr>
            <w:rFonts w:ascii="仿宋" w:eastAsia="仿宋" w:hAnsi="仿宋" w:cs="仿宋" w:hint="eastAsia"/>
            <w:lang w:eastAsia="zh-CN"/>
          </w:rPr>
          <w:t>(一)、利益相关者分析</w:t>
        </w:r>
        <w:r>
          <w:tab/>
        </w:r>
        <w:r>
          <w:fldChar w:fldCharType="begin"/>
        </w:r>
        <w:r>
          <w:instrText xml:space="preserve"> PAGEREF _Toc6469 \h </w:instrText>
        </w:r>
        <w:r>
          <w:fldChar w:fldCharType="separate"/>
        </w:r>
        <w:r>
          <w:t>83</w:t>
        </w:r>
        <w:r>
          <w:fldChar w:fldCharType="end"/>
        </w:r>
      </w:hyperlink>
    </w:p>
    <w:p>
      <w:pPr>
        <w:pStyle w:val="TOC2"/>
        <w:tabs>
          <w:tab w:val="right" w:leader="dot" w:pos="8306"/>
        </w:tabs>
      </w:pPr>
      <w:hyperlink w:anchor="_Toc22004" w:history="1">
        <w:r>
          <w:rPr>
            <w:rFonts w:ascii="仿宋" w:eastAsia="仿宋" w:hAnsi="仿宋" w:cs="仿宋" w:hint="eastAsia"/>
            <w:lang w:eastAsia="zh-CN"/>
          </w:rPr>
          <w:t>(二)、沟通计划</w:t>
        </w:r>
        <w:r>
          <w:tab/>
        </w:r>
        <w:r>
          <w:fldChar w:fldCharType="begin"/>
        </w:r>
        <w:r>
          <w:instrText xml:space="preserve"> PAGEREF _Toc22004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00"/>
      <w:r>
        <w:rPr>
          <w:rFonts w:ascii="仿宋" w:eastAsia="仿宋" w:hAnsi="仿宋" w:cs="仿宋" w:hint="eastAsia"/>
          <w:sz w:val="28"/>
          <w:lang w:eastAsia="zh-CN"/>
        </w:rPr>
        <w:t>一、苦咸水淡化装置项目绩效评估</w:t>
      </w:r>
      <w:bookmarkEnd w:id="2"/>
    </w:p>
    <w:p>
      <w:pPr>
        <w:pStyle w:val="Heading2"/>
        <w:rPr>
          <w:rFonts w:ascii="仿宋" w:eastAsia="仿宋" w:hAnsi="仿宋" w:cs="仿宋" w:hint="eastAsia"/>
          <w:lang w:eastAsia="zh-CN"/>
        </w:rPr>
      </w:pPr>
      <w:bookmarkStart w:id="3" w:name="_Toc1387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苦咸水淡化装置项目中，我们设计了一套全面的绩效评估指标，以确保苦咸水淡化装置项目的可控和成功交付。这些指标跨足苦咸水淡化装置项目目标、成本、进度和质量等多个维度，为我们提供了全面洞察苦咸水淡化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目标达成率是我们关注的首要指标。我们设定了明确的目标，并通过定期监测和评估，迅速发现并应对潜在的目标偏差。这为苦咸水淡化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成本绩效是另一个核心关注点。通过实际成本与预算成本的对比分析，我们深入了解成本差异的原因，及时调整资源分配，保持苦咸水淡化装置项目在经济效益方面的合理水平。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进度作为关键的绩效指标之一，得到了精心的关注。我们制定了详细的苦咸水淡化装置项目进度计划，并设立了进度符合度指标，确保实际进度与计划进度保持一致。这使我们能够快速发现和解决潜在的进度问题，保持苦咸水淡化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苦咸水淡化装置项目绩效的不可或缺的一环。我们引入了一系列的质量标准和客户满意度指标，以确保苦咸水淡化装置项目交付的成果在质量上达到或超越预期水平。通过持续监测这些指标，我们努力提升苦咸水淡化装置项目整体质量水平，为苦咸水淡化装置项目的成功交付提供有力保障。通过这些科学且全面的绩效评估，我们能够更好地引导苦咸水淡化装置项目的持续改进，确保苦咸水淡化装置项目目标的顺利达成。</w:t>
      </w:r>
    </w:p>
    <w:p>
      <w:pPr>
        <w:pStyle w:val="Heading2"/>
        <w:ind w:firstLine="560" w:firstLineChars="200"/>
        <w:rPr>
          <w:rFonts w:ascii="仿宋" w:eastAsia="仿宋" w:hAnsi="仿宋" w:cs="仿宋" w:hint="eastAsia"/>
          <w:sz w:val="28"/>
          <w:lang w:eastAsia="zh-CN"/>
        </w:rPr>
      </w:pPr>
      <w:bookmarkStart w:id="4" w:name="_Toc1774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绩效评估是苦咸水淡化装置项目中的关键环节，为确保苦咸水淡化装置项目达到预期目标，我们采用了多层次、多维度的绩效评估方法。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苦咸水淡化装置项目的战略目标对齐，确保每个决策和行动都与苦咸水淡化装置项目整体目标保持一致。团队会定期召开战略对齐会议，审视当前工作与苦咸水淡化装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苦咸水淡化装置项目进度、质量、成本和风险等方面。这些指标通过数据收集和分析，为苦咸水淡化装置项目管理团队提供了客观的评估依据。例如，我们通过苦咸水淡化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苦咸水淡化装置项目内部，还考虑了苦咸水淡化装置项目对外部环境的影响。我们定期进行干系人满意度调查，以了解各利益相关方对苦咸水淡化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这种多层次、多角度的绩效评估方法，使得我们能够全面了解苦咸水淡化装置项目的运行状态，及时做出调整，确保苦咸水淡化装置项目在不断变化的环境中保持稳健前行。</w:t>
      </w:r>
    </w:p>
    <w:p>
      <w:pPr>
        <w:pStyle w:val="Heading2"/>
        <w:ind w:firstLine="560" w:firstLineChars="200"/>
        <w:rPr>
          <w:rFonts w:ascii="仿宋" w:eastAsia="仿宋" w:hAnsi="仿宋" w:cs="仿宋" w:hint="eastAsia"/>
          <w:sz w:val="28"/>
          <w:lang w:eastAsia="zh-CN"/>
        </w:rPr>
      </w:pPr>
      <w:bookmarkStart w:id="5" w:name="_Toc134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为了确保苦咸水淡化装置项目的有效管理和不断优化，我们采用了精心设计的绩效评估周期。这个周期旨在实现灵活、实时和全面的评估，以适应苦咸水淡化装置项目执行中的各种挑战。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苦咸水淡化装置项目的不同需求，分为短期、中期和长期。短期评估关注每个迭代或工作周期，以及时发现和解决当前任务中的问题。中期评估涵盖几个迭代，深入了解整体苦咸水淡化装置项目的趋势和性能。长期评估则着眼于整个苦咸水淡化装置项目阶段，确保苦咸水淡化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苦咸水淡化装置项目管理工具和协作平台，团队成员能够随时更新和分享苦咸水淡化装置项目数据。这种实时性的反馈机制使我们能够及时察觉潜在问题，快速调整，保持苦咸水淡化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苦咸水淡化装置项目的决策制定密不可分。每个周期的苦咸水淡化装置项目回顾会议成为集体总结经验、识别问题深层次原因并找到创新解决方案的平台。这种定期的反思与调整机制使苦咸水淡化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29"/>
      <w:r>
        <w:rPr>
          <w:rFonts w:ascii="仿宋" w:eastAsia="仿宋" w:hAnsi="仿宋" w:cs="仿宋" w:hint="eastAsia"/>
          <w:sz w:val="28"/>
          <w:lang w:eastAsia="zh-CN"/>
        </w:rPr>
        <w:t>二、苦咸水淡化装置项目可持续发展</w:t>
      </w:r>
      <w:bookmarkEnd w:id="6"/>
    </w:p>
    <w:p>
      <w:pPr>
        <w:pStyle w:val="Heading2"/>
        <w:rPr>
          <w:rFonts w:ascii="仿宋" w:eastAsia="仿宋" w:hAnsi="仿宋" w:cs="仿宋" w:hint="eastAsia"/>
          <w:lang w:eastAsia="zh-CN"/>
        </w:rPr>
      </w:pPr>
      <w:bookmarkStart w:id="7" w:name="_Toc662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苦咸水淡化装置项目中，苦咸水淡化装置项目团队着眼于未来，明确了可持续发展的战略方向。制定的具体可持续发展目标包括降低资源使用、采用环保技术、最大化社会效益等。这一步骤不仅有助于苦咸水淡化装置项目在环保和社会责任方面达到最高标准，也为未来提供了明确的指引，确保苦咸水淡化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可持续实践的融入苦咸水淡化装置项目管理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苦咸水淡化装置项目管理周期。从苦咸水淡化装置项目规划开始，苦咸水淡化装置项目团队就考虑了环境和社会的因素。在执行阶段，苦咸水淡化装置项目团队积极推动绿色技术的应用，优化资源利用。此外，关注员工的社会责任，通过培训和沟通活动提高员工对可持续发展的认知，使他们能够在日常工作中践行可持续实践。这些举措不仅为苦咸水淡化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541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扎根于苦咸水淡化装置项目的可持续发展理念，我们深信环保与社会责任是苦咸水淡化装置项目成功的关键支柱。在苦咸水淡化装置项目的每一步，我们都致力于通过创新和实践，履行对环境和社会的坚定责任。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团队通过引入先进的环保技术、建立高效的废物处理系统以及推动能源节约措施，积极履行环保责任。定期的环保监测和评估确保苦咸水淡化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不仅致力于自身可持续发展，还注重对社会的回馈。通过支持社区苦咸水淡化装置项目、参与慈善事业、提供培训机会等方式，苦咸水淡化装置项目积极履行社会责任。与当地社区建立积极互动，关注员工的工作与生活平衡，以及员工的身心健康，是苦咸水淡化装置项目在社会责任层面的关键举措。这样的实践不仅增强了苦咸水淡化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5154"/>
      <w:r>
        <w:rPr>
          <w:rFonts w:ascii="仿宋" w:eastAsia="仿宋" w:hAnsi="仿宋" w:cs="仿宋" w:hint="eastAsia"/>
          <w:sz w:val="28"/>
          <w:lang w:eastAsia="zh-CN"/>
        </w:rPr>
        <w:t>三、苦咸水淡化装置项目危机管理</w:t>
      </w:r>
      <w:bookmarkEnd w:id="9"/>
    </w:p>
    <w:p>
      <w:pPr>
        <w:pStyle w:val="Heading2"/>
        <w:rPr>
          <w:rFonts w:ascii="仿宋" w:eastAsia="仿宋" w:hAnsi="仿宋" w:cs="仿宋" w:hint="eastAsia"/>
          <w:lang w:eastAsia="zh-CN"/>
        </w:rPr>
      </w:pPr>
      <w:bookmarkStart w:id="10" w:name="_Toc1625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苦咸水淡化装置项目危机管理中，危机预警与识别是确保苦咸水淡化装置项目稳健运行的核心步骤。通过建立全面的监测机制，苦咸水淡化装置项目团队旨在及时发现和理解潜在的风险和危机因素，以便采取及时的预防和应对措施，确保苦咸水淡化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苦咸水淡化装置项目团队全面分析了整个苦咸水淡化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苦咸水淡化装置项目团队着重于明确定义苦咸水淡化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苦咸水淡化装置项目进展的持续监控，团队能够及时发现潜在问题并作出迅速反应。苦咸水淡化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在这一阶段，团队的专业素养和反应速度将发挥至关重要的作用，以确保潜在危机能够在初期得到有效的处理，最大程度地减轻负面影响。通过危机预警与识别，苦咸水淡化装置项目得以更有序、可控地推进。</w:t>
      </w:r>
    </w:p>
    <w:p>
      <w:pPr>
        <w:pStyle w:val="Heading2"/>
        <w:ind w:firstLine="560" w:firstLineChars="200"/>
        <w:rPr>
          <w:rFonts w:ascii="仿宋" w:eastAsia="仿宋" w:hAnsi="仿宋" w:cs="仿宋" w:hint="eastAsia"/>
          <w:sz w:val="28"/>
          <w:lang w:eastAsia="zh-CN"/>
        </w:rPr>
      </w:pPr>
      <w:bookmarkStart w:id="11" w:name="_Toc564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在危机发生时，苦咸水淡化装置项目团队立即行动，成立了应急小组。该小组的任务是迅速制定并实施紧急应对措施，以最小化潜在损失。以下是采取的主要措施：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暂停苦咸水淡化装置项目进度：为遏制危机蔓延，苦咸水淡化装置项目暂时停止进行，以便全面评估当前状况。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资源重新分配：重新评估苦咸水淡化装置项目资源的分配，确保最大限度地减小损失。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实时沟通：与关键利益相关者建立实时沟通机制，向他们传递苦咸水淡化装置项目危机的实际状况，保障苦咸水淡化装置项目核心利益。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在紧急应对的同时，苦咸水淡化装置项目团队强调了团队协作和有效沟通的重要性。以下是团队协作的关键举措：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信息共享机制：建立了信息共享平台，确保团队成员能够及时获取苦咸水淡化装置项目危机的实时信息。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领导者沟通：苦咸水淡化装置项目领导者通过定期会议和即时沟通工具，指导团队应对危机，保持团队稳定运行。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随着危机得到初步控制，苦咸水淡化装置项目团队转向制定恢复计划，以确保苦咸水淡化装置项目能够从中迅速恢复。主要恢复计划包括：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修复受损的进度计划：重新评估苦咸水淡化装置项目进度，制定修复计划，确保苦咸水淡化装置项目尽快回归正常进程。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重新调整资源分配：优化资源分配，确保苦咸水淡化装置项目在有限资源下高效运转。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风险管理机制加强：对苦咸水淡化装置项目风险进行全面评估，制定更强化的风险管理策略，以预防未来可能的危机。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4297"/>
      <w:r>
        <w:rPr>
          <w:rFonts w:ascii="仿宋" w:eastAsia="仿宋" w:hAnsi="仿宋" w:cs="仿宋" w:hint="eastAsia"/>
          <w:sz w:val="28"/>
          <w:lang w:eastAsia="zh-CN"/>
        </w:rPr>
        <w:t>四、苦咸水淡化装置项目文档管理</w:t>
      </w:r>
      <w:bookmarkEnd w:id="12"/>
    </w:p>
    <w:p>
      <w:pPr>
        <w:pStyle w:val="Heading2"/>
        <w:rPr>
          <w:rFonts w:ascii="仿宋" w:eastAsia="仿宋" w:hAnsi="仿宋" w:cs="仿宋" w:hint="eastAsia"/>
          <w:lang w:eastAsia="zh-CN"/>
        </w:rPr>
      </w:pPr>
      <w:bookmarkStart w:id="13" w:name="_Toc248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苦咸水淡化装置项目高度重视文档的质量和准确性，以支持苦咸水淡化装置项目的各项活动和决策。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文档的编制始于苦咸水淡化装置项目计划的初期，我们制定了详细的文档编制计划，明确了每个文档的内容、格式和编写责任人。在苦咸水淡化装置项目启动阶段，我们首先编制了苦咸水淡化装置项目章程，明确定义了苦咸水淡化装置项目的目标、范围、风险等关键要素。随后，苦咸水淡化装置项目团队根据计划陆续编制了需求文档、设计文档、测试文档等各类文档，确保苦咸水淡化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苦咸水淡化装置项目管理中的重要环节，旨在确保苦咸水淡化装置项目文档符合质量标准和苦咸水淡化装置项目需求。在苦咸水淡化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苦咸水淡化装置项目相关利益方和专业领域的专家对文档进行独立审查。这有助于获取更全面、客观的反馈，确保苦咸水淡化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苦咸水淡化装置项目在文档编制与审查方面建立了严格的管理机制，通过规范的流程和多维度的审查，确保苦咸水淡化装置项目文档的质量、准确性和可靠性，为苦咸水淡化装置项目的顺利推进提供了有力支持。</w:t>
      </w:r>
    </w:p>
    <w:p>
      <w:pPr>
        <w:pStyle w:val="Heading2"/>
        <w:ind w:firstLine="560" w:firstLineChars="200"/>
        <w:rPr>
          <w:rFonts w:ascii="仿宋" w:eastAsia="仿宋" w:hAnsi="仿宋" w:cs="仿宋" w:hint="eastAsia"/>
          <w:sz w:val="28"/>
          <w:lang w:eastAsia="zh-CN"/>
        </w:rPr>
      </w:pPr>
      <w:bookmarkStart w:id="14" w:name="_Toc3025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在苦咸水淡化装置项目中，我们致力于优化文档发布与分发过程，以确保信息的高效传递和团队间协作的顺畅进行。以下是我们采取的关键优化策略：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我们通过多渠道发布文档，包括电子邮件、苦咸水淡化装置项目管理平台、内部网站等，以满足不同团队成员的偏好和需求。多渠道发布确保了信息的全面覆盖。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我们采用了精细的权限控制，确保只有授权人员可以访问敏感信息。这种安全措施保护了苦咸水淡化装置项目文档的机密性，防止了未经授权的信息泄露。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305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苦咸水淡化装置项目生命周期中一个至关重要的环节，直接关系到苦咸水淡化装置项目信息的长期保存和历史记录的完整性。在苦咸水淡化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7716"/>
      <w:r>
        <w:rPr>
          <w:rFonts w:ascii="仿宋" w:eastAsia="仿宋" w:hAnsi="仿宋" w:cs="仿宋" w:hint="eastAsia"/>
          <w:sz w:val="28"/>
          <w:lang w:eastAsia="zh-CN"/>
        </w:rPr>
        <w:t>五、苦咸水淡化装置项目概论</w:t>
      </w:r>
      <w:bookmarkEnd w:id="16"/>
    </w:p>
    <w:p>
      <w:pPr>
        <w:pStyle w:val="Heading2"/>
        <w:rPr>
          <w:rFonts w:ascii="仿宋" w:eastAsia="仿宋" w:hAnsi="仿宋" w:cs="仿宋" w:hint="eastAsia"/>
          <w:lang w:eastAsia="zh-CN"/>
        </w:rPr>
      </w:pPr>
      <w:bookmarkStart w:id="17" w:name="_Toc16177"/>
      <w:r>
        <w:rPr>
          <w:rFonts w:ascii="仿宋" w:eastAsia="仿宋" w:hAnsi="仿宋" w:cs="仿宋" w:hint="eastAsia"/>
          <w:lang w:eastAsia="zh-CN"/>
        </w:rPr>
        <w:t>(一)、苦咸水淡化装置项目概况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起源追溯至对市场的深入洞察。市场的不断演变与变革为苦咸水淡化装置项目提供了难得的机遇。当前市场存在的需求缺口和变革的大环境共同构成了苦咸水淡化装置项目的背景。这个苦咸水淡化装置项目旨在充分利用市场机遇，填补行业中尚未满足的需求，为客户提供全新的解决方案。市场的变革和需求的增长使得这个苦咸水淡化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苦咸水淡化装置项目名称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正式命名为苦咸水淡化装置。这个名称不仅仅是一个标识，更代表了苦咸水淡化装置项目的核心理念和愿景。它蕴含着苦咸水淡化装置项目所要解决问题的关键字，具有强烈的表达和辨识度，为苦咸水淡化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苦咸水淡化装置项目目标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核心目标是提供一种全新、高效的解决方案，满足客户日益增长的需求。苦咸水淡化装置项目追求的不仅仅是满足市场需求，更是在市场中获得卓越的竞争优势。通过不断提升产品或服务的质量和创新水平，苦咸水淡化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苦咸水淡化装置项目范围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全面涵盖了产品研发、制造、市场推广和售后服务，确保从产品设计到最终用户体验的全方位关注。这一全面的苦咸水淡化装置项目范围是为了确保苦咸水淡化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苦咸水淡化装置项目时间表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苦咸水淡化装置项目计划在未来18个月内完成，包括研发、测试、市场试点和正式推出等不同阶段。这个时间表的合理设计是为了确保苦咸水淡化装置项目各个阶段的顺利推进，以便按时交付高质量的成果。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苦咸水淡化装置项目预算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总预算估算为XX百万美元，主要分配在研发、市场推广、人员培训和运营等方面。这一充足的预算为苦咸水淡化装置项目提供了充足的资源，确保苦咸水淡化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苦咸水淡化装置项目风险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可能面临的风险包括市场接受度低、技术难题、竞争激烈等。苦咸水淡化装置项目团队已经制定了相应的风险应对计划，通过前瞻性的风险管理，确保苦咸水淡化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苦咸水淡化装置项目团队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苦咸水淡化装置项目汇聚了一支经验丰富、多领域专业素养的核心团队，确保苦咸水淡化装置项目在各个方面都能拥有高水平的执行力。团队的协同作战是苦咸水淡化装置项目成功的关键因素之一。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苦咸水淡化装置项目背景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苦咸水淡化装置项目的背景根植于市场对更高效、创新产品的渴望，同时也受到科技发展对行业格局的深刻改变的影响。这为苦咸水淡化装置项目提供了广阔的发展空间和市场需求。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苦咸水淡化装置项目现状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截至目前，苦咸水淡化装置项目已完成市场调研和技术验证，取得了初步的成功。这为苦咸水淡化装置项目在未来的发展奠定了坚实的基础，为更远大的目标打下了坚实的基石。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7790"/>
      <w:r>
        <w:rPr>
          <w:rFonts w:ascii="仿宋" w:eastAsia="仿宋" w:hAnsi="仿宋" w:cs="仿宋" w:hint="eastAsia"/>
          <w:sz w:val="28"/>
          <w:lang w:eastAsia="zh-CN"/>
        </w:rPr>
        <w:t>(二)、苦咸水淡化装置项目目标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https://d.book118.com/228034054054006041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6225C5"/>
    <w:rsid w:val="426225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3405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2024-02-23T15:54:00Z</dcterms:created>
  <dcterms:modified xsi:type="dcterms:W3CDTF">2024-02-23T15:54:47Z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F1A703604445414F8E711D5FE909A763_11</vt:lpwstr>
  </property>
  <property fmtid="{D5CDD505-2E9C-101B-9397-08002B2CF9AE}" pid="3" name="KSOProductBuildVer">
    <vt:lpwstr>2052-12.1.0.16388</vt:lpwstr>
  </property>
</Properties>
</file>