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14770" w14:paraId="42CC65B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14770" w14:paraId="31CD12F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14770" w14:paraId="79BBCCA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14770" w:rsidRPr="00214770" w14:paraId="206CA498" w14:textId="1AD5BDA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14770">
        <w:rPr>
          <w:rFonts w:ascii="宋体" w:eastAsia="宋体" w:hAnsi="宋体" w:hint="eastAsia"/>
          <w:b/>
          <w:sz w:val="60"/>
        </w:rPr>
        <w:t>血液灌流吸附器相关行业可行性分析报告</w:t>
      </w:r>
    </w:p>
    <w:p w:rsidR="00214770" w:rsidP="00214770" w14:paraId="106F766A" w14:textId="47D3B8F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14770">
        <w:rPr>
          <w:rFonts w:ascii="仿宋" w:eastAsia="仿宋" w:hAnsi="仿宋" w:hint="eastAsia"/>
          <w:b/>
          <w:sz w:val="40"/>
        </w:rPr>
        <w:t>目录</w:t>
      </w:r>
    </w:p>
    <w:p w:rsidR="00214770" w14:paraId="5A957035" w14:textId="34D32D0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14770" w14:paraId="31FE795F" w14:textId="149809D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14770" w14:paraId="0A82FC5E" w14:textId="3B3D31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14770" w14:paraId="5E18673B" w14:textId="23294B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(二)、商业模式创新对血液灌流吸附器项目价值的影响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14770" w14:paraId="693D2E67" w14:textId="33BC16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14770" w14:paraId="6B2A1BCD" w14:textId="043F987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二、血液灌流吸附器项目投资估算与资金筹措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14770" w14:paraId="49798760" w14:textId="6BCDCD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14770" w14:paraId="564B4A1C" w14:textId="6448B4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14770" w14:paraId="21670504" w14:textId="187BF3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14770" w14:paraId="08383310" w14:textId="06EF70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(四)、血液灌流吸附器项目经济评价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_Toc157995949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14770" w14:paraId="6F0BA0A9" w14:textId="6E38D63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三、血液灌流吸附器行业社会文化影响评估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14770" w14:paraId="2C1F67E9" w14:textId="71B5A9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(一)、血液灌流吸附器在文化和艺术中的地位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14770" w14:paraId="4BE21A81" w14:textId="7AEC8B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(二)、文化趋势对血液灌流吸附器需求的影响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14770" w14:paraId="3C1F9DEE" w14:textId="41DDE8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14770" w14:paraId="23FA8FD9" w14:textId="545960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14770" w14:paraId="5E6D503F" w14:textId="503599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(一)、血液灌流吸附器项目品牌定位和形象设计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14770" w14:paraId="22AC679E" w14:textId="7150CE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14770" w14:paraId="4B0FCCFF" w14:textId="33AD6A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14770" w14:paraId="3838401C" w14:textId="2436C43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14770" w14:paraId="6100341B" w14:textId="4A69A3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_Toc157995959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14770" w14:paraId="5FDBEA04" w14:textId="64D32F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_Toc157995960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https://d.book118.com/228042016122006034</w:t>
        </w:r>
      </w:hyperlink>
    </w:p>
    <w:p w:rsidR="0021477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:rsidP="007D4DA2" w14:paraId="016D9F4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14770" w14:paraId="12D4C1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:rsidP="007D4DA2" w14:paraId="6584645F" w14:textId="0A743F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14770" w14:paraId="3D0E2D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14:paraId="7876702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:rsidP="007D4DA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1477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:rsidP="007D4DA2" w14:textId="0A743F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1477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14:paraId="6F929D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:rsidRPr="00214770" w:rsidP="00214770" w14:paraId="042C808B" w14:textId="3D1F8EC5">
    <w:pPr>
      <w:pStyle w:val="Header"/>
      <w:rPr>
        <w:rFonts w:ascii="仿宋" w:eastAsia="仿宋" w:hAnsi="仿宋"/>
      </w:rPr>
    </w:pPr>
    <w:r w:rsidRPr="00214770">
      <w:rPr>
        <w:rFonts w:ascii="仿宋" w:eastAsia="仿宋" w:hAnsi="仿宋" w:hint="eastAsia"/>
      </w:rPr>
      <w:t>血液灌流吸附器可行性报告</w:t>
    </w:r>
    <w:r w:rsidRPr="0021477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14:paraId="6A98EF6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:rsidRPr="00214770" w:rsidP="00214770" w14:textId="3D1F8EC5">
    <w:pPr>
      <w:pStyle w:val="Header"/>
      <w:rPr>
        <w:rFonts w:ascii="仿宋" w:eastAsia="仿宋" w:hAnsi="仿宋"/>
      </w:rPr>
    </w:pPr>
    <w:r w:rsidRPr="00214770">
      <w:rPr>
        <w:rFonts w:ascii="仿宋" w:eastAsia="仿宋" w:hAnsi="仿宋" w:hint="eastAsia"/>
      </w:rPr>
      <w:t>血液灌流吸附器可行性报告</w:t>
    </w:r>
    <w:r w:rsidRPr="0021477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7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70"/>
    <w:rsid w:val="00214770"/>
    <w:rsid w:val="007D4D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D67D6"/>
  <w15:chartTrackingRefBased/>
  <w15:docId w15:val="{E378C1B9-F781-4705-BF04-1EEFE526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14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147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1477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147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147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1477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14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1477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4770"/>
  </w:style>
  <w:style w:type="paragraph" w:styleId="TOC1">
    <w:name w:val="toc 1"/>
    <w:basedOn w:val="Normal"/>
    <w:next w:val="Normal"/>
    <w:autoRedefine/>
    <w:uiPriority w:val="39"/>
    <w:unhideWhenUsed/>
    <w:rsid w:val="00214770"/>
  </w:style>
  <w:style w:type="paragraph" w:styleId="TOC2">
    <w:name w:val="toc 2"/>
    <w:basedOn w:val="Normal"/>
    <w:next w:val="Normal"/>
    <w:autoRedefine/>
    <w:uiPriority w:val="39"/>
    <w:unhideWhenUsed/>
    <w:rsid w:val="0021477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8042016122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4014</Words>
  <Characters>22881</Characters>
  <Application>Microsoft Office Word</Application>
  <DocSecurity>0</DocSecurity>
  <Lines>190</Lines>
  <Paragraphs>53</Paragraphs>
  <ScaleCrop>false</ScaleCrop>
  <Company/>
  <LinksUpToDate>false</LinksUpToDate>
  <CharactersWithSpaces>26842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2024-02-04T19:25:00Z</dcterms:created>
  <dcterms:modified xsi:type="dcterms:W3CDTF">2024-02-04T19:25:00Z</dcterms:modified>
</cp:coreProperties>
</file>