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D6226" w14:paraId="738CC9F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D6226" w14:paraId="6BB064A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D6226" w14:paraId="72990B8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D6226" w:rsidRPr="00ED6226" w14:paraId="147AEEFF" w14:textId="2016A48E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D6226">
        <w:rPr>
          <w:rFonts w:ascii="宋体" w:eastAsia="宋体" w:hAnsi="宋体" w:hint="eastAsia"/>
          <w:b/>
          <w:sz w:val="60"/>
        </w:rPr>
        <w:t>数控机床及加工机械项目可行性研究分析报告</w:t>
      </w:r>
    </w:p>
    <w:p w:rsidR="00ED6226" w:rsidP="00ED6226" w14:paraId="4DBD5E3B" w14:textId="3A1360F2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ED6226">
        <w:rPr>
          <w:rFonts w:ascii="仿宋" w:eastAsia="仿宋" w:hAnsi="仿宋" w:hint="eastAsia"/>
          <w:b/>
          <w:sz w:val="40"/>
        </w:rPr>
        <w:t>目录</w:t>
      </w:r>
    </w:p>
    <w:p w:rsidR="00ED6226" w14:paraId="53016A25" w14:textId="75D566D7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_Toc157403369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ED6226" w14:paraId="7851ED46" w14:textId="4BC0C79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_Toc157403370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D6226" w14:paraId="7A087C7B" w14:textId="5287ED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_Toc157403371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D6226" w14:paraId="329C63CF" w14:textId="7D2BA11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_Toc157403372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D6226" w14:paraId="34ADD00C" w14:textId="41E1637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_Toc157403373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D6226" w14:paraId="0B1319A7" w14:textId="7D42D43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二、数控机床及加工机械项目选址科学性分析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_Toc157403374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D6226" w14:paraId="76CBE578" w14:textId="624A463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(一)、数控机床及加工机械项目厂址的选择原则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_Toc157403375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D6226" w14:paraId="072F2994" w14:textId="6BF869C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(二)、数控机床及加工机械项目区概况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_Toc157403376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ED6226" w14:paraId="375AC558" w14:textId="0A699A9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(三)、数控机床及加工机械厂址选择方案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_Toc157403377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ED6226" w14:paraId="30518BC0" w14:textId="5526EDC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(四)、数控机床及加工机械项目选址用地权属性质类别及占地面积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_Toc157403378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D6226" w14:paraId="436B02DE" w14:textId="4626063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(五)、数控机床及加工机械项目用地利用指标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_Toc157403379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D6226" w14:paraId="7B59C860" w14:textId="2464794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_Toc157403380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ED6226" w14:paraId="3E6900E3" w14:textId="0AC2B59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(一)、数控机床及加工机械项目产品的市场定位和目标客户分析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_Toc157403381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ED6226" w14:paraId="5D53E199" w14:textId="0B8B748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_Toc157403382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D6226" w14:paraId="7602A251" w14:textId="533126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_Toc157403383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D6226" w14:paraId="5E19E14E" w14:textId="6F43018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_Toc157403384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D6226" w14:paraId="21E54C1F" w14:textId="3BCFF00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_Toc157403385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D6226" w14:paraId="74A6127B" w14:textId="3ADD1F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_Toc157403386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ED6226" w14:paraId="221FF4FE" w14:textId="641F63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_Toc157403387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D6226" w14:paraId="3F0674F0" w14:textId="1697FBA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_Toc157403388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ED6226" w14:paraId="75C0EBA8" w14:textId="73AF689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(一)、数控机床及加工机械项目产品的市场定位和目标客户分析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_Toc157403389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https://d.book118.com/228042033122006034</w:t>
        </w:r>
      </w:hyperlink>
    </w:p>
    <w:p w:rsidR="00ED6226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226" w:rsidP="0007671B" w14:paraId="6B22EFA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D6226" w14:paraId="4B4423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226" w:rsidP="0007671B" w14:paraId="36506CED" w14:textId="409FB2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D6226" w14:paraId="7D07C64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226" w14:paraId="16503841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226" w:rsidP="0007671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D6226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226" w:rsidP="0007671B" w14:textId="409FB2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D6226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22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226" w14:paraId="5E0E652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226" w:rsidRPr="00ED6226" w:rsidP="00ED6226" w14:paraId="355D3A84" w14:textId="4DAA6505">
    <w:pPr>
      <w:pStyle w:val="Header"/>
      <w:rPr>
        <w:rFonts w:ascii="仿宋" w:eastAsia="仿宋" w:hAnsi="仿宋"/>
      </w:rPr>
    </w:pPr>
    <w:r w:rsidRPr="00ED6226">
      <w:rPr>
        <w:rFonts w:ascii="仿宋" w:eastAsia="仿宋" w:hAnsi="仿宋" w:hint="eastAsia"/>
      </w:rPr>
      <w:t>数控机床及加工机械可行性报告</w:t>
    </w:r>
    <w:r w:rsidRPr="00ED6226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226" w14:paraId="3C854848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226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226" w:rsidRPr="00ED6226" w:rsidP="00ED6226" w14:textId="4DAA6505">
    <w:pPr>
      <w:pStyle w:val="Header"/>
      <w:rPr>
        <w:rFonts w:ascii="仿宋" w:eastAsia="仿宋" w:hAnsi="仿宋"/>
      </w:rPr>
    </w:pPr>
    <w:r w:rsidRPr="00ED6226">
      <w:rPr>
        <w:rFonts w:ascii="仿宋" w:eastAsia="仿宋" w:hAnsi="仿宋" w:hint="eastAsia"/>
      </w:rPr>
      <w:t>数控机床及加工机械可行性报告</w:t>
    </w:r>
    <w:r w:rsidRPr="00ED6226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22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26"/>
    <w:rsid w:val="0007671B"/>
    <w:rsid w:val="00ED622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CADD0D"/>
  <w15:chartTrackingRefBased/>
  <w15:docId w15:val="{0B7F5E92-4F36-433E-BC86-285408F0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ED62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ED62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ED6226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ED622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ED622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D622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D6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D6226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D6226"/>
  </w:style>
  <w:style w:type="paragraph" w:styleId="TOC1">
    <w:name w:val="toc 1"/>
    <w:basedOn w:val="Normal"/>
    <w:next w:val="Normal"/>
    <w:autoRedefine/>
    <w:uiPriority w:val="39"/>
    <w:unhideWhenUsed/>
    <w:rsid w:val="00ED6226"/>
  </w:style>
  <w:style w:type="paragraph" w:styleId="TOC2">
    <w:name w:val="toc 2"/>
    <w:basedOn w:val="Normal"/>
    <w:next w:val="Normal"/>
    <w:autoRedefine/>
    <w:uiPriority w:val="39"/>
    <w:unhideWhenUsed/>
    <w:rsid w:val="00ED6226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2804203312200603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5274</Words>
  <Characters>30068</Characters>
  <Application>Microsoft Office Word</Application>
  <DocSecurity>0</DocSecurity>
  <Lines>250</Lines>
  <Paragraphs>70</Paragraphs>
  <ScaleCrop>false</ScaleCrop>
  <Company/>
  <LinksUpToDate>false</LinksUpToDate>
  <CharactersWithSpaces>35272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2024-01-28T22:48:00Z</dcterms:created>
  <dcterms:modified xsi:type="dcterms:W3CDTF">2024-01-28T22:49:00Z</dcterms:modified>
</cp:coreProperties>
</file>