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IPHONE手机项目构思建设方案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79" w:history="1">
        <w:r>
          <w:rPr>
            <w:rFonts w:ascii="仿宋" w:eastAsia="仿宋" w:hAnsi="仿宋" w:cs="仿宋" w:hint="eastAsia"/>
            <w:lang w:eastAsia="zh-CN"/>
          </w:rPr>
          <w:t>概论</w:t>
        </w:r>
        <w:r>
          <w:tab/>
        </w:r>
        <w:r>
          <w:fldChar w:fldCharType="begin"/>
        </w:r>
        <w:r>
          <w:instrText xml:space="preserve"> PAGEREF _Toc12479 \h </w:instrText>
        </w:r>
        <w:r>
          <w:fldChar w:fldCharType="separate"/>
        </w:r>
        <w:r>
          <w:t>3</w:t>
        </w:r>
        <w:r>
          <w:fldChar w:fldCharType="end"/>
        </w:r>
      </w:hyperlink>
    </w:p>
    <w:p>
      <w:pPr>
        <w:pStyle w:val="TOC1"/>
        <w:tabs>
          <w:tab w:val="right" w:leader="dot" w:pos="8306"/>
        </w:tabs>
      </w:pPr>
      <w:hyperlink w:anchor="_Toc23737" w:history="1">
        <w:r>
          <w:rPr>
            <w:rFonts w:ascii="仿宋" w:eastAsia="仿宋" w:hAnsi="仿宋" w:cs="仿宋" w:hint="eastAsia"/>
            <w:lang w:eastAsia="zh-CN"/>
          </w:rPr>
          <w:t>一、建设风险评估分析</w:t>
        </w:r>
        <w:r>
          <w:tab/>
        </w:r>
        <w:r>
          <w:fldChar w:fldCharType="begin"/>
        </w:r>
        <w:r>
          <w:instrText xml:space="preserve"> PAGEREF _Toc23737 \h </w:instrText>
        </w:r>
        <w:r>
          <w:fldChar w:fldCharType="separate"/>
        </w:r>
        <w:r>
          <w:t>3</w:t>
        </w:r>
        <w:r>
          <w:fldChar w:fldCharType="end"/>
        </w:r>
      </w:hyperlink>
    </w:p>
    <w:p>
      <w:pPr>
        <w:pStyle w:val="TOC2"/>
        <w:tabs>
          <w:tab w:val="right" w:leader="dot" w:pos="8306"/>
        </w:tabs>
      </w:pPr>
      <w:hyperlink w:anchor="_Toc17066" w:history="1">
        <w:r>
          <w:rPr>
            <w:rFonts w:ascii="仿宋" w:eastAsia="仿宋" w:hAnsi="仿宋" w:cs="仿宋" w:hint="eastAsia"/>
            <w:lang w:eastAsia="zh-CN"/>
          </w:rPr>
          <w:t>(一)、政策风险分析</w:t>
        </w:r>
        <w:r>
          <w:tab/>
        </w:r>
        <w:r>
          <w:fldChar w:fldCharType="begin"/>
        </w:r>
        <w:r>
          <w:instrText xml:space="preserve"> PAGEREF _Toc17066 \h </w:instrText>
        </w:r>
        <w:r>
          <w:fldChar w:fldCharType="separate"/>
        </w:r>
        <w:r>
          <w:t>3</w:t>
        </w:r>
        <w:r>
          <w:fldChar w:fldCharType="end"/>
        </w:r>
      </w:hyperlink>
    </w:p>
    <w:p>
      <w:pPr>
        <w:pStyle w:val="TOC2"/>
        <w:tabs>
          <w:tab w:val="right" w:leader="dot" w:pos="8306"/>
        </w:tabs>
      </w:pPr>
      <w:hyperlink w:anchor="_Toc25262" w:history="1">
        <w:r>
          <w:rPr>
            <w:rFonts w:ascii="仿宋" w:eastAsia="仿宋" w:hAnsi="仿宋" w:cs="仿宋" w:hint="eastAsia"/>
            <w:lang w:eastAsia="zh-CN"/>
          </w:rPr>
          <w:t>(二)、社会风险分析</w:t>
        </w:r>
        <w:r>
          <w:tab/>
        </w:r>
        <w:r>
          <w:fldChar w:fldCharType="begin"/>
        </w:r>
        <w:r>
          <w:instrText xml:space="preserve"> PAGEREF _Toc25262 \h </w:instrText>
        </w:r>
        <w:r>
          <w:fldChar w:fldCharType="separate"/>
        </w:r>
        <w:r>
          <w:t>4</w:t>
        </w:r>
        <w:r>
          <w:fldChar w:fldCharType="end"/>
        </w:r>
      </w:hyperlink>
    </w:p>
    <w:p>
      <w:pPr>
        <w:pStyle w:val="TOC2"/>
        <w:tabs>
          <w:tab w:val="right" w:leader="dot" w:pos="8306"/>
        </w:tabs>
      </w:pPr>
      <w:hyperlink w:anchor="_Toc7879" w:history="1">
        <w:r>
          <w:rPr>
            <w:rFonts w:ascii="仿宋" w:eastAsia="仿宋" w:hAnsi="仿宋" w:cs="仿宋" w:hint="eastAsia"/>
            <w:lang w:eastAsia="zh-CN"/>
          </w:rPr>
          <w:t>(三)、市场风险分析</w:t>
        </w:r>
        <w:r>
          <w:tab/>
        </w:r>
        <w:r>
          <w:fldChar w:fldCharType="begin"/>
        </w:r>
        <w:r>
          <w:instrText xml:space="preserve"> PAGEREF _Toc7879 \h </w:instrText>
        </w:r>
        <w:r>
          <w:fldChar w:fldCharType="separate"/>
        </w:r>
        <w:r>
          <w:t>6</w:t>
        </w:r>
        <w:r>
          <w:fldChar w:fldCharType="end"/>
        </w:r>
      </w:hyperlink>
    </w:p>
    <w:p>
      <w:pPr>
        <w:pStyle w:val="TOC2"/>
        <w:tabs>
          <w:tab w:val="right" w:leader="dot" w:pos="8306"/>
        </w:tabs>
      </w:pPr>
      <w:hyperlink w:anchor="_Toc8443" w:history="1">
        <w:r>
          <w:rPr>
            <w:rFonts w:ascii="仿宋" w:eastAsia="仿宋" w:hAnsi="仿宋" w:cs="仿宋" w:hint="eastAsia"/>
            <w:lang w:eastAsia="zh-CN"/>
          </w:rPr>
          <w:t>(四)、资金风险分析</w:t>
        </w:r>
        <w:r>
          <w:tab/>
        </w:r>
        <w:r>
          <w:fldChar w:fldCharType="begin"/>
        </w:r>
        <w:r>
          <w:instrText xml:space="preserve"> PAGEREF _Toc8443 \h </w:instrText>
        </w:r>
        <w:r>
          <w:fldChar w:fldCharType="separate"/>
        </w:r>
        <w:r>
          <w:t>6</w:t>
        </w:r>
        <w:r>
          <w:fldChar w:fldCharType="end"/>
        </w:r>
      </w:hyperlink>
    </w:p>
    <w:p>
      <w:pPr>
        <w:pStyle w:val="TOC2"/>
        <w:tabs>
          <w:tab w:val="right" w:leader="dot" w:pos="8306"/>
        </w:tabs>
      </w:pPr>
      <w:hyperlink w:anchor="_Toc5652" w:history="1">
        <w:r>
          <w:rPr>
            <w:rFonts w:ascii="仿宋" w:eastAsia="仿宋" w:hAnsi="仿宋" w:cs="仿宋" w:hint="eastAsia"/>
            <w:lang w:eastAsia="zh-CN"/>
          </w:rPr>
          <w:t>(五)、技术风险分析</w:t>
        </w:r>
        <w:r>
          <w:tab/>
        </w:r>
        <w:r>
          <w:fldChar w:fldCharType="begin"/>
        </w:r>
        <w:r>
          <w:instrText xml:space="preserve"> PAGEREF _Toc5652 \h </w:instrText>
        </w:r>
        <w:r>
          <w:fldChar w:fldCharType="separate"/>
        </w:r>
        <w:r>
          <w:t>8</w:t>
        </w:r>
        <w:r>
          <w:fldChar w:fldCharType="end"/>
        </w:r>
      </w:hyperlink>
    </w:p>
    <w:p>
      <w:pPr>
        <w:pStyle w:val="TOC2"/>
        <w:tabs>
          <w:tab w:val="right" w:leader="dot" w:pos="8306"/>
        </w:tabs>
      </w:pPr>
      <w:hyperlink w:anchor="_Toc9752" w:history="1">
        <w:r>
          <w:rPr>
            <w:rFonts w:ascii="仿宋" w:eastAsia="仿宋" w:hAnsi="仿宋" w:cs="仿宋" w:hint="eastAsia"/>
            <w:lang w:eastAsia="zh-CN"/>
          </w:rPr>
          <w:t>(六)、财务风险分析</w:t>
        </w:r>
        <w:r>
          <w:tab/>
        </w:r>
        <w:r>
          <w:fldChar w:fldCharType="begin"/>
        </w:r>
        <w:r>
          <w:instrText xml:space="preserve"> PAGEREF _Toc9752 \h </w:instrText>
        </w:r>
        <w:r>
          <w:fldChar w:fldCharType="separate"/>
        </w:r>
        <w:r>
          <w:t>9</w:t>
        </w:r>
        <w:r>
          <w:fldChar w:fldCharType="end"/>
        </w:r>
      </w:hyperlink>
    </w:p>
    <w:p>
      <w:pPr>
        <w:pStyle w:val="TOC2"/>
        <w:tabs>
          <w:tab w:val="right" w:leader="dot" w:pos="8306"/>
        </w:tabs>
      </w:pPr>
      <w:hyperlink w:anchor="_Toc16593" w:history="1">
        <w:r>
          <w:rPr>
            <w:rFonts w:ascii="仿宋" w:eastAsia="仿宋" w:hAnsi="仿宋" w:cs="仿宋" w:hint="eastAsia"/>
            <w:lang w:eastAsia="zh-CN"/>
          </w:rPr>
          <w:t>(七)、管理风险分析</w:t>
        </w:r>
        <w:r>
          <w:tab/>
        </w:r>
        <w:r>
          <w:fldChar w:fldCharType="begin"/>
        </w:r>
        <w:r>
          <w:instrText xml:space="preserve"> PAGEREF _Toc16593 \h </w:instrText>
        </w:r>
        <w:r>
          <w:fldChar w:fldCharType="separate"/>
        </w:r>
        <w:r>
          <w:t>11</w:t>
        </w:r>
        <w:r>
          <w:fldChar w:fldCharType="end"/>
        </w:r>
      </w:hyperlink>
    </w:p>
    <w:p>
      <w:pPr>
        <w:pStyle w:val="TOC2"/>
        <w:tabs>
          <w:tab w:val="right" w:leader="dot" w:pos="8306"/>
        </w:tabs>
      </w:pPr>
      <w:hyperlink w:anchor="_Toc1609" w:history="1">
        <w:r>
          <w:rPr>
            <w:rFonts w:ascii="仿宋" w:eastAsia="仿宋" w:hAnsi="仿宋" w:cs="仿宋" w:hint="eastAsia"/>
            <w:lang w:eastAsia="zh-CN"/>
          </w:rPr>
          <w:t>(八)、其它风险分析</w:t>
        </w:r>
        <w:r>
          <w:tab/>
        </w:r>
        <w:r>
          <w:fldChar w:fldCharType="begin"/>
        </w:r>
        <w:r>
          <w:instrText xml:space="preserve"> PAGEREF _Toc1609 \h </w:instrText>
        </w:r>
        <w:r>
          <w:fldChar w:fldCharType="separate"/>
        </w:r>
        <w:r>
          <w:t>12</w:t>
        </w:r>
        <w:r>
          <w:fldChar w:fldCharType="end"/>
        </w:r>
      </w:hyperlink>
    </w:p>
    <w:p>
      <w:pPr>
        <w:pStyle w:val="TOC2"/>
        <w:tabs>
          <w:tab w:val="right" w:leader="dot" w:pos="8306"/>
        </w:tabs>
      </w:pPr>
      <w:hyperlink w:anchor="_Toc21291" w:history="1">
        <w:r>
          <w:rPr>
            <w:rFonts w:ascii="仿宋" w:eastAsia="仿宋" w:hAnsi="仿宋" w:cs="仿宋" w:hint="eastAsia"/>
            <w:lang w:eastAsia="zh-CN"/>
          </w:rPr>
          <w:t>(九)、社会影响评估</w:t>
        </w:r>
        <w:r>
          <w:tab/>
        </w:r>
        <w:r>
          <w:fldChar w:fldCharType="begin"/>
        </w:r>
        <w:r>
          <w:instrText xml:space="preserve"> PAGEREF _Toc21291 \h </w:instrText>
        </w:r>
        <w:r>
          <w:fldChar w:fldCharType="separate"/>
        </w:r>
        <w:r>
          <w:t>13</w:t>
        </w:r>
        <w:r>
          <w:fldChar w:fldCharType="end"/>
        </w:r>
      </w:hyperlink>
    </w:p>
    <w:p>
      <w:pPr>
        <w:pStyle w:val="TOC1"/>
        <w:tabs>
          <w:tab w:val="right" w:leader="dot" w:pos="8306"/>
        </w:tabs>
      </w:pPr>
      <w:hyperlink w:anchor="_Toc14869" w:history="1">
        <w:r>
          <w:rPr>
            <w:rFonts w:ascii="仿宋" w:eastAsia="仿宋" w:hAnsi="仿宋" w:cs="仿宋" w:hint="eastAsia"/>
            <w:lang w:eastAsia="zh-CN"/>
          </w:rPr>
          <w:t>二、资源开发及综合利用分析</w:t>
        </w:r>
        <w:r>
          <w:tab/>
        </w:r>
        <w:r>
          <w:fldChar w:fldCharType="begin"/>
        </w:r>
        <w:r>
          <w:instrText xml:space="preserve"> PAGEREF _Toc14869 \h </w:instrText>
        </w:r>
        <w:r>
          <w:fldChar w:fldCharType="separate"/>
        </w:r>
        <w:r>
          <w:t>15</w:t>
        </w:r>
        <w:r>
          <w:fldChar w:fldCharType="end"/>
        </w:r>
      </w:hyperlink>
    </w:p>
    <w:p>
      <w:pPr>
        <w:pStyle w:val="TOC2"/>
        <w:tabs>
          <w:tab w:val="right" w:leader="dot" w:pos="8306"/>
        </w:tabs>
      </w:pPr>
      <w:hyperlink w:anchor="_Toc27734" w:history="1">
        <w:r>
          <w:rPr>
            <w:rFonts w:ascii="仿宋" w:eastAsia="仿宋" w:hAnsi="仿宋" w:cs="仿宋" w:hint="eastAsia"/>
            <w:lang w:eastAsia="zh-CN"/>
          </w:rPr>
          <w:t>(一)、资源开发方案</w:t>
        </w:r>
        <w:r>
          <w:tab/>
        </w:r>
        <w:r>
          <w:fldChar w:fldCharType="begin"/>
        </w:r>
        <w:r>
          <w:instrText xml:space="preserve"> PAGEREF _Toc27734 \h </w:instrText>
        </w:r>
        <w:r>
          <w:fldChar w:fldCharType="separate"/>
        </w:r>
        <w:r>
          <w:t>15</w:t>
        </w:r>
        <w:r>
          <w:fldChar w:fldCharType="end"/>
        </w:r>
      </w:hyperlink>
    </w:p>
    <w:p>
      <w:pPr>
        <w:pStyle w:val="TOC2"/>
        <w:tabs>
          <w:tab w:val="right" w:leader="dot" w:pos="8306"/>
        </w:tabs>
      </w:pPr>
      <w:hyperlink w:anchor="_Toc29062" w:history="1">
        <w:r>
          <w:rPr>
            <w:rFonts w:ascii="仿宋" w:eastAsia="仿宋" w:hAnsi="仿宋" w:cs="仿宋" w:hint="eastAsia"/>
            <w:lang w:eastAsia="zh-CN"/>
          </w:rPr>
          <w:t>(二)、资源利用方案</w:t>
        </w:r>
        <w:r>
          <w:tab/>
        </w:r>
        <w:r>
          <w:fldChar w:fldCharType="begin"/>
        </w:r>
        <w:r>
          <w:instrText xml:space="preserve"> PAGEREF _Toc29062 \h </w:instrText>
        </w:r>
        <w:r>
          <w:fldChar w:fldCharType="separate"/>
        </w:r>
        <w:r>
          <w:t>17</w:t>
        </w:r>
        <w:r>
          <w:fldChar w:fldCharType="end"/>
        </w:r>
      </w:hyperlink>
    </w:p>
    <w:p>
      <w:pPr>
        <w:pStyle w:val="TOC2"/>
        <w:tabs>
          <w:tab w:val="right" w:leader="dot" w:pos="8306"/>
        </w:tabs>
      </w:pPr>
      <w:hyperlink w:anchor="_Toc23376" w:history="1">
        <w:r>
          <w:rPr>
            <w:rFonts w:ascii="仿宋" w:eastAsia="仿宋" w:hAnsi="仿宋" w:cs="仿宋" w:hint="eastAsia"/>
            <w:lang w:eastAsia="zh-CN"/>
          </w:rPr>
          <w:t>(三)、资源节约措施</w:t>
        </w:r>
        <w:r>
          <w:tab/>
        </w:r>
        <w:r>
          <w:fldChar w:fldCharType="begin"/>
        </w:r>
        <w:r>
          <w:instrText xml:space="preserve"> PAGEREF _Toc23376 \h </w:instrText>
        </w:r>
        <w:r>
          <w:fldChar w:fldCharType="separate"/>
        </w:r>
        <w:r>
          <w:t>18</w:t>
        </w:r>
        <w:r>
          <w:fldChar w:fldCharType="end"/>
        </w:r>
      </w:hyperlink>
    </w:p>
    <w:p>
      <w:pPr>
        <w:pStyle w:val="TOC1"/>
        <w:tabs>
          <w:tab w:val="right" w:leader="dot" w:pos="8306"/>
        </w:tabs>
      </w:pPr>
      <w:hyperlink w:anchor="_Toc2641" w:history="1">
        <w:r>
          <w:rPr>
            <w:rFonts w:ascii="仿宋" w:eastAsia="仿宋" w:hAnsi="仿宋" w:cs="仿宋" w:hint="eastAsia"/>
            <w:lang w:eastAsia="zh-CN"/>
          </w:rPr>
          <w:t>三、财务管理与成本控制</w:t>
        </w:r>
        <w:r>
          <w:tab/>
        </w:r>
        <w:r>
          <w:fldChar w:fldCharType="begin"/>
        </w:r>
        <w:r>
          <w:instrText xml:space="preserve"> PAGEREF _Toc2641 \h </w:instrText>
        </w:r>
        <w:r>
          <w:fldChar w:fldCharType="separate"/>
        </w:r>
        <w:r>
          <w:t>19</w:t>
        </w:r>
        <w:r>
          <w:fldChar w:fldCharType="end"/>
        </w:r>
      </w:hyperlink>
    </w:p>
    <w:p>
      <w:pPr>
        <w:pStyle w:val="TOC2"/>
        <w:tabs>
          <w:tab w:val="right" w:leader="dot" w:pos="8306"/>
        </w:tabs>
      </w:pPr>
      <w:hyperlink w:anchor="_Toc28389" w:history="1">
        <w:r>
          <w:rPr>
            <w:rFonts w:ascii="仿宋" w:eastAsia="仿宋" w:hAnsi="仿宋" w:cs="仿宋" w:hint="eastAsia"/>
            <w:lang w:eastAsia="zh-CN"/>
          </w:rPr>
          <w:t>(一)、财务管理体系建设</w:t>
        </w:r>
        <w:r>
          <w:tab/>
        </w:r>
        <w:r>
          <w:fldChar w:fldCharType="begin"/>
        </w:r>
        <w:r>
          <w:instrText xml:space="preserve"> PAGEREF _Toc28389 \h </w:instrText>
        </w:r>
        <w:r>
          <w:fldChar w:fldCharType="separate"/>
        </w:r>
        <w:r>
          <w:t>19</w:t>
        </w:r>
        <w:r>
          <w:fldChar w:fldCharType="end"/>
        </w:r>
      </w:hyperlink>
    </w:p>
    <w:p>
      <w:pPr>
        <w:pStyle w:val="TOC2"/>
        <w:tabs>
          <w:tab w:val="right" w:leader="dot" w:pos="8306"/>
        </w:tabs>
      </w:pPr>
      <w:hyperlink w:anchor="_Toc2133" w:history="1">
        <w:r>
          <w:rPr>
            <w:rFonts w:ascii="仿宋" w:eastAsia="仿宋" w:hAnsi="仿宋" w:cs="仿宋" w:hint="eastAsia"/>
            <w:lang w:eastAsia="zh-CN"/>
          </w:rPr>
          <w:t>(二)、成本控制措施</w:t>
        </w:r>
        <w:r>
          <w:tab/>
        </w:r>
        <w:r>
          <w:fldChar w:fldCharType="begin"/>
        </w:r>
        <w:r>
          <w:instrText xml:space="preserve"> PAGEREF _Toc2133 \h </w:instrText>
        </w:r>
        <w:r>
          <w:fldChar w:fldCharType="separate"/>
        </w:r>
        <w:r>
          <w:t>20</w:t>
        </w:r>
        <w:r>
          <w:fldChar w:fldCharType="end"/>
        </w:r>
      </w:hyperlink>
    </w:p>
    <w:p>
      <w:pPr>
        <w:pStyle w:val="TOC1"/>
        <w:tabs>
          <w:tab w:val="right" w:leader="dot" w:pos="8306"/>
        </w:tabs>
      </w:pPr>
      <w:hyperlink w:anchor="_Toc21165" w:history="1">
        <w:r>
          <w:rPr>
            <w:rFonts w:ascii="仿宋" w:eastAsia="仿宋" w:hAnsi="仿宋" w:cs="仿宋" w:hint="eastAsia"/>
            <w:lang w:eastAsia="zh-CN"/>
          </w:rPr>
          <w:t>四、环境和生态影响分析</w:t>
        </w:r>
        <w:r>
          <w:tab/>
        </w:r>
        <w:r>
          <w:fldChar w:fldCharType="begin"/>
        </w:r>
        <w:r>
          <w:instrText xml:space="preserve"> PAGEREF _Toc21165 \h </w:instrText>
        </w:r>
        <w:r>
          <w:fldChar w:fldCharType="separate"/>
        </w:r>
        <w:r>
          <w:t>21</w:t>
        </w:r>
        <w:r>
          <w:fldChar w:fldCharType="end"/>
        </w:r>
      </w:hyperlink>
    </w:p>
    <w:p>
      <w:pPr>
        <w:pStyle w:val="TOC2"/>
        <w:tabs>
          <w:tab w:val="right" w:leader="dot" w:pos="8306"/>
        </w:tabs>
      </w:pPr>
      <w:hyperlink w:anchor="_Toc11036" w:history="1">
        <w:r>
          <w:rPr>
            <w:rFonts w:ascii="仿宋" w:eastAsia="仿宋" w:hAnsi="仿宋" w:cs="仿宋" w:hint="eastAsia"/>
            <w:lang w:eastAsia="zh-CN"/>
          </w:rPr>
          <w:t>(一)、环境和生态现状</w:t>
        </w:r>
        <w:r>
          <w:tab/>
        </w:r>
        <w:r>
          <w:fldChar w:fldCharType="begin"/>
        </w:r>
        <w:r>
          <w:instrText xml:space="preserve"> PAGEREF _Toc11036 \h </w:instrText>
        </w:r>
        <w:r>
          <w:fldChar w:fldCharType="separate"/>
        </w:r>
        <w:r>
          <w:t>21</w:t>
        </w:r>
        <w:r>
          <w:fldChar w:fldCharType="end"/>
        </w:r>
      </w:hyperlink>
    </w:p>
    <w:p>
      <w:pPr>
        <w:pStyle w:val="TOC2"/>
        <w:tabs>
          <w:tab w:val="right" w:leader="dot" w:pos="8306"/>
        </w:tabs>
      </w:pPr>
      <w:hyperlink w:anchor="_Toc18712" w:history="1">
        <w:r>
          <w:rPr>
            <w:rFonts w:ascii="仿宋" w:eastAsia="仿宋" w:hAnsi="仿宋" w:cs="仿宋" w:hint="eastAsia"/>
            <w:lang w:eastAsia="zh-CN"/>
          </w:rPr>
          <w:t>(二)、生态环境影响分析</w:t>
        </w:r>
        <w:r>
          <w:tab/>
        </w:r>
        <w:r>
          <w:fldChar w:fldCharType="begin"/>
        </w:r>
        <w:r>
          <w:instrText xml:space="preserve"> PAGEREF _Toc18712 \h </w:instrText>
        </w:r>
        <w:r>
          <w:fldChar w:fldCharType="separate"/>
        </w:r>
        <w:r>
          <w:t>23</w:t>
        </w:r>
        <w:r>
          <w:fldChar w:fldCharType="end"/>
        </w:r>
      </w:hyperlink>
    </w:p>
    <w:p>
      <w:pPr>
        <w:pStyle w:val="TOC2"/>
        <w:tabs>
          <w:tab w:val="right" w:leader="dot" w:pos="8306"/>
        </w:tabs>
      </w:pPr>
      <w:hyperlink w:anchor="_Toc20537" w:history="1">
        <w:r>
          <w:rPr>
            <w:rFonts w:ascii="仿宋" w:eastAsia="仿宋" w:hAnsi="仿宋" w:cs="仿宋" w:hint="eastAsia"/>
            <w:lang w:eastAsia="zh-CN"/>
          </w:rPr>
          <w:t>(三)、生态环境保护措施</w:t>
        </w:r>
        <w:r>
          <w:tab/>
        </w:r>
        <w:r>
          <w:fldChar w:fldCharType="begin"/>
        </w:r>
        <w:r>
          <w:instrText xml:space="preserve"> PAGEREF _Toc20537 \h </w:instrText>
        </w:r>
        <w:r>
          <w:fldChar w:fldCharType="separate"/>
        </w:r>
        <w:r>
          <w:t>24</w:t>
        </w:r>
        <w:r>
          <w:fldChar w:fldCharType="end"/>
        </w:r>
      </w:hyperlink>
    </w:p>
    <w:p>
      <w:pPr>
        <w:pStyle w:val="TOC2"/>
        <w:tabs>
          <w:tab w:val="right" w:leader="dot" w:pos="8306"/>
        </w:tabs>
      </w:pPr>
      <w:hyperlink w:anchor="_Toc21193" w:history="1">
        <w:r>
          <w:rPr>
            <w:rFonts w:ascii="仿宋" w:eastAsia="仿宋" w:hAnsi="仿宋" w:cs="仿宋" w:hint="eastAsia"/>
            <w:lang w:eastAsia="zh-CN"/>
          </w:rPr>
          <w:t>(四)、地质灾害影响分析</w:t>
        </w:r>
        <w:r>
          <w:tab/>
        </w:r>
        <w:r>
          <w:fldChar w:fldCharType="begin"/>
        </w:r>
        <w:r>
          <w:instrText xml:space="preserve"> PAGEREF _Toc21193 \h </w:instrText>
        </w:r>
        <w:r>
          <w:fldChar w:fldCharType="separate"/>
        </w:r>
        <w:r>
          <w:t>26</w:t>
        </w:r>
        <w:r>
          <w:fldChar w:fldCharType="end"/>
        </w:r>
      </w:hyperlink>
    </w:p>
    <w:p>
      <w:pPr>
        <w:pStyle w:val="TOC2"/>
        <w:tabs>
          <w:tab w:val="right" w:leader="dot" w:pos="8306"/>
        </w:tabs>
      </w:pPr>
      <w:hyperlink w:anchor="_Toc4533" w:history="1">
        <w:r>
          <w:rPr>
            <w:rFonts w:ascii="仿宋" w:eastAsia="仿宋" w:hAnsi="仿宋" w:cs="仿宋" w:hint="eastAsia"/>
            <w:lang w:eastAsia="zh-CN"/>
          </w:rPr>
          <w:t>(五)、特殊环境影响</w:t>
        </w:r>
        <w:r>
          <w:tab/>
        </w:r>
        <w:r>
          <w:fldChar w:fldCharType="begin"/>
        </w:r>
        <w:r>
          <w:instrText xml:space="preserve"> PAGEREF _Toc4533 \h </w:instrText>
        </w:r>
        <w:r>
          <w:fldChar w:fldCharType="separate"/>
        </w:r>
        <w:r>
          <w:t>27</w:t>
        </w:r>
        <w:r>
          <w:fldChar w:fldCharType="end"/>
        </w:r>
      </w:hyperlink>
    </w:p>
    <w:p>
      <w:pPr>
        <w:pStyle w:val="TOC1"/>
        <w:tabs>
          <w:tab w:val="right" w:leader="dot" w:pos="8306"/>
        </w:tabs>
      </w:pPr>
      <w:hyperlink w:anchor="_Toc5576" w:history="1">
        <w:r>
          <w:rPr>
            <w:rFonts w:ascii="仿宋" w:eastAsia="仿宋" w:hAnsi="仿宋" w:cs="仿宋" w:hint="eastAsia"/>
            <w:lang w:eastAsia="zh-CN"/>
          </w:rPr>
          <w:t>五、项目选址研究</w:t>
        </w:r>
        <w:r>
          <w:tab/>
        </w:r>
        <w:r>
          <w:fldChar w:fldCharType="begin"/>
        </w:r>
        <w:r>
          <w:instrText xml:space="preserve"> PAGEREF _Toc5576 \h </w:instrText>
        </w:r>
        <w:r>
          <w:fldChar w:fldCharType="separate"/>
        </w:r>
        <w:r>
          <w:t>29</w:t>
        </w:r>
        <w:r>
          <w:fldChar w:fldCharType="end"/>
        </w:r>
      </w:hyperlink>
    </w:p>
    <w:p>
      <w:pPr>
        <w:pStyle w:val="TOC2"/>
        <w:tabs>
          <w:tab w:val="right" w:leader="dot" w:pos="8306"/>
        </w:tabs>
      </w:pPr>
      <w:hyperlink w:anchor="_Toc18682" w:history="1">
        <w:r>
          <w:rPr>
            <w:rFonts w:ascii="仿宋" w:eastAsia="仿宋" w:hAnsi="仿宋" w:cs="仿宋" w:hint="eastAsia"/>
            <w:lang w:eastAsia="zh-CN"/>
          </w:rPr>
          <w:t>(一)、项目选址原则</w:t>
        </w:r>
        <w:r>
          <w:tab/>
        </w:r>
        <w:r>
          <w:fldChar w:fldCharType="begin"/>
        </w:r>
        <w:r>
          <w:instrText xml:space="preserve"> PAGEREF _Toc18682 \h </w:instrText>
        </w:r>
        <w:r>
          <w:fldChar w:fldCharType="separate"/>
        </w:r>
        <w:r>
          <w:t>29</w:t>
        </w:r>
        <w:r>
          <w:fldChar w:fldCharType="end"/>
        </w:r>
      </w:hyperlink>
    </w:p>
    <w:p>
      <w:pPr>
        <w:pStyle w:val="TOC2"/>
        <w:tabs>
          <w:tab w:val="right" w:leader="dot" w:pos="8306"/>
        </w:tabs>
      </w:pPr>
      <w:hyperlink w:anchor="_Toc11097" w:history="1">
        <w:r>
          <w:rPr>
            <w:rFonts w:ascii="仿宋" w:eastAsia="仿宋" w:hAnsi="仿宋" w:cs="仿宋" w:hint="eastAsia"/>
            <w:lang w:eastAsia="zh-CN"/>
          </w:rPr>
          <w:t>(二)、项目选址</w:t>
        </w:r>
        <w:r>
          <w:tab/>
        </w:r>
        <w:r>
          <w:fldChar w:fldCharType="begin"/>
        </w:r>
        <w:r>
          <w:instrText xml:space="preserve"> PAGEREF _Toc11097 \h </w:instrText>
        </w:r>
        <w:r>
          <w:fldChar w:fldCharType="separate"/>
        </w:r>
        <w:r>
          <w:t>32</w:t>
        </w:r>
        <w:r>
          <w:fldChar w:fldCharType="end"/>
        </w:r>
      </w:hyperlink>
    </w:p>
    <w:p>
      <w:pPr>
        <w:pStyle w:val="TOC2"/>
        <w:tabs>
          <w:tab w:val="right" w:leader="dot" w:pos="8306"/>
        </w:tabs>
      </w:pPr>
      <w:hyperlink w:anchor="_Toc8649" w:history="1">
        <w:r>
          <w:rPr>
            <w:rFonts w:ascii="仿宋" w:eastAsia="仿宋" w:hAnsi="仿宋" w:cs="仿宋" w:hint="eastAsia"/>
            <w:lang w:eastAsia="zh-CN"/>
          </w:rPr>
          <w:t>(三)、建设条件分析</w:t>
        </w:r>
        <w:r>
          <w:tab/>
        </w:r>
        <w:r>
          <w:fldChar w:fldCharType="begin"/>
        </w:r>
        <w:r>
          <w:instrText xml:space="preserve"> PAGEREF _Toc8649 \h </w:instrText>
        </w:r>
        <w:r>
          <w:fldChar w:fldCharType="separate"/>
        </w:r>
        <w:r>
          <w:t>34</w:t>
        </w:r>
        <w:r>
          <w:fldChar w:fldCharType="end"/>
        </w:r>
      </w:hyperlink>
    </w:p>
    <w:p>
      <w:pPr>
        <w:pStyle w:val="TOC2"/>
        <w:tabs>
          <w:tab w:val="right" w:leader="dot" w:pos="8306"/>
        </w:tabs>
      </w:pPr>
      <w:hyperlink w:anchor="_Toc29053" w:history="1">
        <w:r>
          <w:rPr>
            <w:rFonts w:ascii="仿宋" w:eastAsia="仿宋" w:hAnsi="仿宋" w:cs="仿宋" w:hint="eastAsia"/>
            <w:lang w:eastAsia="zh-CN"/>
          </w:rPr>
          <w:t>(四)、用地控制指标</w:t>
        </w:r>
        <w:r>
          <w:tab/>
        </w:r>
        <w:r>
          <w:fldChar w:fldCharType="begin"/>
        </w:r>
        <w:r>
          <w:instrText xml:space="preserve"> PAGEREF _Toc29053 \h </w:instrText>
        </w:r>
        <w:r>
          <w:fldChar w:fldCharType="separate"/>
        </w:r>
        <w:r>
          <w:t>35</w:t>
        </w:r>
        <w:r>
          <w:fldChar w:fldCharType="end"/>
        </w:r>
      </w:hyperlink>
    </w:p>
    <w:p>
      <w:pPr>
        <w:pStyle w:val="TOC2"/>
        <w:tabs>
          <w:tab w:val="right" w:leader="dot" w:pos="8306"/>
        </w:tabs>
      </w:pPr>
      <w:hyperlink w:anchor="_Toc1610" w:history="1">
        <w:r>
          <w:rPr>
            <w:rFonts w:ascii="仿宋" w:eastAsia="仿宋" w:hAnsi="仿宋" w:cs="仿宋" w:hint="eastAsia"/>
            <w:lang w:eastAsia="zh-CN"/>
          </w:rPr>
          <w:t>(五)、地总体要求</w:t>
        </w:r>
        <w:r>
          <w:tab/>
        </w:r>
        <w:r>
          <w:fldChar w:fldCharType="begin"/>
        </w:r>
        <w:r>
          <w:instrText xml:space="preserve"> PAGEREF _Toc1610 \h </w:instrText>
        </w:r>
        <w:r>
          <w:fldChar w:fldCharType="separate"/>
        </w:r>
        <w:r>
          <w:t>37</w:t>
        </w:r>
        <w:r>
          <w:fldChar w:fldCharType="end"/>
        </w:r>
      </w:hyperlink>
    </w:p>
    <w:p>
      <w:pPr>
        <w:pStyle w:val="TOC2"/>
        <w:tabs>
          <w:tab w:val="right" w:leader="dot" w:pos="8306"/>
        </w:tabs>
      </w:pPr>
      <w:hyperlink w:anchor="_Toc9562" w:history="1">
        <w:r>
          <w:rPr>
            <w:rFonts w:ascii="仿宋" w:eastAsia="仿宋" w:hAnsi="仿宋" w:cs="仿宋" w:hint="eastAsia"/>
            <w:lang w:eastAsia="zh-CN"/>
          </w:rPr>
          <w:t>(六)、节约用地措施</w:t>
        </w:r>
        <w:r>
          <w:tab/>
        </w:r>
        <w:r>
          <w:fldChar w:fldCharType="begin"/>
        </w:r>
        <w:r>
          <w:instrText xml:space="preserve"> PAGEREF _Toc9562 \h </w:instrText>
        </w:r>
        <w:r>
          <w:fldChar w:fldCharType="separate"/>
        </w:r>
        <w:r>
          <w:t>38</w:t>
        </w:r>
        <w:r>
          <w:fldChar w:fldCharType="end"/>
        </w:r>
      </w:hyperlink>
    </w:p>
    <w:p>
      <w:pPr>
        <w:pStyle w:val="TOC2"/>
        <w:tabs>
          <w:tab w:val="right" w:leader="dot" w:pos="8306"/>
        </w:tabs>
      </w:pPr>
      <w:hyperlink w:anchor="_Toc13367" w:history="1">
        <w:r>
          <w:rPr>
            <w:rFonts w:ascii="仿宋" w:eastAsia="仿宋" w:hAnsi="仿宋" w:cs="仿宋" w:hint="eastAsia"/>
            <w:lang w:eastAsia="zh-CN"/>
          </w:rPr>
          <w:t>(七)、选址综合评价</w:t>
        </w:r>
        <w:r>
          <w:tab/>
        </w:r>
        <w:r>
          <w:fldChar w:fldCharType="begin"/>
        </w:r>
        <w:r>
          <w:instrText xml:space="preserve"> PAGEREF _Toc13367 \h </w:instrText>
        </w:r>
        <w:r>
          <w:fldChar w:fldCharType="separate"/>
        </w:r>
        <w:r>
          <w:t>39</w:t>
        </w:r>
        <w:r>
          <w:fldChar w:fldCharType="end"/>
        </w:r>
      </w:hyperlink>
    </w:p>
    <w:p>
      <w:pPr>
        <w:pStyle w:val="TOC1"/>
        <w:tabs>
          <w:tab w:val="right" w:leader="dot" w:pos="8306"/>
        </w:tabs>
      </w:pPr>
      <w:hyperlink w:anchor="_Toc30248" w:history="1">
        <w:r>
          <w:rPr>
            <w:rFonts w:ascii="仿宋" w:eastAsia="仿宋" w:hAnsi="仿宋" w:cs="仿宋" w:hint="eastAsia"/>
            <w:lang w:eastAsia="zh-CN"/>
          </w:rPr>
          <w:t>六、项目监理与质量保证</w:t>
        </w:r>
        <w:r>
          <w:tab/>
        </w:r>
        <w:r>
          <w:fldChar w:fldCharType="begin"/>
        </w:r>
        <w:r>
          <w:instrText xml:space="preserve"> PAGEREF _Toc30248 \h </w:instrText>
        </w:r>
        <w:r>
          <w:fldChar w:fldCharType="separate"/>
        </w:r>
        <w:r>
          <w:t>40</w:t>
        </w:r>
        <w:r>
          <w:fldChar w:fldCharType="end"/>
        </w:r>
      </w:hyperlink>
    </w:p>
    <w:p>
      <w:pPr>
        <w:pStyle w:val="TOC2"/>
        <w:tabs>
          <w:tab w:val="right" w:leader="dot" w:pos="8306"/>
        </w:tabs>
      </w:pPr>
      <w:hyperlink w:anchor="_Toc3240" w:history="1">
        <w:r>
          <w:rPr>
            <w:rFonts w:ascii="仿宋" w:eastAsia="仿宋" w:hAnsi="仿宋" w:cs="仿宋" w:hint="eastAsia"/>
            <w:lang w:eastAsia="zh-CN"/>
          </w:rPr>
          <w:t>(一)、监理体系构建</w:t>
        </w:r>
        <w:r>
          <w:tab/>
        </w:r>
        <w:r>
          <w:fldChar w:fldCharType="begin"/>
        </w:r>
        <w:r>
          <w:instrText xml:space="preserve"> PAGEREF _Toc3240 \h </w:instrText>
        </w:r>
        <w:r>
          <w:fldChar w:fldCharType="separate"/>
        </w:r>
        <w:r>
          <w:t>40</w:t>
        </w:r>
        <w:r>
          <w:fldChar w:fldCharType="end"/>
        </w:r>
      </w:hyperlink>
    </w:p>
    <w:p>
      <w:pPr>
        <w:pStyle w:val="TOC2"/>
        <w:tabs>
          <w:tab w:val="right" w:leader="dot" w:pos="8306"/>
        </w:tabs>
      </w:pPr>
      <w:hyperlink w:anchor="_Toc31836" w:history="1">
        <w:r>
          <w:rPr>
            <w:rFonts w:ascii="仿宋" w:eastAsia="仿宋" w:hAnsi="仿宋" w:cs="仿宋" w:hint="eastAsia"/>
            <w:lang w:eastAsia="zh-CN"/>
          </w:rPr>
          <w:t>(二)、质量保证体系实施</w:t>
        </w:r>
        <w:r>
          <w:tab/>
        </w:r>
        <w:r>
          <w:fldChar w:fldCharType="begin"/>
        </w:r>
        <w:r>
          <w:instrText xml:space="preserve"> PAGEREF _Toc31836 \h </w:instrText>
        </w:r>
        <w:r>
          <w:fldChar w:fldCharType="separate"/>
        </w:r>
        <w:r>
          <w:t>41</w:t>
        </w:r>
        <w:r>
          <w:fldChar w:fldCharType="end"/>
        </w:r>
      </w:hyperlink>
    </w:p>
    <w:p>
      <w:pPr>
        <w:pStyle w:val="TOC2"/>
        <w:tabs>
          <w:tab w:val="right" w:leader="dot" w:pos="8306"/>
        </w:tabs>
      </w:pPr>
      <w:hyperlink w:anchor="_Toc31510" w:history="1">
        <w:r>
          <w:rPr>
            <w:rFonts w:ascii="仿宋" w:eastAsia="仿宋" w:hAnsi="仿宋" w:cs="仿宋" w:hint="eastAsia"/>
            <w:lang w:eastAsia="zh-CN"/>
          </w:rPr>
          <w:t>(三)、监理与质量控制流程</w:t>
        </w:r>
        <w:r>
          <w:tab/>
        </w:r>
        <w:r>
          <w:fldChar w:fldCharType="begin"/>
        </w:r>
        <w:r>
          <w:instrText xml:space="preserve"> PAGEREF _Toc31510 \h </w:instrText>
        </w:r>
        <w:r>
          <w:fldChar w:fldCharType="separate"/>
        </w:r>
        <w:r>
          <w:t>42</w:t>
        </w:r>
        <w:r>
          <w:fldChar w:fldCharType="end"/>
        </w:r>
      </w:hyperlink>
    </w:p>
    <w:p>
      <w:pPr>
        <w:pStyle w:val="TOC1"/>
        <w:tabs>
          <w:tab w:val="right" w:leader="dot" w:pos="8306"/>
        </w:tabs>
      </w:pPr>
      <w:hyperlink w:anchor="_Toc7957" w:history="1">
        <w:r>
          <w:rPr>
            <w:rFonts w:ascii="仿宋" w:eastAsia="仿宋" w:hAnsi="仿宋" w:cs="仿宋" w:hint="eastAsia"/>
            <w:lang w:eastAsia="zh-CN"/>
          </w:rPr>
          <w:t>七、环境保护与治理方案</w:t>
        </w:r>
        <w:r>
          <w:tab/>
        </w:r>
        <w:r>
          <w:fldChar w:fldCharType="begin"/>
        </w:r>
        <w:r>
          <w:instrText xml:space="preserve"> PAGEREF _Toc7957 \h </w:instrText>
        </w:r>
        <w:r>
          <w:fldChar w:fldCharType="separate"/>
        </w:r>
        <w:r>
          <w:t>42</w:t>
        </w:r>
        <w:r>
          <w:fldChar w:fldCharType="end"/>
        </w:r>
      </w:hyperlink>
    </w:p>
    <w:p>
      <w:pPr>
        <w:pStyle w:val="TOC2"/>
        <w:tabs>
          <w:tab w:val="right" w:leader="dot" w:pos="8306"/>
        </w:tabs>
      </w:pPr>
      <w:hyperlink w:anchor="_Toc30085" w:history="1">
        <w:r>
          <w:rPr>
            <w:rFonts w:ascii="仿宋" w:eastAsia="仿宋" w:hAnsi="仿宋" w:cs="仿宋" w:hint="eastAsia"/>
            <w:lang w:eastAsia="zh-CN"/>
          </w:rPr>
          <w:t>(一)、项目环境影响评估</w:t>
        </w:r>
        <w:r>
          <w:tab/>
        </w:r>
        <w:r>
          <w:fldChar w:fldCharType="begin"/>
        </w:r>
        <w:r>
          <w:instrText xml:space="preserve"> PAGEREF _Toc30085 \h </w:instrText>
        </w:r>
        <w:r>
          <w:fldChar w:fldCharType="separate"/>
        </w:r>
        <w:r>
          <w:t>42</w:t>
        </w:r>
        <w:r>
          <w:fldChar w:fldCharType="end"/>
        </w:r>
      </w:hyperlink>
    </w:p>
    <w:p>
      <w:pPr>
        <w:pStyle w:val="TOC2"/>
        <w:tabs>
          <w:tab w:val="right" w:leader="dot" w:pos="8306"/>
        </w:tabs>
      </w:pPr>
      <w:hyperlink w:anchor="_Toc545" w:history="1">
        <w:r>
          <w:rPr>
            <w:rFonts w:ascii="仿宋" w:eastAsia="仿宋" w:hAnsi="仿宋" w:cs="仿宋" w:hint="eastAsia"/>
            <w:lang w:eastAsia="zh-CN"/>
          </w:rPr>
          <w:t>(二)、环境保护措施与治理方案</w:t>
        </w:r>
        <w:r>
          <w:tab/>
        </w:r>
        <w:r>
          <w:fldChar w:fldCharType="begin"/>
        </w:r>
        <w:r>
          <w:instrText xml:space="preserve"> PAGEREF _Toc545 \h </w:instrText>
        </w:r>
        <w:r>
          <w:fldChar w:fldCharType="separate"/>
        </w:r>
        <w:r>
          <w:t>43</w:t>
        </w:r>
        <w:r>
          <w:fldChar w:fldCharType="end"/>
        </w:r>
      </w:hyperlink>
    </w:p>
    <w:p>
      <w:pPr>
        <w:pStyle w:val="TOC1"/>
        <w:tabs>
          <w:tab w:val="right" w:leader="dot" w:pos="8306"/>
        </w:tabs>
      </w:pPr>
      <w:hyperlink w:anchor="_Toc26361" w:history="1">
        <w:r>
          <w:rPr>
            <w:rFonts w:ascii="仿宋" w:eastAsia="仿宋" w:hAnsi="仿宋" w:cs="仿宋" w:hint="eastAsia"/>
            <w:lang w:eastAsia="zh-CN"/>
          </w:rPr>
          <w:t>八、经济效益与社会效益优化</w:t>
        </w:r>
        <w:r>
          <w:tab/>
        </w:r>
        <w:r>
          <w:fldChar w:fldCharType="begin"/>
        </w:r>
        <w:r>
          <w:instrText xml:space="preserve"> PAGEREF _Toc26361 \h </w:instrText>
        </w:r>
        <w:r>
          <w:fldChar w:fldCharType="separate"/>
        </w:r>
        <w:r>
          <w:t>43</w:t>
        </w:r>
        <w:r>
          <w:fldChar w:fldCharType="end"/>
        </w:r>
      </w:hyperlink>
    </w:p>
    <w:p>
      <w:pPr>
        <w:pStyle w:val="TOC2"/>
        <w:tabs>
          <w:tab w:val="right" w:leader="dot" w:pos="8306"/>
        </w:tabs>
      </w:pPr>
      <w:hyperlink w:anchor="_Toc10523" w:history="1">
        <w:r>
          <w:rPr>
            <w:rFonts w:ascii="仿宋" w:eastAsia="仿宋" w:hAnsi="仿宋" w:cs="仿宋" w:hint="eastAsia"/>
            <w:lang w:eastAsia="zh-CN"/>
          </w:rPr>
          <w:t>(一)、经济效益提升策略</w:t>
        </w:r>
        <w:r>
          <w:tab/>
        </w:r>
        <w:r>
          <w:fldChar w:fldCharType="begin"/>
        </w:r>
        <w:r>
          <w:instrText xml:space="preserve"> PAGEREF _Toc10523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45" w:history="1">
        <w:r>
          <w:rPr>
            <w:rFonts w:ascii="仿宋" w:eastAsia="仿宋" w:hAnsi="仿宋" w:cs="仿宋" w:hint="eastAsia"/>
            <w:lang w:eastAsia="zh-CN"/>
          </w:rPr>
          <w:t>(二)、社会效益增强方案</w:t>
        </w:r>
        <w:r>
          <w:tab/>
        </w:r>
        <w:r>
          <w:fldChar w:fldCharType="begin"/>
        </w:r>
        <w:r>
          <w:instrText xml:space="preserve"> PAGEREF _Toc7845 \h </w:instrText>
        </w:r>
        <w:r>
          <w:fldChar w:fldCharType="separate"/>
        </w:r>
        <w:r>
          <w:t>45</w:t>
        </w:r>
        <w:r>
          <w:fldChar w:fldCharType="end"/>
        </w:r>
      </w:hyperlink>
    </w:p>
    <w:p>
      <w:pPr>
        <w:pStyle w:val="TOC1"/>
        <w:tabs>
          <w:tab w:val="right" w:leader="dot" w:pos="8306"/>
        </w:tabs>
      </w:pPr>
      <w:hyperlink w:anchor="_Toc8294" w:history="1">
        <w:r>
          <w:rPr>
            <w:rFonts w:ascii="仿宋" w:eastAsia="仿宋" w:hAnsi="仿宋" w:cs="仿宋" w:hint="eastAsia"/>
            <w:lang w:eastAsia="zh-CN"/>
          </w:rPr>
          <w:t>九、项目变更管理</w:t>
        </w:r>
        <w:r>
          <w:tab/>
        </w:r>
        <w:r>
          <w:fldChar w:fldCharType="begin"/>
        </w:r>
        <w:r>
          <w:instrText xml:space="preserve"> PAGEREF _Toc8294 \h </w:instrText>
        </w:r>
        <w:r>
          <w:fldChar w:fldCharType="separate"/>
        </w:r>
        <w:r>
          <w:t>45</w:t>
        </w:r>
        <w:r>
          <w:fldChar w:fldCharType="end"/>
        </w:r>
      </w:hyperlink>
    </w:p>
    <w:p>
      <w:pPr>
        <w:pStyle w:val="TOC2"/>
        <w:tabs>
          <w:tab w:val="right" w:leader="dot" w:pos="8306"/>
        </w:tabs>
      </w:pPr>
      <w:hyperlink w:anchor="_Toc29041" w:history="1">
        <w:r>
          <w:rPr>
            <w:rFonts w:ascii="仿宋" w:eastAsia="仿宋" w:hAnsi="仿宋" w:cs="仿宋" w:hint="eastAsia"/>
            <w:lang w:eastAsia="zh-CN"/>
          </w:rPr>
          <w:t>(一)、变更控制流程</w:t>
        </w:r>
        <w:r>
          <w:tab/>
        </w:r>
        <w:r>
          <w:fldChar w:fldCharType="begin"/>
        </w:r>
        <w:r>
          <w:instrText xml:space="preserve"> PAGEREF _Toc29041 \h </w:instrText>
        </w:r>
        <w:r>
          <w:fldChar w:fldCharType="separate"/>
        </w:r>
        <w:r>
          <w:t>45</w:t>
        </w:r>
        <w:r>
          <w:fldChar w:fldCharType="end"/>
        </w:r>
      </w:hyperlink>
    </w:p>
    <w:p>
      <w:pPr>
        <w:pStyle w:val="TOC2"/>
        <w:tabs>
          <w:tab w:val="right" w:leader="dot" w:pos="8306"/>
        </w:tabs>
      </w:pPr>
      <w:hyperlink w:anchor="_Toc17174" w:history="1">
        <w:r>
          <w:rPr>
            <w:rFonts w:ascii="仿宋" w:eastAsia="仿宋" w:hAnsi="仿宋" w:cs="仿宋" w:hint="eastAsia"/>
            <w:lang w:eastAsia="zh-CN"/>
          </w:rPr>
          <w:t>(二)、影响评估与处理</w:t>
        </w:r>
        <w:r>
          <w:tab/>
        </w:r>
        <w:r>
          <w:fldChar w:fldCharType="begin"/>
        </w:r>
        <w:r>
          <w:instrText xml:space="preserve"> PAGEREF _Toc17174 \h </w:instrText>
        </w:r>
        <w:r>
          <w:fldChar w:fldCharType="separate"/>
        </w:r>
        <w:r>
          <w:t>46</w:t>
        </w:r>
        <w:r>
          <w:fldChar w:fldCharType="end"/>
        </w:r>
      </w:hyperlink>
    </w:p>
    <w:p>
      <w:pPr>
        <w:pStyle w:val="TOC2"/>
        <w:tabs>
          <w:tab w:val="right" w:leader="dot" w:pos="8306"/>
        </w:tabs>
      </w:pPr>
      <w:hyperlink w:anchor="_Toc26825" w:history="1">
        <w:r>
          <w:rPr>
            <w:rFonts w:ascii="仿宋" w:eastAsia="仿宋" w:hAnsi="仿宋" w:cs="仿宋" w:hint="eastAsia"/>
            <w:lang w:eastAsia="zh-CN"/>
          </w:rPr>
          <w:t>(三)、变更记录与追踪</w:t>
        </w:r>
        <w:r>
          <w:tab/>
        </w:r>
        <w:r>
          <w:fldChar w:fldCharType="begin"/>
        </w:r>
        <w:r>
          <w:instrText xml:space="preserve"> PAGEREF _Toc26825 \h </w:instrText>
        </w:r>
        <w:r>
          <w:fldChar w:fldCharType="separate"/>
        </w:r>
        <w:r>
          <w:t>48</w:t>
        </w:r>
        <w:r>
          <w:fldChar w:fldCharType="end"/>
        </w:r>
      </w:hyperlink>
    </w:p>
    <w:p>
      <w:pPr>
        <w:pStyle w:val="TOC2"/>
        <w:tabs>
          <w:tab w:val="right" w:leader="dot" w:pos="8306"/>
        </w:tabs>
      </w:pPr>
      <w:hyperlink w:anchor="_Toc11521" w:history="1">
        <w:r>
          <w:rPr>
            <w:rFonts w:ascii="仿宋" w:eastAsia="仿宋" w:hAnsi="仿宋" w:cs="仿宋" w:hint="eastAsia"/>
            <w:lang w:eastAsia="zh-CN"/>
          </w:rPr>
          <w:t>(四)、变更管理策略</w:t>
        </w:r>
        <w:r>
          <w:tab/>
        </w:r>
        <w:r>
          <w:fldChar w:fldCharType="begin"/>
        </w:r>
        <w:r>
          <w:instrText xml:space="preserve"> PAGEREF _Toc11521 \h </w:instrText>
        </w:r>
        <w:r>
          <w:fldChar w:fldCharType="separate"/>
        </w:r>
        <w:r>
          <w:t>49</w:t>
        </w:r>
        <w:r>
          <w:fldChar w:fldCharType="end"/>
        </w:r>
      </w:hyperlink>
    </w:p>
    <w:p>
      <w:pPr>
        <w:pStyle w:val="TOC1"/>
        <w:tabs>
          <w:tab w:val="right" w:leader="dot" w:pos="8306"/>
        </w:tabs>
      </w:pPr>
      <w:hyperlink w:anchor="_Toc28884" w:history="1">
        <w:r>
          <w:rPr>
            <w:rFonts w:ascii="仿宋" w:eastAsia="仿宋" w:hAnsi="仿宋" w:cs="仿宋" w:hint="eastAsia"/>
            <w:lang w:eastAsia="zh-CN"/>
          </w:rPr>
          <w:t>十、客户关系管理与市场拓展</w:t>
        </w:r>
        <w:r>
          <w:tab/>
        </w:r>
        <w:r>
          <w:fldChar w:fldCharType="begin"/>
        </w:r>
        <w:r>
          <w:instrText xml:space="preserve"> PAGEREF _Toc28884 \h </w:instrText>
        </w:r>
        <w:r>
          <w:fldChar w:fldCharType="separate"/>
        </w:r>
        <w:r>
          <w:t>51</w:t>
        </w:r>
        <w:r>
          <w:fldChar w:fldCharType="end"/>
        </w:r>
      </w:hyperlink>
    </w:p>
    <w:p>
      <w:pPr>
        <w:pStyle w:val="TOC2"/>
        <w:tabs>
          <w:tab w:val="right" w:leader="dot" w:pos="8306"/>
        </w:tabs>
      </w:pPr>
      <w:hyperlink w:anchor="_Toc8855" w:history="1">
        <w:r>
          <w:rPr>
            <w:rFonts w:ascii="仿宋" w:eastAsia="仿宋" w:hAnsi="仿宋" w:cs="仿宋" w:hint="eastAsia"/>
            <w:lang w:eastAsia="zh-CN"/>
          </w:rPr>
          <w:t>(一)、客户关系管理策略</w:t>
        </w:r>
        <w:r>
          <w:tab/>
        </w:r>
        <w:r>
          <w:fldChar w:fldCharType="begin"/>
        </w:r>
        <w:r>
          <w:instrText xml:space="preserve"> PAGEREF _Toc8855 \h </w:instrText>
        </w:r>
        <w:r>
          <w:fldChar w:fldCharType="separate"/>
        </w:r>
        <w:r>
          <w:t>51</w:t>
        </w:r>
        <w:r>
          <w:fldChar w:fldCharType="end"/>
        </w:r>
      </w:hyperlink>
    </w:p>
    <w:p>
      <w:pPr>
        <w:pStyle w:val="TOC2"/>
        <w:tabs>
          <w:tab w:val="right" w:leader="dot" w:pos="8306"/>
        </w:tabs>
      </w:pPr>
      <w:hyperlink w:anchor="_Toc18827" w:history="1">
        <w:r>
          <w:rPr>
            <w:rFonts w:ascii="仿宋" w:eastAsia="仿宋" w:hAnsi="仿宋" w:cs="仿宋" w:hint="eastAsia"/>
            <w:lang w:eastAsia="zh-CN"/>
          </w:rPr>
          <w:t>(二)、市场拓展方案</w:t>
        </w:r>
        <w:r>
          <w:tab/>
        </w:r>
        <w:r>
          <w:fldChar w:fldCharType="begin"/>
        </w:r>
        <w:r>
          <w:instrText xml:space="preserve"> PAGEREF _Toc18827 \h </w:instrText>
        </w:r>
        <w:r>
          <w:fldChar w:fldCharType="separate"/>
        </w:r>
        <w:r>
          <w:t>52</w:t>
        </w:r>
        <w:r>
          <w:fldChar w:fldCharType="end"/>
        </w:r>
      </w:hyperlink>
    </w:p>
    <w:p>
      <w:pPr>
        <w:pStyle w:val="TOC1"/>
        <w:tabs>
          <w:tab w:val="right" w:leader="dot" w:pos="8306"/>
        </w:tabs>
      </w:pPr>
      <w:hyperlink w:anchor="_Toc17452" w:history="1">
        <w:r>
          <w:rPr>
            <w:rFonts w:ascii="仿宋" w:eastAsia="仿宋" w:hAnsi="仿宋" w:cs="仿宋" w:hint="eastAsia"/>
            <w:lang w:eastAsia="zh-CN"/>
          </w:rPr>
          <w:t>十一、技术创新与产业升级</w:t>
        </w:r>
        <w:r>
          <w:tab/>
        </w:r>
        <w:r>
          <w:fldChar w:fldCharType="begin"/>
        </w:r>
        <w:r>
          <w:instrText xml:space="preserve"> PAGEREF _Toc17452 \h </w:instrText>
        </w:r>
        <w:r>
          <w:fldChar w:fldCharType="separate"/>
        </w:r>
        <w:r>
          <w:t>54</w:t>
        </w:r>
        <w:r>
          <w:fldChar w:fldCharType="end"/>
        </w:r>
      </w:hyperlink>
    </w:p>
    <w:p>
      <w:pPr>
        <w:pStyle w:val="TOC2"/>
        <w:tabs>
          <w:tab w:val="right" w:leader="dot" w:pos="8306"/>
        </w:tabs>
      </w:pPr>
      <w:hyperlink w:anchor="_Toc22845" w:history="1">
        <w:r>
          <w:rPr>
            <w:rFonts w:ascii="仿宋" w:eastAsia="仿宋" w:hAnsi="仿宋" w:cs="仿宋" w:hint="eastAsia"/>
            <w:lang w:eastAsia="zh-CN"/>
          </w:rPr>
          <w:t>(一)、技术创新方向与目标</w:t>
        </w:r>
        <w:r>
          <w:tab/>
        </w:r>
        <w:r>
          <w:fldChar w:fldCharType="begin"/>
        </w:r>
        <w:r>
          <w:instrText xml:space="preserve"> PAGEREF _Toc22845 \h </w:instrText>
        </w:r>
        <w:r>
          <w:fldChar w:fldCharType="separate"/>
        </w:r>
        <w:r>
          <w:t>54</w:t>
        </w:r>
        <w:r>
          <w:fldChar w:fldCharType="end"/>
        </w:r>
      </w:hyperlink>
    </w:p>
    <w:p>
      <w:pPr>
        <w:pStyle w:val="TOC2"/>
        <w:tabs>
          <w:tab w:val="right" w:leader="dot" w:pos="8306"/>
        </w:tabs>
      </w:pPr>
      <w:hyperlink w:anchor="_Toc20697" w:history="1">
        <w:r>
          <w:rPr>
            <w:rFonts w:ascii="仿宋" w:eastAsia="仿宋" w:hAnsi="仿宋" w:cs="仿宋" w:hint="eastAsia"/>
            <w:lang w:eastAsia="zh-CN"/>
          </w:rPr>
          <w:t>(二)、产业升级路径与措施</w:t>
        </w:r>
        <w:r>
          <w:tab/>
        </w:r>
        <w:r>
          <w:fldChar w:fldCharType="begin"/>
        </w:r>
        <w:r>
          <w:instrText xml:space="preserve"> PAGEREF _Toc20697 \h </w:instrText>
        </w:r>
        <w:r>
          <w:fldChar w:fldCharType="separate"/>
        </w:r>
        <w:r>
          <w:t>55</w:t>
        </w:r>
        <w:r>
          <w:fldChar w:fldCharType="end"/>
        </w:r>
      </w:hyperlink>
    </w:p>
    <w:p>
      <w:pPr>
        <w:pStyle w:val="TOC1"/>
        <w:tabs>
          <w:tab w:val="right" w:leader="dot" w:pos="8306"/>
        </w:tabs>
      </w:pPr>
      <w:hyperlink w:anchor="_Toc13449" w:history="1">
        <w:r>
          <w:rPr>
            <w:rFonts w:ascii="仿宋" w:eastAsia="仿宋" w:hAnsi="仿宋" w:cs="仿宋" w:hint="eastAsia"/>
            <w:lang w:eastAsia="zh-CN"/>
          </w:rPr>
          <w:t>十二、土地利用与规划方案</w:t>
        </w:r>
        <w:r>
          <w:tab/>
        </w:r>
        <w:r>
          <w:fldChar w:fldCharType="begin"/>
        </w:r>
        <w:r>
          <w:instrText xml:space="preserve"> PAGEREF _Toc13449 \h </w:instrText>
        </w:r>
        <w:r>
          <w:fldChar w:fldCharType="separate"/>
        </w:r>
        <w:r>
          <w:t>56</w:t>
        </w:r>
        <w:r>
          <w:fldChar w:fldCharType="end"/>
        </w:r>
      </w:hyperlink>
    </w:p>
    <w:p>
      <w:pPr>
        <w:pStyle w:val="TOC2"/>
        <w:tabs>
          <w:tab w:val="right" w:leader="dot" w:pos="8306"/>
        </w:tabs>
      </w:pPr>
      <w:hyperlink w:anchor="_Toc7457" w:history="1">
        <w:r>
          <w:rPr>
            <w:rFonts w:ascii="仿宋" w:eastAsia="仿宋" w:hAnsi="仿宋" w:cs="仿宋" w:hint="eastAsia"/>
            <w:lang w:eastAsia="zh-CN"/>
          </w:rPr>
          <w:t>(一)、项目用地情况分析</w:t>
        </w:r>
        <w:r>
          <w:tab/>
        </w:r>
        <w:r>
          <w:fldChar w:fldCharType="begin"/>
        </w:r>
        <w:r>
          <w:instrText xml:space="preserve"> PAGEREF _Toc7457 \h </w:instrText>
        </w:r>
        <w:r>
          <w:fldChar w:fldCharType="separate"/>
        </w:r>
        <w:r>
          <w:t>56</w:t>
        </w:r>
        <w:r>
          <w:fldChar w:fldCharType="end"/>
        </w:r>
      </w:hyperlink>
    </w:p>
    <w:p>
      <w:pPr>
        <w:pStyle w:val="TOC2"/>
        <w:tabs>
          <w:tab w:val="right" w:leader="dot" w:pos="8306"/>
        </w:tabs>
      </w:pPr>
      <w:hyperlink w:anchor="_Toc3796" w:history="1">
        <w:r>
          <w:rPr>
            <w:rFonts w:ascii="仿宋" w:eastAsia="仿宋" w:hAnsi="仿宋" w:cs="仿宋" w:hint="eastAsia"/>
            <w:lang w:eastAsia="zh-CN"/>
          </w:rPr>
          <w:t>(二)、土地利用规划方案</w:t>
        </w:r>
        <w:r>
          <w:tab/>
        </w:r>
        <w:r>
          <w:fldChar w:fldCharType="begin"/>
        </w:r>
        <w:r>
          <w:instrText xml:space="preserve"> PAGEREF _Toc3796 \h </w:instrText>
        </w:r>
        <w:r>
          <w:fldChar w:fldCharType="separate"/>
        </w:r>
        <w:r>
          <w:t>57</w:t>
        </w:r>
        <w:r>
          <w:fldChar w:fldCharType="end"/>
        </w:r>
      </w:hyperlink>
    </w:p>
    <w:p>
      <w:pPr>
        <w:pStyle w:val="TOC1"/>
        <w:tabs>
          <w:tab w:val="right" w:leader="dot" w:pos="8306"/>
        </w:tabs>
      </w:pPr>
      <w:hyperlink w:anchor="_Toc17399" w:history="1">
        <w:r>
          <w:rPr>
            <w:rFonts w:ascii="仿宋" w:eastAsia="仿宋" w:hAnsi="仿宋" w:cs="仿宋" w:hint="eastAsia"/>
            <w:lang w:eastAsia="zh-CN"/>
          </w:rPr>
          <w:t>十三、创新驱动与持续发展</w:t>
        </w:r>
        <w:r>
          <w:tab/>
        </w:r>
        <w:r>
          <w:fldChar w:fldCharType="begin"/>
        </w:r>
        <w:r>
          <w:instrText xml:space="preserve"> PAGEREF _Toc17399 \h </w:instrText>
        </w:r>
        <w:r>
          <w:fldChar w:fldCharType="separate"/>
        </w:r>
        <w:r>
          <w:t>58</w:t>
        </w:r>
        <w:r>
          <w:fldChar w:fldCharType="end"/>
        </w:r>
      </w:hyperlink>
    </w:p>
    <w:p>
      <w:pPr>
        <w:pStyle w:val="TOC2"/>
        <w:tabs>
          <w:tab w:val="right" w:leader="dot" w:pos="8306"/>
        </w:tabs>
      </w:pPr>
      <w:hyperlink w:anchor="_Toc8133" w:history="1">
        <w:r>
          <w:rPr>
            <w:rFonts w:ascii="仿宋" w:eastAsia="仿宋" w:hAnsi="仿宋" w:cs="仿宋" w:hint="eastAsia"/>
            <w:lang w:eastAsia="zh-CN"/>
          </w:rPr>
          <w:t>(一)、创新驱动战略实施</w:t>
        </w:r>
        <w:r>
          <w:tab/>
        </w:r>
        <w:r>
          <w:fldChar w:fldCharType="begin"/>
        </w:r>
        <w:r>
          <w:instrText xml:space="preserve"> PAGEREF _Toc8133 \h </w:instrText>
        </w:r>
        <w:r>
          <w:fldChar w:fldCharType="separate"/>
        </w:r>
        <w:r>
          <w:t>58</w:t>
        </w:r>
        <w:r>
          <w:fldChar w:fldCharType="end"/>
        </w:r>
      </w:hyperlink>
    </w:p>
    <w:p>
      <w:pPr>
        <w:pStyle w:val="TOC2"/>
        <w:tabs>
          <w:tab w:val="right" w:leader="dot" w:pos="8306"/>
        </w:tabs>
      </w:pPr>
      <w:hyperlink w:anchor="_Toc3303" w:history="1">
        <w:r>
          <w:rPr>
            <w:rFonts w:ascii="仿宋" w:eastAsia="仿宋" w:hAnsi="仿宋" w:cs="仿宋" w:hint="eastAsia"/>
            <w:lang w:eastAsia="zh-CN"/>
          </w:rPr>
          <w:t>(二)、持续发展路径探索</w:t>
        </w:r>
        <w:r>
          <w:tab/>
        </w:r>
        <w:r>
          <w:fldChar w:fldCharType="begin"/>
        </w:r>
        <w:r>
          <w:instrText xml:space="preserve"> PAGEREF _Toc3303 \h </w:instrText>
        </w:r>
        <w:r>
          <w:fldChar w:fldCharType="separate"/>
        </w:r>
        <w:r>
          <w:t>60</w:t>
        </w:r>
        <w:r>
          <w:fldChar w:fldCharType="end"/>
        </w:r>
      </w:hyperlink>
    </w:p>
    <w:p>
      <w:pPr>
        <w:pStyle w:val="TOC1"/>
        <w:tabs>
          <w:tab w:val="right" w:leader="dot" w:pos="8306"/>
        </w:tabs>
      </w:pPr>
      <w:hyperlink w:anchor="_Toc11600" w:history="1">
        <w:r>
          <w:rPr>
            <w:rFonts w:ascii="仿宋" w:eastAsia="仿宋" w:hAnsi="仿宋" w:cs="仿宋" w:hint="eastAsia"/>
            <w:lang w:eastAsia="zh-CN"/>
          </w:rPr>
          <w:t>十四、质量管理与控制</w:t>
        </w:r>
        <w:r>
          <w:tab/>
        </w:r>
        <w:r>
          <w:fldChar w:fldCharType="begin"/>
        </w:r>
        <w:r>
          <w:instrText xml:space="preserve"> PAGEREF _Toc11600 \h </w:instrText>
        </w:r>
        <w:r>
          <w:fldChar w:fldCharType="separate"/>
        </w:r>
        <w:r>
          <w:t>64</w:t>
        </w:r>
        <w:r>
          <w:fldChar w:fldCharType="end"/>
        </w:r>
      </w:hyperlink>
    </w:p>
    <w:p>
      <w:pPr>
        <w:pStyle w:val="TOC2"/>
        <w:tabs>
          <w:tab w:val="right" w:leader="dot" w:pos="8306"/>
        </w:tabs>
      </w:pPr>
      <w:hyperlink w:anchor="_Toc6237" w:history="1">
        <w:r>
          <w:rPr>
            <w:rFonts w:ascii="仿宋" w:eastAsia="仿宋" w:hAnsi="仿宋" w:cs="仿宋" w:hint="eastAsia"/>
            <w:lang w:eastAsia="zh-CN"/>
          </w:rPr>
          <w:t>(一)、质量管理体系建设</w:t>
        </w:r>
        <w:r>
          <w:tab/>
        </w:r>
        <w:r>
          <w:fldChar w:fldCharType="begin"/>
        </w:r>
        <w:r>
          <w:instrText xml:space="preserve"> PAGEREF _Toc6237 \h </w:instrText>
        </w:r>
        <w:r>
          <w:fldChar w:fldCharType="separate"/>
        </w:r>
        <w:r>
          <w:t>64</w:t>
        </w:r>
        <w:r>
          <w:fldChar w:fldCharType="end"/>
        </w:r>
      </w:hyperlink>
    </w:p>
    <w:p>
      <w:pPr>
        <w:pStyle w:val="TOC2"/>
        <w:tabs>
          <w:tab w:val="right" w:leader="dot" w:pos="8306"/>
        </w:tabs>
      </w:pPr>
      <w:hyperlink w:anchor="_Toc10060" w:history="1">
        <w:r>
          <w:rPr>
            <w:rFonts w:ascii="仿宋" w:eastAsia="仿宋" w:hAnsi="仿宋" w:cs="仿宋" w:hint="eastAsia"/>
            <w:lang w:eastAsia="zh-CN"/>
          </w:rPr>
          <w:t>(二)、质量控制措施</w:t>
        </w:r>
        <w:r>
          <w:tab/>
        </w:r>
        <w:r>
          <w:fldChar w:fldCharType="begin"/>
        </w:r>
        <w:r>
          <w:instrText xml:space="preserve"> PAGEREF _Toc10060 \h </w:instrText>
        </w:r>
        <w:r>
          <w:fldChar w:fldCharType="separate"/>
        </w:r>
        <w:r>
          <w:t>66</w:t>
        </w:r>
        <w:r>
          <w:fldChar w:fldCharType="end"/>
        </w:r>
      </w:hyperlink>
    </w:p>
    <w:p>
      <w:pPr>
        <w:pStyle w:val="TOC1"/>
        <w:tabs>
          <w:tab w:val="right" w:leader="dot" w:pos="8306"/>
        </w:tabs>
      </w:pPr>
      <w:hyperlink w:anchor="_Toc11115" w:history="1">
        <w:r>
          <w:rPr>
            <w:rFonts w:ascii="仿宋" w:eastAsia="仿宋" w:hAnsi="仿宋" w:cs="仿宋" w:hint="eastAsia"/>
            <w:lang w:eastAsia="zh-CN"/>
          </w:rPr>
          <w:t>十五、产业协同与集群发展</w:t>
        </w:r>
        <w:r>
          <w:tab/>
        </w:r>
        <w:r>
          <w:fldChar w:fldCharType="begin"/>
        </w:r>
        <w:r>
          <w:instrText xml:space="preserve"> PAGEREF _Toc11115 \h </w:instrText>
        </w:r>
        <w:r>
          <w:fldChar w:fldCharType="separate"/>
        </w:r>
        <w:r>
          <w:t>67</w:t>
        </w:r>
        <w:r>
          <w:fldChar w:fldCharType="end"/>
        </w:r>
      </w:hyperlink>
    </w:p>
    <w:p>
      <w:pPr>
        <w:pStyle w:val="TOC2"/>
        <w:tabs>
          <w:tab w:val="right" w:leader="dot" w:pos="8306"/>
        </w:tabs>
      </w:pPr>
      <w:hyperlink w:anchor="_Toc26810" w:history="1">
        <w:r>
          <w:rPr>
            <w:rFonts w:ascii="仿宋" w:eastAsia="仿宋" w:hAnsi="仿宋" w:cs="仿宋" w:hint="eastAsia"/>
            <w:lang w:eastAsia="zh-CN"/>
          </w:rPr>
          <w:t>(一)、产业协同机制建设</w:t>
        </w:r>
        <w:r>
          <w:tab/>
        </w:r>
        <w:r>
          <w:fldChar w:fldCharType="begin"/>
        </w:r>
        <w:r>
          <w:instrText xml:space="preserve"> PAGEREF _Toc26810 \h </w:instrText>
        </w:r>
        <w:r>
          <w:fldChar w:fldCharType="separate"/>
        </w:r>
        <w:r>
          <w:t>67</w:t>
        </w:r>
        <w:r>
          <w:fldChar w:fldCharType="end"/>
        </w:r>
      </w:hyperlink>
    </w:p>
    <w:p>
      <w:pPr>
        <w:pStyle w:val="TOC2"/>
        <w:tabs>
          <w:tab w:val="right" w:leader="dot" w:pos="8306"/>
        </w:tabs>
      </w:pPr>
      <w:hyperlink w:anchor="_Toc32380" w:history="1">
        <w:r>
          <w:rPr>
            <w:rFonts w:ascii="仿宋" w:eastAsia="仿宋" w:hAnsi="仿宋" w:cs="仿宋" w:hint="eastAsia"/>
            <w:lang w:eastAsia="zh-CN"/>
          </w:rPr>
          <w:t>(二)、产业集群培育与发展</w:t>
        </w:r>
        <w:r>
          <w:tab/>
        </w:r>
        <w:r>
          <w:fldChar w:fldCharType="begin"/>
        </w:r>
        <w:r>
          <w:instrText xml:space="preserve"> PAGEREF _Toc32380 \h </w:instrText>
        </w:r>
        <w:r>
          <w:fldChar w:fldCharType="separate"/>
        </w:r>
        <w:r>
          <w:t>68</w:t>
        </w:r>
        <w:r>
          <w:fldChar w:fldCharType="end"/>
        </w:r>
      </w:hyperlink>
    </w:p>
    <w:p>
      <w:pPr>
        <w:pStyle w:val="TOC1"/>
        <w:tabs>
          <w:tab w:val="right" w:leader="dot" w:pos="8306"/>
        </w:tabs>
      </w:pPr>
      <w:hyperlink w:anchor="_Toc5142" w:history="1">
        <w:r>
          <w:rPr>
            <w:rFonts w:ascii="仿宋" w:eastAsia="仿宋" w:hAnsi="仿宋" w:cs="仿宋" w:hint="eastAsia"/>
            <w:lang w:eastAsia="zh-CN"/>
          </w:rPr>
          <w:t>十六、法律法规与政策遵循</w:t>
        </w:r>
        <w:r>
          <w:tab/>
        </w:r>
        <w:r>
          <w:fldChar w:fldCharType="begin"/>
        </w:r>
        <w:r>
          <w:instrText xml:space="preserve"> PAGEREF _Toc5142 \h </w:instrText>
        </w:r>
        <w:r>
          <w:fldChar w:fldCharType="separate"/>
        </w:r>
        <w:r>
          <w:t>69</w:t>
        </w:r>
        <w:r>
          <w:fldChar w:fldCharType="end"/>
        </w:r>
      </w:hyperlink>
    </w:p>
    <w:p>
      <w:pPr>
        <w:pStyle w:val="TOC2"/>
        <w:tabs>
          <w:tab w:val="right" w:leader="dot" w:pos="8306"/>
        </w:tabs>
      </w:pPr>
      <w:hyperlink w:anchor="_Toc20178" w:history="1">
        <w:r>
          <w:rPr>
            <w:rFonts w:ascii="仿宋" w:eastAsia="仿宋" w:hAnsi="仿宋" w:cs="仿宋" w:hint="eastAsia"/>
            <w:lang w:eastAsia="zh-CN"/>
          </w:rPr>
          <w:t>(一)、法律法规遵守</w:t>
        </w:r>
        <w:r>
          <w:tab/>
        </w:r>
        <w:r>
          <w:fldChar w:fldCharType="begin"/>
        </w:r>
        <w:r>
          <w:instrText xml:space="preserve"> PAGEREF _Toc20178 \h </w:instrText>
        </w:r>
        <w:r>
          <w:fldChar w:fldCharType="separate"/>
        </w:r>
        <w:r>
          <w:t>69</w:t>
        </w:r>
        <w:r>
          <w:fldChar w:fldCharType="end"/>
        </w:r>
      </w:hyperlink>
    </w:p>
    <w:p>
      <w:pPr>
        <w:pStyle w:val="TOC2"/>
        <w:tabs>
          <w:tab w:val="right" w:leader="dot" w:pos="8306"/>
        </w:tabs>
      </w:pPr>
      <w:hyperlink w:anchor="_Toc27507" w:history="1">
        <w:r>
          <w:rPr>
            <w:rFonts w:ascii="仿宋" w:eastAsia="仿宋" w:hAnsi="仿宋" w:cs="仿宋" w:hint="eastAsia"/>
            <w:lang w:eastAsia="zh-CN"/>
          </w:rPr>
          <w:t>(二)、政策导向与利用</w:t>
        </w:r>
        <w:r>
          <w:tab/>
        </w:r>
        <w:r>
          <w:fldChar w:fldCharType="begin"/>
        </w:r>
        <w:r>
          <w:instrText xml:space="preserve"> PAGEREF _Toc27507 \h </w:instrText>
        </w:r>
        <w:r>
          <w:fldChar w:fldCharType="separate"/>
        </w:r>
        <w:r>
          <w:t>70</w:t>
        </w:r>
        <w:r>
          <w:fldChar w:fldCharType="end"/>
        </w:r>
      </w:hyperlink>
    </w:p>
    <w:p>
      <w:pPr>
        <w:pStyle w:val="TOC1"/>
        <w:tabs>
          <w:tab w:val="right" w:leader="dot" w:pos="8306"/>
        </w:tabs>
      </w:pPr>
      <w:hyperlink w:anchor="_Toc12483" w:history="1">
        <w:r>
          <w:rPr>
            <w:rFonts w:ascii="仿宋" w:eastAsia="仿宋" w:hAnsi="仿宋" w:cs="仿宋" w:hint="eastAsia"/>
            <w:lang w:eastAsia="zh-CN"/>
          </w:rPr>
          <w:t>十七、设施与设备管理</w:t>
        </w:r>
        <w:r>
          <w:tab/>
        </w:r>
        <w:r>
          <w:fldChar w:fldCharType="begin"/>
        </w:r>
        <w:r>
          <w:instrText xml:space="preserve"> PAGEREF _Toc12483 \h </w:instrText>
        </w:r>
        <w:r>
          <w:fldChar w:fldCharType="separate"/>
        </w:r>
        <w:r>
          <w:t>71</w:t>
        </w:r>
        <w:r>
          <w:fldChar w:fldCharType="end"/>
        </w:r>
      </w:hyperlink>
    </w:p>
    <w:p>
      <w:pPr>
        <w:pStyle w:val="TOC2"/>
        <w:tabs>
          <w:tab w:val="right" w:leader="dot" w:pos="8306"/>
        </w:tabs>
      </w:pPr>
      <w:hyperlink w:anchor="_Toc18990" w:history="1">
        <w:r>
          <w:rPr>
            <w:rFonts w:ascii="仿宋" w:eastAsia="仿宋" w:hAnsi="仿宋" w:cs="仿宋" w:hint="eastAsia"/>
            <w:lang w:eastAsia="zh-CN"/>
          </w:rPr>
          <w:t>(一)、设施规划与配置</w:t>
        </w:r>
        <w:r>
          <w:tab/>
        </w:r>
        <w:r>
          <w:fldChar w:fldCharType="begin"/>
        </w:r>
        <w:r>
          <w:instrText xml:space="preserve"> PAGEREF _Toc18990 \h </w:instrText>
        </w:r>
        <w:r>
          <w:fldChar w:fldCharType="separate"/>
        </w:r>
        <w:r>
          <w:t>71</w:t>
        </w:r>
        <w:r>
          <w:fldChar w:fldCharType="end"/>
        </w:r>
      </w:hyperlink>
    </w:p>
    <w:p>
      <w:pPr>
        <w:pStyle w:val="TOC2"/>
        <w:tabs>
          <w:tab w:val="right" w:leader="dot" w:pos="8306"/>
        </w:tabs>
      </w:pPr>
      <w:hyperlink w:anchor="_Toc20750" w:history="1">
        <w:r>
          <w:rPr>
            <w:rFonts w:ascii="仿宋" w:eastAsia="仿宋" w:hAnsi="仿宋" w:cs="仿宋" w:hint="eastAsia"/>
            <w:lang w:eastAsia="zh-CN"/>
          </w:rPr>
          <w:t>(二)、设备采购与维护管理</w:t>
        </w:r>
        <w:r>
          <w:tab/>
        </w:r>
        <w:r>
          <w:fldChar w:fldCharType="begin"/>
        </w:r>
        <w:r>
          <w:instrText xml:space="preserve"> PAGEREF _Toc20750 \h </w:instrText>
        </w:r>
        <w:r>
          <w:fldChar w:fldCharType="separate"/>
        </w:r>
        <w:r>
          <w:t>71</w:t>
        </w:r>
        <w:r>
          <w:fldChar w:fldCharType="end"/>
        </w:r>
      </w:hyperlink>
    </w:p>
    <w:p>
      <w:pPr>
        <w:pStyle w:val="TOC2"/>
        <w:tabs>
          <w:tab w:val="right" w:leader="dot" w:pos="8306"/>
        </w:tabs>
      </w:pPr>
      <w:hyperlink w:anchor="_Toc21880" w:history="1">
        <w:r>
          <w:rPr>
            <w:rFonts w:ascii="仿宋" w:eastAsia="仿宋" w:hAnsi="仿宋" w:cs="仿宋" w:hint="eastAsia"/>
            <w:lang w:eastAsia="zh-CN"/>
          </w:rPr>
          <w:t>(三)、设施设备升级策略</w:t>
        </w:r>
        <w:r>
          <w:tab/>
        </w:r>
        <w:r>
          <w:fldChar w:fldCharType="begin"/>
        </w:r>
        <w:r>
          <w:instrText xml:space="preserve"> PAGEREF _Toc21880 \h </w:instrText>
        </w:r>
        <w:r>
          <w:fldChar w:fldCharType="separate"/>
        </w:r>
        <w:r>
          <w:t>72</w:t>
        </w:r>
        <w:r>
          <w:fldChar w:fldCharType="end"/>
        </w:r>
      </w:hyperlink>
    </w:p>
    <w:p>
      <w:pPr>
        <w:pStyle w:val="TOC1"/>
        <w:tabs>
          <w:tab w:val="right" w:leader="dot" w:pos="8306"/>
        </w:tabs>
      </w:pPr>
      <w:hyperlink w:anchor="_Toc1482" w:history="1">
        <w:r>
          <w:rPr>
            <w:rFonts w:ascii="仿宋" w:eastAsia="仿宋" w:hAnsi="仿宋" w:cs="仿宋" w:hint="eastAsia"/>
            <w:lang w:eastAsia="zh-CN"/>
          </w:rPr>
          <w:t>十八、知识产权管理与保护</w:t>
        </w:r>
        <w:r>
          <w:tab/>
        </w:r>
        <w:r>
          <w:fldChar w:fldCharType="begin"/>
        </w:r>
        <w:r>
          <w:instrText xml:space="preserve"> PAGEREF _Toc1482 \h </w:instrText>
        </w:r>
        <w:r>
          <w:fldChar w:fldCharType="separate"/>
        </w:r>
        <w:r>
          <w:t>73</w:t>
        </w:r>
        <w:r>
          <w:fldChar w:fldCharType="end"/>
        </w:r>
      </w:hyperlink>
    </w:p>
    <w:p>
      <w:pPr>
        <w:pStyle w:val="TOC2"/>
        <w:tabs>
          <w:tab w:val="right" w:leader="dot" w:pos="8306"/>
        </w:tabs>
      </w:pPr>
      <w:hyperlink w:anchor="_Toc25106" w:history="1">
        <w:r>
          <w:rPr>
            <w:rFonts w:ascii="仿宋" w:eastAsia="仿宋" w:hAnsi="仿宋" w:cs="仿宋" w:hint="eastAsia"/>
            <w:lang w:eastAsia="zh-CN"/>
          </w:rPr>
          <w:t>(一)、知识产权管理体系建设</w:t>
        </w:r>
        <w:r>
          <w:tab/>
        </w:r>
        <w:r>
          <w:fldChar w:fldCharType="begin"/>
        </w:r>
        <w:r>
          <w:instrText xml:space="preserve"> PAGEREF _Toc25106 \h </w:instrText>
        </w:r>
        <w:r>
          <w:fldChar w:fldCharType="separate"/>
        </w:r>
        <w:r>
          <w:t>73</w:t>
        </w:r>
        <w:r>
          <w:fldChar w:fldCharType="end"/>
        </w:r>
      </w:hyperlink>
    </w:p>
    <w:p>
      <w:pPr>
        <w:pStyle w:val="TOC2"/>
        <w:tabs>
          <w:tab w:val="right" w:leader="dot" w:pos="8306"/>
        </w:tabs>
      </w:pPr>
      <w:hyperlink w:anchor="_Toc21423" w:history="1">
        <w:r>
          <w:rPr>
            <w:rFonts w:ascii="仿宋" w:eastAsia="仿宋" w:hAnsi="仿宋" w:cs="仿宋" w:hint="eastAsia"/>
            <w:lang w:eastAsia="zh-CN"/>
          </w:rPr>
          <w:t>(二)、知识产权保护措施</w:t>
        </w:r>
        <w:r>
          <w:tab/>
        </w:r>
        <w:r>
          <w:fldChar w:fldCharType="begin"/>
        </w:r>
        <w:r>
          <w:instrText xml:space="preserve"> PAGEREF _Toc21423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73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706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526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787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844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65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975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659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https://d.book118.com/228042035112006042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A2FA5"/>
    <w:rsid w:val="05DA2F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042035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2024-02-17T15:19:00Z</dcterms:created>
  <dcterms:modified xsi:type="dcterms:W3CDTF">2024-02-17T15:19:35Z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CA6B75D3FA4C471195182F5359405B6F_11</vt:lpwstr>
  </property>
  <property fmtid="{D5CDD505-2E9C-101B-9397-08002B2CF9AE}" pid="3" name="KSOProductBuildVer">
    <vt:lpwstr>2052-12.1.0.16250</vt:lpwstr>
  </property>
</Properties>
</file>