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视频云行业相关公司设立可行性研究报告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一、视频云筹建公司基本信息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_Toc8976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_Toc25981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7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_Toc16372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_Toc5733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_Toc17445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_Toc26879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80" w:history="1">
        <w:r>
          <w:rPr>
            <w:rFonts w:ascii="仿宋" w:eastAsia="仿宋" w:hAnsi="仿宋" w:cs="仿宋" w:hint="eastAsia"/>
            <w:lang w:eastAsia="zh-CN"/>
          </w:rPr>
          <w:t>四、视频云项目概况</w:t>
        </w:r>
        <w:r>
          <w:tab/>
        </w:r>
        <w:r>
          <w:fldChar w:fldCharType="begin"/>
        </w:r>
        <w:r>
          <w:instrText xml:space="preserve"> PAGEREF _Toc23580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_Toc26229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(二)、视频云项目提出的理由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(三)、视频云项目选址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_Toc27327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_Toc22873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8" w:history="1">
        <w:r>
          <w:rPr>
            <w:rFonts w:ascii="仿宋" w:eastAsia="仿宋" w:hAnsi="仿宋" w:cs="仿宋" w:hint="eastAsia"/>
            <w:lang w:eastAsia="zh-CN"/>
          </w:rPr>
          <w:t>(六)、视频云项目投资</w:t>
        </w:r>
        <w:r>
          <w:tab/>
        </w:r>
        <w:r>
          <w:fldChar w:fldCharType="begin"/>
        </w:r>
        <w:r>
          <w:instrText xml:space="preserve"> PAGEREF _Toc29048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(七)、视频云项目进度规划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(九)、视频云项目综合评价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(一)、视频云项目选址原则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_Toc24192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_Toc18318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_Toc20212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(五)、视频云项目选址综合评价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_Toc5876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_Toc7140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_Toc25792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(一)、视频云项目进度安排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4" w:history="1">
        <w:r>
          <w:rPr>
            <w:rFonts w:ascii="仿宋" w:eastAsia="仿宋" w:hAnsi="仿宋" w:cs="仿宋" w:hint="eastAsia"/>
            <w:lang w:eastAsia="zh-CN"/>
          </w:rPr>
          <w:t>(二)、视频云项目实施保障措施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_Toc8935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_Toc15033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_Toc18754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_Toc13081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_Toc12014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_Toc25173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_Toc6808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_Toc25817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_Toc6750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_Toc24729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_Toc13088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3" w:history="1">
        <w:r>
          <w:rPr>
            <w:rFonts w:ascii="仿宋" w:eastAsia="仿宋" w:hAnsi="仿宋" w:cs="仿宋" w:hint="eastAsia"/>
            <w:lang w:eastAsia="zh-CN"/>
          </w:rPr>
          <w:t>九、视频云项目经济效益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2" w:history="1">
        <w:r>
          <w:rPr>
            <w:rFonts w:ascii="仿宋" w:eastAsia="仿宋" w:hAnsi="仿宋" w:cs="仿宋" w:hint="eastAsia"/>
            <w:lang w:eastAsia="zh-CN"/>
          </w:rPr>
          <w:t>(三)、视频云项目盈利能力分析</w:t>
        </w:r>
        <w:r>
          <w:tab/>
        </w:r>
        <w:r>
          <w:fldChar w:fldCharType="begin"/>
        </w:r>
        <w:r>
          <w:instrText xml:space="preserve"> PAGEREF _Toc13632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6" w:history="1">
        <w:r>
          <w:rPr>
            <w:rFonts w:ascii="仿宋" w:eastAsia="仿宋" w:hAnsi="仿宋" w:cs="仿宋" w:hint="eastAsia"/>
            <w:lang w:eastAsia="zh-CN"/>
          </w:rPr>
          <w:t>十、视频云项目风险分析</w:t>
        </w:r>
        <w:r>
          <w:tab/>
        </w:r>
        <w:r>
          <w:fldChar w:fldCharType="begin"/>
        </w:r>
        <w:r>
          <w:instrText xml:space="preserve"> PAGEREF _Toc23786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3" w:history="1">
        <w:r>
          <w:rPr>
            <w:rFonts w:ascii="仿宋" w:eastAsia="仿宋" w:hAnsi="仿宋" w:cs="仿宋" w:hint="eastAsia"/>
            <w:lang w:eastAsia="zh-CN"/>
          </w:rPr>
          <w:t>(一)、视频云项目风险分析</w:t>
        </w:r>
        <w:r>
          <w:tab/>
        </w:r>
        <w:r>
          <w:fldChar w:fldCharType="begin"/>
        </w:r>
        <w:r>
          <w:instrText xml:space="preserve"> PAGEREF _Toc7923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4" w:history="1">
        <w:r>
          <w:rPr>
            <w:rFonts w:ascii="仿宋" w:eastAsia="仿宋" w:hAnsi="仿宋" w:cs="仿宋" w:hint="eastAsia"/>
            <w:lang w:eastAsia="zh-CN"/>
          </w:rPr>
          <w:t>(二)、视频云项目风险对策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_Toc32664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_Toc25373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_Toc29184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_Toc31535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_Toc22412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0" w:history="1">
        <w:r>
          <w:rPr>
            <w:rFonts w:ascii="仿宋" w:eastAsia="仿宋" w:hAnsi="仿宋" w:cs="仿宋" w:hint="eastAsia"/>
            <w:lang w:eastAsia="zh-CN"/>
          </w:rPr>
          <w:t>(二)、合作视频云项目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_Toc25451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_Toc8812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_Toc5482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5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3" w:history="1">
        <w:r>
          <w:rPr>
            <w:rFonts w:ascii="仿宋" w:eastAsia="仿宋" w:hAnsi="仿宋" w:cs="仿宋" w:hint="eastAsia"/>
            <w:lang w:eastAsia="zh-CN"/>
          </w:rPr>
          <w:t>(一)、社会责任视频云项目</w:t>
        </w:r>
        <w:r>
          <w:tab/>
        </w:r>
        <w:r>
          <w:fldChar w:fldCharType="begin"/>
        </w:r>
        <w:r>
          <w:instrText xml:space="preserve"> PAGEREF _Toc25823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_Toc29921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65"/>
      <w:r>
        <w:rPr>
          <w:rFonts w:ascii="仿宋" w:eastAsia="仿宋" w:hAnsi="仿宋" w:cs="仿宋" w:hint="eastAsia"/>
          <w:sz w:val="28"/>
          <w:lang w:eastAsia="zh-CN"/>
        </w:rPr>
        <w:t>一、视频云筹建公司基本信息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97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98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26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25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94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经营范围：从事XXX相关业务(企业依法自主选择经营视频云项目，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开展经营活动；依法须经批准的视频云项目，经相关部门批准后依批准的内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容开展经营活动；不得从事本市产业政策禁止和限制类视频云项目的经营活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246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https://d.book118.com/228043017051006037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视频云行业相关公司设立可行性研究报告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视频云行业相关公司设立可行性研究报告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视频云行业相关公司设立可行性研究报告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视频云行业相关公司设立可行性研究报告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视频云行业相关公司设立可行性研究报告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8043017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2024-02-03T21:55:00Z</dcterms:created>
  <dcterms:modified xsi:type="dcterms:W3CDTF">2024-02-03T21:55:55Z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28753EBE355A4BDE8EE59E08BF2F7EDE_11</vt:lpwstr>
  </property>
  <property fmtid="{D5CDD505-2E9C-101B-9397-08002B2CF9AE}" pid="3" name="KSOProductBuildVer">
    <vt:lpwstr>2052-12.1.0.16250</vt:lpwstr>
  </property>
</Properties>
</file>