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异步电机项目规划设计方案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19" w:history="1">
        <w:r>
          <w:rPr>
            <w:rFonts w:ascii="仿宋" w:eastAsia="仿宋" w:hAnsi="仿宋" w:cs="仿宋" w:hint="eastAsia"/>
            <w:lang w:eastAsia="zh-CN"/>
          </w:rPr>
          <w:t>序言</w:t>
        </w:r>
        <w:r>
          <w:tab/>
        </w:r>
        <w:r>
          <w:fldChar w:fldCharType="begin"/>
        </w:r>
        <w:r>
          <w:instrText xml:space="preserve"> PAGEREF _Toc20019 \h </w:instrText>
        </w:r>
        <w:r>
          <w:fldChar w:fldCharType="separate"/>
        </w:r>
        <w:r>
          <w:t>3</w:t>
        </w:r>
        <w:r>
          <w:fldChar w:fldCharType="end"/>
        </w:r>
      </w:hyperlink>
    </w:p>
    <w:p>
      <w:pPr>
        <w:pStyle w:val="TOC1"/>
        <w:tabs>
          <w:tab w:val="right" w:leader="dot" w:pos="8306"/>
        </w:tabs>
      </w:pPr>
      <w:hyperlink w:anchor="_Toc11394" w:history="1">
        <w:r>
          <w:rPr>
            <w:rFonts w:ascii="仿宋" w:eastAsia="仿宋" w:hAnsi="仿宋" w:cs="仿宋" w:hint="eastAsia"/>
            <w:lang w:eastAsia="zh-CN"/>
          </w:rPr>
          <w:t>一、工艺说明</w:t>
        </w:r>
        <w:r>
          <w:tab/>
        </w:r>
        <w:r>
          <w:fldChar w:fldCharType="begin"/>
        </w:r>
        <w:r>
          <w:instrText xml:space="preserve"> PAGEREF _Toc11394 \h </w:instrText>
        </w:r>
        <w:r>
          <w:fldChar w:fldCharType="separate"/>
        </w:r>
        <w:r>
          <w:t>3</w:t>
        </w:r>
        <w:r>
          <w:fldChar w:fldCharType="end"/>
        </w:r>
      </w:hyperlink>
    </w:p>
    <w:p>
      <w:pPr>
        <w:pStyle w:val="TOC2"/>
        <w:tabs>
          <w:tab w:val="right" w:leader="dot" w:pos="8306"/>
        </w:tabs>
      </w:pPr>
      <w:hyperlink w:anchor="_Toc5969" w:history="1">
        <w:r>
          <w:rPr>
            <w:rFonts w:ascii="仿宋" w:eastAsia="仿宋" w:hAnsi="仿宋" w:cs="仿宋" w:hint="eastAsia"/>
            <w:lang w:eastAsia="zh-CN"/>
          </w:rPr>
          <w:t>(一)、技术管理特点</w:t>
        </w:r>
        <w:r>
          <w:tab/>
        </w:r>
        <w:r>
          <w:fldChar w:fldCharType="begin"/>
        </w:r>
        <w:r>
          <w:instrText xml:space="preserve"> PAGEREF _Toc5969 \h </w:instrText>
        </w:r>
        <w:r>
          <w:fldChar w:fldCharType="separate"/>
        </w:r>
        <w:r>
          <w:t>3</w:t>
        </w:r>
        <w:r>
          <w:fldChar w:fldCharType="end"/>
        </w:r>
      </w:hyperlink>
    </w:p>
    <w:p>
      <w:pPr>
        <w:pStyle w:val="TOC2"/>
        <w:tabs>
          <w:tab w:val="right" w:leader="dot" w:pos="8306"/>
        </w:tabs>
      </w:pPr>
      <w:hyperlink w:anchor="_Toc9058" w:history="1">
        <w:r>
          <w:rPr>
            <w:rFonts w:ascii="仿宋" w:eastAsia="仿宋" w:hAnsi="仿宋" w:cs="仿宋" w:hint="eastAsia"/>
            <w:lang w:eastAsia="zh-CN"/>
          </w:rPr>
          <w:t>(二)、异步电机项目工艺技术设计方案</w:t>
        </w:r>
        <w:r>
          <w:tab/>
        </w:r>
        <w:r>
          <w:fldChar w:fldCharType="begin"/>
        </w:r>
        <w:r>
          <w:instrText xml:space="preserve"> PAGEREF _Toc9058 \h </w:instrText>
        </w:r>
        <w:r>
          <w:fldChar w:fldCharType="separate"/>
        </w:r>
        <w:r>
          <w:t>4</w:t>
        </w:r>
        <w:r>
          <w:fldChar w:fldCharType="end"/>
        </w:r>
      </w:hyperlink>
    </w:p>
    <w:p>
      <w:pPr>
        <w:pStyle w:val="TOC2"/>
        <w:tabs>
          <w:tab w:val="right" w:leader="dot" w:pos="8306"/>
        </w:tabs>
      </w:pPr>
      <w:hyperlink w:anchor="_Toc16552" w:history="1">
        <w:r>
          <w:rPr>
            <w:rFonts w:ascii="仿宋" w:eastAsia="仿宋" w:hAnsi="仿宋" w:cs="仿宋" w:hint="eastAsia"/>
            <w:lang w:eastAsia="zh-CN"/>
          </w:rPr>
          <w:t>(三)、设备选型方案</w:t>
        </w:r>
        <w:r>
          <w:tab/>
        </w:r>
        <w:r>
          <w:fldChar w:fldCharType="begin"/>
        </w:r>
        <w:r>
          <w:instrText xml:space="preserve"> PAGEREF _Toc16552 \h </w:instrText>
        </w:r>
        <w:r>
          <w:fldChar w:fldCharType="separate"/>
        </w:r>
        <w:r>
          <w:t>5</w:t>
        </w:r>
        <w:r>
          <w:fldChar w:fldCharType="end"/>
        </w:r>
      </w:hyperlink>
    </w:p>
    <w:p>
      <w:pPr>
        <w:pStyle w:val="TOC1"/>
        <w:tabs>
          <w:tab w:val="right" w:leader="dot" w:pos="8306"/>
        </w:tabs>
      </w:pPr>
      <w:hyperlink w:anchor="_Toc28571" w:history="1">
        <w:r>
          <w:rPr>
            <w:rFonts w:ascii="仿宋" w:eastAsia="仿宋" w:hAnsi="仿宋" w:cs="仿宋" w:hint="eastAsia"/>
            <w:lang w:eastAsia="zh-CN"/>
          </w:rPr>
          <w:t>二、异步电机项目绩效评估</w:t>
        </w:r>
        <w:r>
          <w:tab/>
        </w:r>
        <w:r>
          <w:fldChar w:fldCharType="begin"/>
        </w:r>
        <w:r>
          <w:instrText xml:space="preserve"> PAGEREF _Toc28571 \h </w:instrText>
        </w:r>
        <w:r>
          <w:fldChar w:fldCharType="separate"/>
        </w:r>
        <w:r>
          <w:t>7</w:t>
        </w:r>
        <w:r>
          <w:fldChar w:fldCharType="end"/>
        </w:r>
      </w:hyperlink>
    </w:p>
    <w:p>
      <w:pPr>
        <w:pStyle w:val="TOC2"/>
        <w:tabs>
          <w:tab w:val="right" w:leader="dot" w:pos="8306"/>
        </w:tabs>
      </w:pPr>
      <w:hyperlink w:anchor="_Toc11490" w:history="1">
        <w:r>
          <w:rPr>
            <w:rFonts w:ascii="仿宋" w:eastAsia="仿宋" w:hAnsi="仿宋" w:cs="仿宋" w:hint="eastAsia"/>
            <w:lang w:eastAsia="zh-CN"/>
          </w:rPr>
          <w:t>(一)、绩效评估指标</w:t>
        </w:r>
        <w:r>
          <w:tab/>
        </w:r>
        <w:r>
          <w:fldChar w:fldCharType="begin"/>
        </w:r>
        <w:r>
          <w:instrText xml:space="preserve"> PAGEREF _Toc11490 \h </w:instrText>
        </w:r>
        <w:r>
          <w:fldChar w:fldCharType="separate"/>
        </w:r>
        <w:r>
          <w:t>7</w:t>
        </w:r>
        <w:r>
          <w:fldChar w:fldCharType="end"/>
        </w:r>
      </w:hyperlink>
    </w:p>
    <w:p>
      <w:pPr>
        <w:pStyle w:val="TOC2"/>
        <w:tabs>
          <w:tab w:val="right" w:leader="dot" w:pos="8306"/>
        </w:tabs>
      </w:pPr>
      <w:hyperlink w:anchor="_Toc15192" w:history="1">
        <w:r>
          <w:rPr>
            <w:rFonts w:ascii="仿宋" w:eastAsia="仿宋" w:hAnsi="仿宋" w:cs="仿宋" w:hint="eastAsia"/>
            <w:lang w:eastAsia="zh-CN"/>
          </w:rPr>
          <w:t>(二)、绩效评估方法</w:t>
        </w:r>
        <w:r>
          <w:tab/>
        </w:r>
        <w:r>
          <w:fldChar w:fldCharType="begin"/>
        </w:r>
        <w:r>
          <w:instrText xml:space="preserve"> PAGEREF _Toc15192 \h </w:instrText>
        </w:r>
        <w:r>
          <w:fldChar w:fldCharType="separate"/>
        </w:r>
        <w:r>
          <w:t>8</w:t>
        </w:r>
        <w:r>
          <w:fldChar w:fldCharType="end"/>
        </w:r>
      </w:hyperlink>
    </w:p>
    <w:p>
      <w:pPr>
        <w:pStyle w:val="TOC2"/>
        <w:tabs>
          <w:tab w:val="right" w:leader="dot" w:pos="8306"/>
        </w:tabs>
      </w:pPr>
      <w:hyperlink w:anchor="_Toc3843" w:history="1">
        <w:r>
          <w:rPr>
            <w:rFonts w:ascii="仿宋" w:eastAsia="仿宋" w:hAnsi="仿宋" w:cs="仿宋" w:hint="eastAsia"/>
            <w:lang w:eastAsia="zh-CN"/>
          </w:rPr>
          <w:t>(三)、绩效评估周期</w:t>
        </w:r>
        <w:r>
          <w:tab/>
        </w:r>
        <w:r>
          <w:fldChar w:fldCharType="begin"/>
        </w:r>
        <w:r>
          <w:instrText xml:space="preserve"> PAGEREF _Toc3843 \h </w:instrText>
        </w:r>
        <w:r>
          <w:fldChar w:fldCharType="separate"/>
        </w:r>
        <w:r>
          <w:t>9</w:t>
        </w:r>
        <w:r>
          <w:fldChar w:fldCharType="end"/>
        </w:r>
      </w:hyperlink>
    </w:p>
    <w:p>
      <w:pPr>
        <w:pStyle w:val="TOC1"/>
        <w:tabs>
          <w:tab w:val="right" w:leader="dot" w:pos="8306"/>
        </w:tabs>
      </w:pPr>
      <w:hyperlink w:anchor="_Toc24843" w:history="1">
        <w:r>
          <w:rPr>
            <w:rFonts w:ascii="仿宋" w:eastAsia="仿宋" w:hAnsi="仿宋" w:cs="仿宋" w:hint="eastAsia"/>
            <w:lang w:eastAsia="zh-CN"/>
          </w:rPr>
          <w:t>三、异步电机项目概论</w:t>
        </w:r>
        <w:r>
          <w:tab/>
        </w:r>
        <w:r>
          <w:fldChar w:fldCharType="begin"/>
        </w:r>
        <w:r>
          <w:instrText xml:space="preserve"> PAGEREF _Toc24843 \h </w:instrText>
        </w:r>
        <w:r>
          <w:fldChar w:fldCharType="separate"/>
        </w:r>
        <w:r>
          <w:t>10</w:t>
        </w:r>
        <w:r>
          <w:fldChar w:fldCharType="end"/>
        </w:r>
      </w:hyperlink>
    </w:p>
    <w:p>
      <w:pPr>
        <w:pStyle w:val="TOC2"/>
        <w:tabs>
          <w:tab w:val="right" w:leader="dot" w:pos="8306"/>
        </w:tabs>
      </w:pPr>
      <w:hyperlink w:anchor="_Toc25926" w:history="1">
        <w:r>
          <w:rPr>
            <w:rFonts w:ascii="仿宋" w:eastAsia="仿宋" w:hAnsi="仿宋" w:cs="仿宋" w:hint="eastAsia"/>
            <w:lang w:eastAsia="zh-CN"/>
          </w:rPr>
          <w:t>(一)、异步电机项目概况</w:t>
        </w:r>
        <w:r>
          <w:tab/>
        </w:r>
        <w:r>
          <w:fldChar w:fldCharType="begin"/>
        </w:r>
        <w:r>
          <w:instrText xml:space="preserve"> PAGEREF _Toc25926 \h </w:instrText>
        </w:r>
        <w:r>
          <w:fldChar w:fldCharType="separate"/>
        </w:r>
        <w:r>
          <w:t>10</w:t>
        </w:r>
        <w:r>
          <w:fldChar w:fldCharType="end"/>
        </w:r>
      </w:hyperlink>
    </w:p>
    <w:p>
      <w:pPr>
        <w:pStyle w:val="TOC2"/>
        <w:tabs>
          <w:tab w:val="right" w:leader="dot" w:pos="8306"/>
        </w:tabs>
      </w:pPr>
      <w:hyperlink w:anchor="_Toc1357" w:history="1">
        <w:r>
          <w:rPr>
            <w:rFonts w:ascii="仿宋" w:eastAsia="仿宋" w:hAnsi="仿宋" w:cs="仿宋" w:hint="eastAsia"/>
            <w:lang w:eastAsia="zh-CN"/>
          </w:rPr>
          <w:t>(二)、异步电机项目目标</w:t>
        </w:r>
        <w:r>
          <w:tab/>
        </w:r>
        <w:r>
          <w:fldChar w:fldCharType="begin"/>
        </w:r>
        <w:r>
          <w:instrText xml:space="preserve"> PAGEREF _Toc1357 \h </w:instrText>
        </w:r>
        <w:r>
          <w:fldChar w:fldCharType="separate"/>
        </w:r>
        <w:r>
          <w:t>12</w:t>
        </w:r>
        <w:r>
          <w:fldChar w:fldCharType="end"/>
        </w:r>
      </w:hyperlink>
    </w:p>
    <w:p>
      <w:pPr>
        <w:pStyle w:val="TOC2"/>
        <w:tabs>
          <w:tab w:val="right" w:leader="dot" w:pos="8306"/>
        </w:tabs>
      </w:pPr>
      <w:hyperlink w:anchor="_Toc3076" w:history="1">
        <w:r>
          <w:rPr>
            <w:rFonts w:ascii="仿宋" w:eastAsia="仿宋" w:hAnsi="仿宋" w:cs="仿宋" w:hint="eastAsia"/>
            <w:lang w:eastAsia="zh-CN"/>
          </w:rPr>
          <w:t>(三)、异步电机项目提出的理由</w:t>
        </w:r>
        <w:r>
          <w:tab/>
        </w:r>
        <w:r>
          <w:fldChar w:fldCharType="begin"/>
        </w:r>
        <w:r>
          <w:instrText xml:space="preserve"> PAGEREF _Toc3076 \h </w:instrText>
        </w:r>
        <w:r>
          <w:fldChar w:fldCharType="separate"/>
        </w:r>
        <w:r>
          <w:t>13</w:t>
        </w:r>
        <w:r>
          <w:fldChar w:fldCharType="end"/>
        </w:r>
      </w:hyperlink>
    </w:p>
    <w:p>
      <w:pPr>
        <w:pStyle w:val="TOC2"/>
        <w:tabs>
          <w:tab w:val="right" w:leader="dot" w:pos="8306"/>
        </w:tabs>
      </w:pPr>
      <w:hyperlink w:anchor="_Toc15530" w:history="1">
        <w:r>
          <w:rPr>
            <w:rFonts w:ascii="仿宋" w:eastAsia="仿宋" w:hAnsi="仿宋" w:cs="仿宋" w:hint="eastAsia"/>
            <w:lang w:eastAsia="zh-CN"/>
          </w:rPr>
          <w:t>(四)、异步电机项目意义</w:t>
        </w:r>
        <w:r>
          <w:tab/>
        </w:r>
        <w:r>
          <w:fldChar w:fldCharType="begin"/>
        </w:r>
        <w:r>
          <w:instrText xml:space="preserve"> PAGEREF _Toc15530 \h </w:instrText>
        </w:r>
        <w:r>
          <w:fldChar w:fldCharType="separate"/>
        </w:r>
        <w:r>
          <w:t>14</w:t>
        </w:r>
        <w:r>
          <w:fldChar w:fldCharType="end"/>
        </w:r>
      </w:hyperlink>
    </w:p>
    <w:p>
      <w:pPr>
        <w:pStyle w:val="TOC2"/>
        <w:tabs>
          <w:tab w:val="right" w:leader="dot" w:pos="8306"/>
        </w:tabs>
      </w:pPr>
      <w:hyperlink w:anchor="_Toc12487" w:history="1">
        <w:r>
          <w:rPr>
            <w:rFonts w:ascii="仿宋" w:eastAsia="仿宋" w:hAnsi="仿宋" w:cs="仿宋" w:hint="eastAsia"/>
            <w:lang w:eastAsia="zh-CN"/>
          </w:rPr>
          <w:t>(五)、异步电机项目背景</w:t>
        </w:r>
        <w:r>
          <w:tab/>
        </w:r>
        <w:r>
          <w:fldChar w:fldCharType="begin"/>
        </w:r>
        <w:r>
          <w:instrText xml:space="preserve"> PAGEREF _Toc12487 \h </w:instrText>
        </w:r>
        <w:r>
          <w:fldChar w:fldCharType="separate"/>
        </w:r>
        <w:r>
          <w:t>15</w:t>
        </w:r>
        <w:r>
          <w:fldChar w:fldCharType="end"/>
        </w:r>
      </w:hyperlink>
    </w:p>
    <w:p>
      <w:pPr>
        <w:pStyle w:val="TOC1"/>
        <w:tabs>
          <w:tab w:val="right" w:leader="dot" w:pos="8306"/>
        </w:tabs>
      </w:pPr>
      <w:hyperlink w:anchor="_Toc1261" w:history="1">
        <w:r>
          <w:rPr>
            <w:rFonts w:ascii="仿宋" w:eastAsia="仿宋" w:hAnsi="仿宋" w:cs="仿宋" w:hint="eastAsia"/>
            <w:lang w:eastAsia="zh-CN"/>
          </w:rPr>
          <w:t>四、异步电机项目建设背景及必要性分析</w:t>
        </w:r>
        <w:r>
          <w:tab/>
        </w:r>
        <w:r>
          <w:fldChar w:fldCharType="begin"/>
        </w:r>
        <w:r>
          <w:instrText xml:space="preserve"> PAGEREF _Toc1261 \h </w:instrText>
        </w:r>
        <w:r>
          <w:fldChar w:fldCharType="separate"/>
        </w:r>
        <w:r>
          <w:t>16</w:t>
        </w:r>
        <w:r>
          <w:fldChar w:fldCharType="end"/>
        </w:r>
      </w:hyperlink>
    </w:p>
    <w:p>
      <w:pPr>
        <w:pStyle w:val="TOC2"/>
        <w:tabs>
          <w:tab w:val="right" w:leader="dot" w:pos="8306"/>
        </w:tabs>
      </w:pPr>
      <w:hyperlink w:anchor="_Toc28404" w:history="1">
        <w:r>
          <w:rPr>
            <w:rFonts w:ascii="仿宋" w:eastAsia="仿宋" w:hAnsi="仿宋" w:cs="仿宋" w:hint="eastAsia"/>
            <w:lang w:eastAsia="zh-CN"/>
          </w:rPr>
          <w:t>(一)、异步电机项目背景分析</w:t>
        </w:r>
        <w:r>
          <w:tab/>
        </w:r>
        <w:r>
          <w:fldChar w:fldCharType="begin"/>
        </w:r>
        <w:r>
          <w:instrText xml:space="preserve"> PAGEREF _Toc28404 \h </w:instrText>
        </w:r>
        <w:r>
          <w:fldChar w:fldCharType="separate"/>
        </w:r>
        <w:r>
          <w:t>16</w:t>
        </w:r>
        <w:r>
          <w:fldChar w:fldCharType="end"/>
        </w:r>
      </w:hyperlink>
    </w:p>
    <w:p>
      <w:pPr>
        <w:pStyle w:val="TOC2"/>
        <w:tabs>
          <w:tab w:val="right" w:leader="dot" w:pos="8306"/>
        </w:tabs>
      </w:pPr>
      <w:hyperlink w:anchor="_Toc21927" w:history="1">
        <w:r>
          <w:rPr>
            <w:rFonts w:ascii="仿宋" w:eastAsia="仿宋" w:hAnsi="仿宋" w:cs="仿宋" w:hint="eastAsia"/>
            <w:lang w:eastAsia="zh-CN"/>
          </w:rPr>
          <w:t>(二)、异步电机项目建设必要性分析</w:t>
        </w:r>
        <w:r>
          <w:tab/>
        </w:r>
        <w:r>
          <w:fldChar w:fldCharType="begin"/>
        </w:r>
        <w:r>
          <w:instrText xml:space="preserve"> PAGEREF _Toc21927 \h </w:instrText>
        </w:r>
        <w:r>
          <w:fldChar w:fldCharType="separate"/>
        </w:r>
        <w:r>
          <w:t>18</w:t>
        </w:r>
        <w:r>
          <w:fldChar w:fldCharType="end"/>
        </w:r>
      </w:hyperlink>
    </w:p>
    <w:p>
      <w:pPr>
        <w:pStyle w:val="TOC1"/>
        <w:tabs>
          <w:tab w:val="right" w:leader="dot" w:pos="8306"/>
        </w:tabs>
      </w:pPr>
      <w:hyperlink w:anchor="_Toc27306" w:history="1">
        <w:r>
          <w:rPr>
            <w:rFonts w:ascii="仿宋" w:eastAsia="仿宋" w:hAnsi="仿宋" w:cs="仿宋" w:hint="eastAsia"/>
            <w:lang w:eastAsia="zh-CN"/>
          </w:rPr>
          <w:t>五、异步电机项目危机管理</w:t>
        </w:r>
        <w:r>
          <w:tab/>
        </w:r>
        <w:r>
          <w:fldChar w:fldCharType="begin"/>
        </w:r>
        <w:r>
          <w:instrText xml:space="preserve"> PAGEREF _Toc27306 \h </w:instrText>
        </w:r>
        <w:r>
          <w:fldChar w:fldCharType="separate"/>
        </w:r>
        <w:r>
          <w:t>19</w:t>
        </w:r>
        <w:r>
          <w:fldChar w:fldCharType="end"/>
        </w:r>
      </w:hyperlink>
    </w:p>
    <w:p>
      <w:pPr>
        <w:pStyle w:val="TOC2"/>
        <w:tabs>
          <w:tab w:val="right" w:leader="dot" w:pos="8306"/>
        </w:tabs>
      </w:pPr>
      <w:hyperlink w:anchor="_Toc27135" w:history="1">
        <w:r>
          <w:rPr>
            <w:rFonts w:ascii="仿宋" w:eastAsia="仿宋" w:hAnsi="仿宋" w:cs="仿宋" w:hint="eastAsia"/>
            <w:lang w:eastAsia="zh-CN"/>
          </w:rPr>
          <w:t>(一)、危机预警与识别</w:t>
        </w:r>
        <w:r>
          <w:tab/>
        </w:r>
        <w:r>
          <w:fldChar w:fldCharType="begin"/>
        </w:r>
        <w:r>
          <w:instrText xml:space="preserve"> PAGEREF _Toc27135 \h </w:instrText>
        </w:r>
        <w:r>
          <w:fldChar w:fldCharType="separate"/>
        </w:r>
        <w:r>
          <w:t>19</w:t>
        </w:r>
        <w:r>
          <w:fldChar w:fldCharType="end"/>
        </w:r>
      </w:hyperlink>
    </w:p>
    <w:p>
      <w:pPr>
        <w:pStyle w:val="TOC2"/>
        <w:tabs>
          <w:tab w:val="right" w:leader="dot" w:pos="8306"/>
        </w:tabs>
      </w:pPr>
      <w:hyperlink w:anchor="_Toc9169" w:history="1">
        <w:r>
          <w:rPr>
            <w:rFonts w:ascii="仿宋" w:eastAsia="仿宋" w:hAnsi="仿宋" w:cs="仿宋" w:hint="eastAsia"/>
            <w:lang w:eastAsia="zh-CN"/>
          </w:rPr>
          <w:t>(二)、危机应对与恢复</w:t>
        </w:r>
        <w:r>
          <w:tab/>
        </w:r>
        <w:r>
          <w:fldChar w:fldCharType="begin"/>
        </w:r>
        <w:r>
          <w:instrText xml:space="preserve"> PAGEREF _Toc9169 \h </w:instrText>
        </w:r>
        <w:r>
          <w:fldChar w:fldCharType="separate"/>
        </w:r>
        <w:r>
          <w:t>20</w:t>
        </w:r>
        <w:r>
          <w:fldChar w:fldCharType="end"/>
        </w:r>
      </w:hyperlink>
    </w:p>
    <w:p>
      <w:pPr>
        <w:pStyle w:val="TOC1"/>
        <w:tabs>
          <w:tab w:val="right" w:leader="dot" w:pos="8306"/>
        </w:tabs>
      </w:pPr>
      <w:hyperlink w:anchor="_Toc13851" w:history="1">
        <w:r>
          <w:rPr>
            <w:rFonts w:ascii="仿宋" w:eastAsia="仿宋" w:hAnsi="仿宋" w:cs="仿宋" w:hint="eastAsia"/>
            <w:lang w:eastAsia="zh-CN"/>
          </w:rPr>
          <w:t>六、异步电机项目建设单位说明</w:t>
        </w:r>
        <w:r>
          <w:tab/>
        </w:r>
        <w:r>
          <w:fldChar w:fldCharType="begin"/>
        </w:r>
        <w:r>
          <w:instrText xml:space="preserve"> PAGEREF _Toc13851 \h </w:instrText>
        </w:r>
        <w:r>
          <w:fldChar w:fldCharType="separate"/>
        </w:r>
        <w:r>
          <w:t>22</w:t>
        </w:r>
        <w:r>
          <w:fldChar w:fldCharType="end"/>
        </w:r>
      </w:hyperlink>
    </w:p>
    <w:p>
      <w:pPr>
        <w:pStyle w:val="TOC2"/>
        <w:tabs>
          <w:tab w:val="right" w:leader="dot" w:pos="8306"/>
        </w:tabs>
      </w:pPr>
      <w:hyperlink w:anchor="_Toc19053" w:history="1">
        <w:r>
          <w:rPr>
            <w:rFonts w:ascii="仿宋" w:eastAsia="仿宋" w:hAnsi="仿宋" w:cs="仿宋" w:hint="eastAsia"/>
            <w:lang w:eastAsia="zh-CN"/>
          </w:rPr>
          <w:t>(一)、异步电机项目承办单位基本情况</w:t>
        </w:r>
        <w:r>
          <w:tab/>
        </w:r>
        <w:r>
          <w:fldChar w:fldCharType="begin"/>
        </w:r>
        <w:r>
          <w:instrText xml:space="preserve"> PAGEREF _Toc19053 \h </w:instrText>
        </w:r>
        <w:r>
          <w:fldChar w:fldCharType="separate"/>
        </w:r>
        <w:r>
          <w:t>22</w:t>
        </w:r>
        <w:r>
          <w:fldChar w:fldCharType="end"/>
        </w:r>
      </w:hyperlink>
    </w:p>
    <w:p>
      <w:pPr>
        <w:pStyle w:val="TOC2"/>
        <w:tabs>
          <w:tab w:val="right" w:leader="dot" w:pos="8306"/>
        </w:tabs>
      </w:pPr>
      <w:hyperlink w:anchor="_Toc19607" w:history="1">
        <w:r>
          <w:rPr>
            <w:rFonts w:ascii="仿宋" w:eastAsia="仿宋" w:hAnsi="仿宋" w:cs="仿宋" w:hint="eastAsia"/>
            <w:lang w:eastAsia="zh-CN"/>
          </w:rPr>
          <w:t>(二)、公司经济效益分析</w:t>
        </w:r>
        <w:r>
          <w:tab/>
        </w:r>
        <w:r>
          <w:fldChar w:fldCharType="begin"/>
        </w:r>
        <w:r>
          <w:instrText xml:space="preserve"> PAGEREF _Toc19607 \h </w:instrText>
        </w:r>
        <w:r>
          <w:fldChar w:fldCharType="separate"/>
        </w:r>
        <w:r>
          <w:t>22</w:t>
        </w:r>
        <w:r>
          <w:fldChar w:fldCharType="end"/>
        </w:r>
      </w:hyperlink>
    </w:p>
    <w:p>
      <w:pPr>
        <w:pStyle w:val="TOC1"/>
        <w:tabs>
          <w:tab w:val="right" w:leader="dot" w:pos="8306"/>
        </w:tabs>
      </w:pPr>
      <w:hyperlink w:anchor="_Toc26283" w:history="1">
        <w:r>
          <w:rPr>
            <w:rFonts w:ascii="仿宋" w:eastAsia="仿宋" w:hAnsi="仿宋" w:cs="仿宋" w:hint="eastAsia"/>
            <w:lang w:eastAsia="zh-CN"/>
          </w:rPr>
          <w:t>七、异步电机项目财务管理</w:t>
        </w:r>
        <w:r>
          <w:tab/>
        </w:r>
        <w:r>
          <w:fldChar w:fldCharType="begin"/>
        </w:r>
        <w:r>
          <w:instrText xml:space="preserve"> PAGEREF _Toc26283 \h </w:instrText>
        </w:r>
        <w:r>
          <w:fldChar w:fldCharType="separate"/>
        </w:r>
        <w:r>
          <w:t>23</w:t>
        </w:r>
        <w:r>
          <w:fldChar w:fldCharType="end"/>
        </w:r>
      </w:hyperlink>
    </w:p>
    <w:p>
      <w:pPr>
        <w:pStyle w:val="TOC2"/>
        <w:tabs>
          <w:tab w:val="right" w:leader="dot" w:pos="8306"/>
        </w:tabs>
      </w:pPr>
      <w:hyperlink w:anchor="_Toc23780" w:history="1">
        <w:r>
          <w:rPr>
            <w:rFonts w:ascii="仿宋" w:eastAsia="仿宋" w:hAnsi="仿宋" w:cs="仿宋" w:hint="eastAsia"/>
            <w:lang w:eastAsia="zh-CN"/>
          </w:rPr>
          <w:t>(一)、资金需求大</w:t>
        </w:r>
        <w:r>
          <w:tab/>
        </w:r>
        <w:r>
          <w:fldChar w:fldCharType="begin"/>
        </w:r>
        <w:r>
          <w:instrText xml:space="preserve"> PAGEREF _Toc23780 \h </w:instrText>
        </w:r>
        <w:r>
          <w:fldChar w:fldCharType="separate"/>
        </w:r>
        <w:r>
          <w:t>23</w:t>
        </w:r>
        <w:r>
          <w:fldChar w:fldCharType="end"/>
        </w:r>
      </w:hyperlink>
    </w:p>
    <w:p>
      <w:pPr>
        <w:pStyle w:val="TOC2"/>
        <w:tabs>
          <w:tab w:val="right" w:leader="dot" w:pos="8306"/>
        </w:tabs>
      </w:pPr>
      <w:hyperlink w:anchor="_Toc31308" w:history="1">
        <w:r>
          <w:rPr>
            <w:rFonts w:ascii="仿宋" w:eastAsia="仿宋" w:hAnsi="仿宋" w:cs="仿宋" w:hint="eastAsia"/>
            <w:lang w:eastAsia="zh-CN"/>
          </w:rPr>
          <w:t>(二)、研发周期长</w:t>
        </w:r>
        <w:r>
          <w:tab/>
        </w:r>
        <w:r>
          <w:fldChar w:fldCharType="begin"/>
        </w:r>
        <w:r>
          <w:instrText xml:space="preserve"> PAGEREF _Toc31308 \h </w:instrText>
        </w:r>
        <w:r>
          <w:fldChar w:fldCharType="separate"/>
        </w:r>
        <w:r>
          <w:t>24</w:t>
        </w:r>
        <w:r>
          <w:fldChar w:fldCharType="end"/>
        </w:r>
      </w:hyperlink>
    </w:p>
    <w:p>
      <w:pPr>
        <w:pStyle w:val="TOC2"/>
        <w:tabs>
          <w:tab w:val="right" w:leader="dot" w:pos="8306"/>
        </w:tabs>
      </w:pPr>
      <w:hyperlink w:anchor="_Toc31117" w:history="1">
        <w:r>
          <w:rPr>
            <w:rFonts w:ascii="仿宋" w:eastAsia="仿宋" w:hAnsi="仿宋" w:cs="仿宋" w:hint="eastAsia"/>
            <w:lang w:eastAsia="zh-CN"/>
          </w:rPr>
          <w:t>(三)、市场风险大</w:t>
        </w:r>
        <w:r>
          <w:tab/>
        </w:r>
        <w:r>
          <w:fldChar w:fldCharType="begin"/>
        </w:r>
        <w:r>
          <w:instrText xml:space="preserve"> PAGEREF _Toc31117 \h </w:instrText>
        </w:r>
        <w:r>
          <w:fldChar w:fldCharType="separate"/>
        </w:r>
        <w:r>
          <w:t>26</w:t>
        </w:r>
        <w:r>
          <w:fldChar w:fldCharType="end"/>
        </w:r>
      </w:hyperlink>
    </w:p>
    <w:p>
      <w:pPr>
        <w:pStyle w:val="TOC2"/>
        <w:tabs>
          <w:tab w:val="right" w:leader="dot" w:pos="8306"/>
        </w:tabs>
      </w:pPr>
      <w:hyperlink w:anchor="_Toc11854" w:history="1">
        <w:r>
          <w:rPr>
            <w:rFonts w:ascii="仿宋" w:eastAsia="仿宋" w:hAnsi="仿宋" w:cs="仿宋" w:hint="eastAsia"/>
            <w:lang w:eastAsia="zh-CN"/>
          </w:rPr>
          <w:t>(四)、利润率高</w:t>
        </w:r>
        <w:r>
          <w:tab/>
        </w:r>
        <w:r>
          <w:fldChar w:fldCharType="begin"/>
        </w:r>
        <w:r>
          <w:instrText xml:space="preserve"> PAGEREF _Toc11854 \h </w:instrText>
        </w:r>
        <w:r>
          <w:fldChar w:fldCharType="separate"/>
        </w:r>
        <w:r>
          <w:t>28</w:t>
        </w:r>
        <w:r>
          <w:fldChar w:fldCharType="end"/>
        </w:r>
      </w:hyperlink>
    </w:p>
    <w:p>
      <w:pPr>
        <w:pStyle w:val="TOC1"/>
        <w:tabs>
          <w:tab w:val="right" w:leader="dot" w:pos="8306"/>
        </w:tabs>
      </w:pPr>
      <w:hyperlink w:anchor="_Toc3504" w:history="1">
        <w:r>
          <w:rPr>
            <w:rFonts w:ascii="仿宋" w:eastAsia="仿宋" w:hAnsi="仿宋" w:cs="仿宋" w:hint="eastAsia"/>
            <w:lang w:eastAsia="zh-CN"/>
          </w:rPr>
          <w:t>八、异步电机项目投资规划</w:t>
        </w:r>
        <w:r>
          <w:tab/>
        </w:r>
        <w:r>
          <w:fldChar w:fldCharType="begin"/>
        </w:r>
        <w:r>
          <w:instrText xml:space="preserve"> PAGEREF _Toc3504 \h </w:instrText>
        </w:r>
        <w:r>
          <w:fldChar w:fldCharType="separate"/>
        </w:r>
        <w:r>
          <w:t>30</w:t>
        </w:r>
        <w:r>
          <w:fldChar w:fldCharType="end"/>
        </w:r>
      </w:hyperlink>
    </w:p>
    <w:p>
      <w:pPr>
        <w:pStyle w:val="TOC2"/>
        <w:tabs>
          <w:tab w:val="right" w:leader="dot" w:pos="8306"/>
        </w:tabs>
      </w:pPr>
      <w:hyperlink w:anchor="_Toc30474" w:history="1">
        <w:r>
          <w:rPr>
            <w:rFonts w:ascii="仿宋" w:eastAsia="仿宋" w:hAnsi="仿宋" w:cs="仿宋" w:hint="eastAsia"/>
            <w:lang w:eastAsia="zh-CN"/>
          </w:rPr>
          <w:t>(一)、异步电机项目总投资估算</w:t>
        </w:r>
        <w:r>
          <w:tab/>
        </w:r>
        <w:r>
          <w:fldChar w:fldCharType="begin"/>
        </w:r>
        <w:r>
          <w:instrText xml:space="preserve"> PAGEREF _Toc30474 \h </w:instrText>
        </w:r>
        <w:r>
          <w:fldChar w:fldCharType="separate"/>
        </w:r>
        <w:r>
          <w:t>30</w:t>
        </w:r>
        <w:r>
          <w:fldChar w:fldCharType="end"/>
        </w:r>
      </w:hyperlink>
    </w:p>
    <w:p>
      <w:pPr>
        <w:pStyle w:val="TOC2"/>
        <w:tabs>
          <w:tab w:val="right" w:leader="dot" w:pos="8306"/>
        </w:tabs>
      </w:pPr>
      <w:hyperlink w:anchor="_Toc25389" w:history="1">
        <w:r>
          <w:rPr>
            <w:rFonts w:ascii="仿宋" w:eastAsia="仿宋" w:hAnsi="仿宋" w:cs="仿宋" w:hint="eastAsia"/>
            <w:lang w:eastAsia="zh-CN"/>
          </w:rPr>
          <w:t>(二)、资金筹措</w:t>
        </w:r>
        <w:r>
          <w:tab/>
        </w:r>
        <w:r>
          <w:fldChar w:fldCharType="begin"/>
        </w:r>
        <w:r>
          <w:instrText xml:space="preserve"> PAGEREF _Toc25389 \h </w:instrText>
        </w:r>
        <w:r>
          <w:fldChar w:fldCharType="separate"/>
        </w:r>
        <w:r>
          <w:t>32</w:t>
        </w:r>
        <w:r>
          <w:fldChar w:fldCharType="end"/>
        </w:r>
      </w:hyperlink>
    </w:p>
    <w:p>
      <w:pPr>
        <w:pStyle w:val="TOC1"/>
        <w:tabs>
          <w:tab w:val="right" w:leader="dot" w:pos="8306"/>
        </w:tabs>
      </w:pPr>
      <w:hyperlink w:anchor="_Toc10785" w:history="1">
        <w:r>
          <w:rPr>
            <w:rFonts w:ascii="仿宋" w:eastAsia="仿宋" w:hAnsi="仿宋" w:cs="仿宋" w:hint="eastAsia"/>
            <w:lang w:eastAsia="zh-CN"/>
          </w:rPr>
          <w:t>九、异步电机项目环境影响分析</w:t>
        </w:r>
        <w:r>
          <w:tab/>
        </w:r>
        <w:r>
          <w:fldChar w:fldCharType="begin"/>
        </w:r>
        <w:r>
          <w:instrText xml:space="preserve"> PAGEREF _Toc10785 \h </w:instrText>
        </w:r>
        <w:r>
          <w:fldChar w:fldCharType="separate"/>
        </w:r>
        <w:r>
          <w:t>32</w:t>
        </w:r>
        <w:r>
          <w:fldChar w:fldCharType="end"/>
        </w:r>
      </w:hyperlink>
    </w:p>
    <w:p>
      <w:pPr>
        <w:pStyle w:val="TOC2"/>
        <w:tabs>
          <w:tab w:val="right" w:leader="dot" w:pos="8306"/>
        </w:tabs>
      </w:pPr>
      <w:hyperlink w:anchor="_Toc26456" w:history="1">
        <w:r>
          <w:rPr>
            <w:rFonts w:ascii="仿宋" w:eastAsia="仿宋" w:hAnsi="仿宋" w:cs="仿宋" w:hint="eastAsia"/>
            <w:lang w:eastAsia="zh-CN"/>
          </w:rPr>
          <w:t>(一)、建设区域环境质量现状</w:t>
        </w:r>
        <w:r>
          <w:tab/>
        </w:r>
        <w:r>
          <w:fldChar w:fldCharType="begin"/>
        </w:r>
        <w:r>
          <w:instrText xml:space="preserve"> PAGEREF _Toc26456 \h </w:instrText>
        </w:r>
        <w:r>
          <w:fldChar w:fldCharType="separate"/>
        </w:r>
        <w:r>
          <w:t>32</w:t>
        </w:r>
        <w:r>
          <w:fldChar w:fldCharType="end"/>
        </w:r>
      </w:hyperlink>
    </w:p>
    <w:p>
      <w:pPr>
        <w:pStyle w:val="TOC2"/>
        <w:tabs>
          <w:tab w:val="right" w:leader="dot" w:pos="8306"/>
        </w:tabs>
      </w:pPr>
      <w:hyperlink w:anchor="_Toc7405" w:history="1">
        <w:r>
          <w:rPr>
            <w:rFonts w:ascii="仿宋" w:eastAsia="仿宋" w:hAnsi="仿宋" w:cs="仿宋" w:hint="eastAsia"/>
            <w:lang w:eastAsia="zh-CN"/>
          </w:rPr>
          <w:t>(二)、建设期环境保护</w:t>
        </w:r>
        <w:r>
          <w:tab/>
        </w:r>
        <w:r>
          <w:fldChar w:fldCharType="begin"/>
        </w:r>
        <w:r>
          <w:instrText xml:space="preserve"> PAGEREF _Toc7405 \h </w:instrText>
        </w:r>
        <w:r>
          <w:fldChar w:fldCharType="separate"/>
        </w:r>
        <w:r>
          <w:t>34</w:t>
        </w:r>
        <w:r>
          <w:fldChar w:fldCharType="end"/>
        </w:r>
      </w:hyperlink>
    </w:p>
    <w:p>
      <w:pPr>
        <w:pStyle w:val="TOC2"/>
        <w:tabs>
          <w:tab w:val="right" w:leader="dot" w:pos="8306"/>
        </w:tabs>
      </w:pPr>
      <w:hyperlink w:anchor="_Toc2608" w:history="1">
        <w:r>
          <w:rPr>
            <w:rFonts w:ascii="仿宋" w:eastAsia="仿宋" w:hAnsi="仿宋" w:cs="仿宋" w:hint="eastAsia"/>
            <w:lang w:eastAsia="zh-CN"/>
          </w:rPr>
          <w:t>(三)、运营期环境保护</w:t>
        </w:r>
        <w:r>
          <w:tab/>
        </w:r>
        <w:r>
          <w:fldChar w:fldCharType="begin"/>
        </w:r>
        <w:r>
          <w:instrText xml:space="preserve"> PAGEREF _Toc2608 \h </w:instrText>
        </w:r>
        <w:r>
          <w:fldChar w:fldCharType="separate"/>
        </w:r>
        <w:r>
          <w:t>35</w:t>
        </w:r>
        <w:r>
          <w:fldChar w:fldCharType="end"/>
        </w:r>
      </w:hyperlink>
    </w:p>
    <w:p>
      <w:pPr>
        <w:pStyle w:val="TOC2"/>
        <w:tabs>
          <w:tab w:val="right" w:leader="dot" w:pos="8306"/>
        </w:tabs>
      </w:pPr>
      <w:hyperlink w:anchor="_Toc22350" w:history="1">
        <w:r>
          <w:rPr>
            <w:rFonts w:ascii="仿宋" w:eastAsia="仿宋" w:hAnsi="仿宋" w:cs="仿宋" w:hint="eastAsia"/>
            <w:lang w:eastAsia="zh-CN"/>
          </w:rPr>
          <w:t>(四)、异步电机项目建设对区域经济的影响</w:t>
        </w:r>
        <w:r>
          <w:tab/>
        </w:r>
        <w:r>
          <w:fldChar w:fldCharType="begin"/>
        </w:r>
        <w:r>
          <w:instrText xml:space="preserve"> PAGEREF _Toc22350 \h </w:instrText>
        </w:r>
        <w:r>
          <w:fldChar w:fldCharType="separate"/>
        </w:r>
        <w:r>
          <w:t>36</w:t>
        </w:r>
        <w:r>
          <w:fldChar w:fldCharType="end"/>
        </w:r>
      </w:hyperlink>
    </w:p>
    <w:p>
      <w:pPr>
        <w:pStyle w:val="TOC2"/>
        <w:tabs>
          <w:tab w:val="right" w:leader="dot" w:pos="8306"/>
        </w:tabs>
      </w:pPr>
      <w:hyperlink w:anchor="_Toc13424" w:history="1">
        <w:r>
          <w:rPr>
            <w:rFonts w:ascii="仿宋" w:eastAsia="仿宋" w:hAnsi="仿宋" w:cs="仿宋" w:hint="eastAsia"/>
            <w:lang w:eastAsia="zh-CN"/>
          </w:rPr>
          <w:t>(五)、废弃物处理</w:t>
        </w:r>
        <w:r>
          <w:tab/>
        </w:r>
        <w:r>
          <w:fldChar w:fldCharType="begin"/>
        </w:r>
        <w:r>
          <w:instrText xml:space="preserve"> PAGEREF _Toc13424 \h </w:instrText>
        </w:r>
        <w:r>
          <w:fldChar w:fldCharType="separate"/>
        </w:r>
        <w:r>
          <w:t>38</w:t>
        </w:r>
        <w:r>
          <w:fldChar w:fldCharType="end"/>
        </w:r>
      </w:hyperlink>
    </w:p>
    <w:p>
      <w:pPr>
        <w:pStyle w:val="TOC2"/>
        <w:tabs>
          <w:tab w:val="right" w:leader="dot" w:pos="8306"/>
        </w:tabs>
      </w:pPr>
      <w:hyperlink w:anchor="_Toc1547" w:history="1">
        <w:r>
          <w:rPr>
            <w:rFonts w:ascii="仿宋" w:eastAsia="仿宋" w:hAnsi="仿宋" w:cs="仿宋" w:hint="eastAsia"/>
            <w:lang w:eastAsia="zh-CN"/>
          </w:rPr>
          <w:t>(六)、特殊环境影响分析</w:t>
        </w:r>
        <w:r>
          <w:tab/>
        </w:r>
        <w:r>
          <w:fldChar w:fldCharType="begin"/>
        </w:r>
        <w:r>
          <w:instrText xml:space="preserve"> PAGEREF _Toc1547 \h </w:instrText>
        </w:r>
        <w:r>
          <w:fldChar w:fldCharType="separate"/>
        </w:r>
        <w:r>
          <w:t>39</w:t>
        </w:r>
        <w:r>
          <w:fldChar w:fldCharType="end"/>
        </w:r>
      </w:hyperlink>
    </w:p>
    <w:p>
      <w:pPr>
        <w:pStyle w:val="TOC2"/>
        <w:tabs>
          <w:tab w:val="right" w:leader="dot" w:pos="8306"/>
        </w:tabs>
      </w:pPr>
      <w:hyperlink w:anchor="_Toc29420" w:history="1">
        <w:r>
          <w:rPr>
            <w:rFonts w:ascii="仿宋" w:eastAsia="仿宋" w:hAnsi="仿宋" w:cs="仿宋" w:hint="eastAsia"/>
            <w:lang w:eastAsia="zh-CN"/>
          </w:rPr>
          <w:t>(七)、清洁生产</w:t>
        </w:r>
        <w:r>
          <w:tab/>
        </w:r>
        <w:r>
          <w:fldChar w:fldCharType="begin"/>
        </w:r>
        <w:r>
          <w:instrText xml:space="preserve"> PAGEREF _Toc29420 \h </w:instrText>
        </w:r>
        <w:r>
          <w:fldChar w:fldCharType="separate"/>
        </w:r>
        <w:r>
          <w:t>40</w:t>
        </w:r>
        <w:r>
          <w:fldChar w:fldCharType="end"/>
        </w:r>
      </w:hyperlink>
    </w:p>
    <w:p>
      <w:pPr>
        <w:pStyle w:val="TOC2"/>
        <w:tabs>
          <w:tab w:val="right" w:leader="dot" w:pos="8306"/>
        </w:tabs>
      </w:pPr>
      <w:hyperlink w:anchor="_Toc28963" w:history="1">
        <w:r>
          <w:rPr>
            <w:rFonts w:ascii="仿宋" w:eastAsia="仿宋" w:hAnsi="仿宋" w:cs="仿宋" w:hint="eastAsia"/>
            <w:lang w:eastAsia="zh-CN"/>
          </w:rPr>
          <w:t>(八)、环境保护综合评价</w:t>
        </w:r>
        <w:r>
          <w:tab/>
        </w:r>
        <w:r>
          <w:fldChar w:fldCharType="begin"/>
        </w:r>
        <w:r>
          <w:instrText xml:space="preserve"> PAGEREF _Toc28963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0" w:history="1">
        <w:r>
          <w:rPr>
            <w:rFonts w:ascii="仿宋" w:eastAsia="仿宋" w:hAnsi="仿宋" w:cs="仿宋" w:hint="eastAsia"/>
            <w:lang w:eastAsia="zh-CN"/>
          </w:rPr>
          <w:t>十、异步电机项目人力资源管理</w:t>
        </w:r>
        <w:r>
          <w:tab/>
        </w:r>
        <w:r>
          <w:fldChar w:fldCharType="begin"/>
        </w:r>
        <w:r>
          <w:instrText xml:space="preserve"> PAGEREF _Toc10780 \h </w:instrText>
        </w:r>
        <w:r>
          <w:fldChar w:fldCharType="separate"/>
        </w:r>
        <w:r>
          <w:t>43</w:t>
        </w:r>
        <w:r>
          <w:fldChar w:fldCharType="end"/>
        </w:r>
      </w:hyperlink>
    </w:p>
    <w:p>
      <w:pPr>
        <w:pStyle w:val="TOC2"/>
        <w:tabs>
          <w:tab w:val="right" w:leader="dot" w:pos="8306"/>
        </w:tabs>
      </w:pPr>
      <w:hyperlink w:anchor="_Toc7620" w:history="1">
        <w:r>
          <w:rPr>
            <w:rFonts w:ascii="仿宋" w:eastAsia="仿宋" w:hAnsi="仿宋" w:cs="仿宋" w:hint="eastAsia"/>
            <w:lang w:eastAsia="zh-CN"/>
          </w:rPr>
          <w:t>(一)、建立健全的预算管理制度</w:t>
        </w:r>
        <w:r>
          <w:tab/>
        </w:r>
        <w:r>
          <w:fldChar w:fldCharType="begin"/>
        </w:r>
        <w:r>
          <w:instrText xml:space="preserve"> PAGEREF _Toc7620 \h </w:instrText>
        </w:r>
        <w:r>
          <w:fldChar w:fldCharType="separate"/>
        </w:r>
        <w:r>
          <w:t>43</w:t>
        </w:r>
        <w:r>
          <w:fldChar w:fldCharType="end"/>
        </w:r>
      </w:hyperlink>
    </w:p>
    <w:p>
      <w:pPr>
        <w:pStyle w:val="TOC2"/>
        <w:tabs>
          <w:tab w:val="right" w:leader="dot" w:pos="8306"/>
        </w:tabs>
      </w:pPr>
      <w:hyperlink w:anchor="_Toc31431" w:history="1">
        <w:r>
          <w:rPr>
            <w:rFonts w:ascii="仿宋" w:eastAsia="仿宋" w:hAnsi="仿宋" w:cs="仿宋" w:hint="eastAsia"/>
            <w:lang w:eastAsia="zh-CN"/>
          </w:rPr>
          <w:t>(二)、加强资金流动监控</w:t>
        </w:r>
        <w:r>
          <w:tab/>
        </w:r>
        <w:r>
          <w:fldChar w:fldCharType="begin"/>
        </w:r>
        <w:r>
          <w:instrText xml:space="preserve"> PAGEREF _Toc31431 \h </w:instrText>
        </w:r>
        <w:r>
          <w:fldChar w:fldCharType="separate"/>
        </w:r>
        <w:r>
          <w:t>44</w:t>
        </w:r>
        <w:r>
          <w:fldChar w:fldCharType="end"/>
        </w:r>
      </w:hyperlink>
    </w:p>
    <w:p>
      <w:pPr>
        <w:pStyle w:val="TOC2"/>
        <w:tabs>
          <w:tab w:val="right" w:leader="dot" w:pos="8306"/>
        </w:tabs>
      </w:pPr>
      <w:hyperlink w:anchor="_Toc16569" w:history="1">
        <w:r>
          <w:rPr>
            <w:rFonts w:ascii="仿宋" w:eastAsia="仿宋" w:hAnsi="仿宋" w:cs="仿宋" w:hint="eastAsia"/>
            <w:lang w:eastAsia="zh-CN"/>
          </w:rPr>
          <w:t>(三)、制定完善的风险控制机制</w:t>
        </w:r>
        <w:r>
          <w:tab/>
        </w:r>
        <w:r>
          <w:fldChar w:fldCharType="begin"/>
        </w:r>
        <w:r>
          <w:instrText xml:space="preserve"> PAGEREF _Toc16569 \h </w:instrText>
        </w:r>
        <w:r>
          <w:fldChar w:fldCharType="separate"/>
        </w:r>
        <w:r>
          <w:t>46</w:t>
        </w:r>
        <w:r>
          <w:fldChar w:fldCharType="end"/>
        </w:r>
      </w:hyperlink>
    </w:p>
    <w:p>
      <w:pPr>
        <w:pStyle w:val="TOC2"/>
        <w:tabs>
          <w:tab w:val="right" w:leader="dot" w:pos="8306"/>
        </w:tabs>
      </w:pPr>
      <w:hyperlink w:anchor="_Toc2340" w:history="1">
        <w:r>
          <w:rPr>
            <w:rFonts w:ascii="仿宋" w:eastAsia="仿宋" w:hAnsi="仿宋" w:cs="仿宋" w:hint="eastAsia"/>
            <w:lang w:eastAsia="zh-CN"/>
          </w:rPr>
          <w:t>(四)、优化成本管理</w:t>
        </w:r>
        <w:r>
          <w:tab/>
        </w:r>
        <w:r>
          <w:fldChar w:fldCharType="begin"/>
        </w:r>
        <w:r>
          <w:instrText xml:space="preserve"> PAGEREF _Toc2340 \h </w:instrText>
        </w:r>
        <w:r>
          <w:fldChar w:fldCharType="separate"/>
        </w:r>
        <w:r>
          <w:t>47</w:t>
        </w:r>
        <w:r>
          <w:fldChar w:fldCharType="end"/>
        </w:r>
      </w:hyperlink>
    </w:p>
    <w:p>
      <w:pPr>
        <w:pStyle w:val="TOC1"/>
        <w:tabs>
          <w:tab w:val="right" w:leader="dot" w:pos="8306"/>
        </w:tabs>
      </w:pPr>
      <w:hyperlink w:anchor="_Toc3472" w:history="1">
        <w:r>
          <w:rPr>
            <w:rFonts w:ascii="仿宋" w:eastAsia="仿宋" w:hAnsi="仿宋" w:cs="仿宋" w:hint="eastAsia"/>
            <w:lang w:eastAsia="zh-CN"/>
          </w:rPr>
          <w:t>十一、生产安全保护</w:t>
        </w:r>
        <w:r>
          <w:tab/>
        </w:r>
        <w:r>
          <w:fldChar w:fldCharType="begin"/>
        </w:r>
        <w:r>
          <w:instrText xml:space="preserve"> PAGEREF _Toc3472 \h </w:instrText>
        </w:r>
        <w:r>
          <w:fldChar w:fldCharType="separate"/>
        </w:r>
        <w:r>
          <w:t>48</w:t>
        </w:r>
        <w:r>
          <w:fldChar w:fldCharType="end"/>
        </w:r>
      </w:hyperlink>
    </w:p>
    <w:p>
      <w:pPr>
        <w:pStyle w:val="TOC2"/>
        <w:tabs>
          <w:tab w:val="right" w:leader="dot" w:pos="8306"/>
        </w:tabs>
      </w:pPr>
      <w:hyperlink w:anchor="_Toc8689" w:history="1">
        <w:r>
          <w:rPr>
            <w:rFonts w:ascii="仿宋" w:eastAsia="仿宋" w:hAnsi="仿宋" w:cs="仿宋" w:hint="eastAsia"/>
            <w:lang w:eastAsia="zh-CN"/>
          </w:rPr>
          <w:t>(一)、消防安全</w:t>
        </w:r>
        <w:r>
          <w:tab/>
        </w:r>
        <w:r>
          <w:fldChar w:fldCharType="begin"/>
        </w:r>
        <w:r>
          <w:instrText xml:space="preserve"> PAGEREF _Toc8689 \h </w:instrText>
        </w:r>
        <w:r>
          <w:fldChar w:fldCharType="separate"/>
        </w:r>
        <w:r>
          <w:t>48</w:t>
        </w:r>
        <w:r>
          <w:fldChar w:fldCharType="end"/>
        </w:r>
      </w:hyperlink>
    </w:p>
    <w:p>
      <w:pPr>
        <w:pStyle w:val="TOC2"/>
        <w:tabs>
          <w:tab w:val="right" w:leader="dot" w:pos="8306"/>
        </w:tabs>
      </w:pPr>
      <w:hyperlink w:anchor="_Toc4051" w:history="1">
        <w:r>
          <w:rPr>
            <w:rFonts w:ascii="仿宋" w:eastAsia="仿宋" w:hAnsi="仿宋" w:cs="仿宋" w:hint="eastAsia"/>
            <w:lang w:eastAsia="zh-CN"/>
          </w:rPr>
          <w:t>(二)、防火防爆总图布置措施</w:t>
        </w:r>
        <w:r>
          <w:tab/>
        </w:r>
        <w:r>
          <w:fldChar w:fldCharType="begin"/>
        </w:r>
        <w:r>
          <w:instrText xml:space="preserve"> PAGEREF _Toc4051 \h </w:instrText>
        </w:r>
        <w:r>
          <w:fldChar w:fldCharType="separate"/>
        </w:r>
        <w:r>
          <w:t>50</w:t>
        </w:r>
        <w:r>
          <w:fldChar w:fldCharType="end"/>
        </w:r>
      </w:hyperlink>
    </w:p>
    <w:p>
      <w:pPr>
        <w:pStyle w:val="TOC2"/>
        <w:tabs>
          <w:tab w:val="right" w:leader="dot" w:pos="8306"/>
        </w:tabs>
      </w:pPr>
      <w:hyperlink w:anchor="_Toc21835" w:history="1">
        <w:r>
          <w:rPr>
            <w:rFonts w:ascii="仿宋" w:eastAsia="仿宋" w:hAnsi="仿宋" w:cs="仿宋" w:hint="eastAsia"/>
            <w:lang w:eastAsia="zh-CN"/>
          </w:rPr>
          <w:t>(三)、自然灾害防范措施</w:t>
        </w:r>
        <w:r>
          <w:tab/>
        </w:r>
        <w:r>
          <w:fldChar w:fldCharType="begin"/>
        </w:r>
        <w:r>
          <w:instrText xml:space="preserve"> PAGEREF _Toc21835 \h </w:instrText>
        </w:r>
        <w:r>
          <w:fldChar w:fldCharType="separate"/>
        </w:r>
        <w:r>
          <w:t>50</w:t>
        </w:r>
        <w:r>
          <w:fldChar w:fldCharType="end"/>
        </w:r>
      </w:hyperlink>
    </w:p>
    <w:p>
      <w:pPr>
        <w:pStyle w:val="TOC2"/>
        <w:tabs>
          <w:tab w:val="right" w:leader="dot" w:pos="8306"/>
        </w:tabs>
      </w:pPr>
      <w:hyperlink w:anchor="_Toc26363" w:history="1">
        <w:r>
          <w:rPr>
            <w:rFonts w:ascii="仿宋" w:eastAsia="仿宋" w:hAnsi="仿宋" w:cs="仿宋" w:hint="eastAsia"/>
            <w:lang w:eastAsia="zh-CN"/>
          </w:rPr>
          <w:t>(四)、安全色及安全标志使用要求</w:t>
        </w:r>
        <w:r>
          <w:tab/>
        </w:r>
        <w:r>
          <w:fldChar w:fldCharType="begin"/>
        </w:r>
        <w:r>
          <w:instrText xml:space="preserve"> PAGEREF _Toc26363 \h </w:instrText>
        </w:r>
        <w:r>
          <w:fldChar w:fldCharType="separate"/>
        </w:r>
        <w:r>
          <w:t>51</w:t>
        </w:r>
        <w:r>
          <w:fldChar w:fldCharType="end"/>
        </w:r>
      </w:hyperlink>
    </w:p>
    <w:p>
      <w:pPr>
        <w:pStyle w:val="TOC2"/>
        <w:tabs>
          <w:tab w:val="right" w:leader="dot" w:pos="8306"/>
        </w:tabs>
      </w:pPr>
      <w:hyperlink w:anchor="_Toc7507" w:history="1">
        <w:r>
          <w:rPr>
            <w:rFonts w:ascii="仿宋" w:eastAsia="仿宋" w:hAnsi="仿宋" w:cs="仿宋" w:hint="eastAsia"/>
            <w:lang w:eastAsia="zh-CN"/>
          </w:rPr>
          <w:t>(五)、防尘防毒措施</w:t>
        </w:r>
        <w:r>
          <w:tab/>
        </w:r>
        <w:r>
          <w:fldChar w:fldCharType="begin"/>
        </w:r>
        <w:r>
          <w:instrText xml:space="preserve"> PAGEREF _Toc7507 \h </w:instrText>
        </w:r>
        <w:r>
          <w:fldChar w:fldCharType="separate"/>
        </w:r>
        <w:r>
          <w:t>52</w:t>
        </w:r>
        <w:r>
          <w:fldChar w:fldCharType="end"/>
        </w:r>
      </w:hyperlink>
    </w:p>
    <w:p>
      <w:pPr>
        <w:pStyle w:val="TOC2"/>
        <w:tabs>
          <w:tab w:val="right" w:leader="dot" w:pos="8306"/>
        </w:tabs>
      </w:pPr>
      <w:hyperlink w:anchor="_Toc17160" w:history="1">
        <w:r>
          <w:rPr>
            <w:rFonts w:ascii="仿宋" w:eastAsia="仿宋" w:hAnsi="仿宋" w:cs="仿宋" w:hint="eastAsia"/>
            <w:lang w:eastAsia="zh-CN"/>
          </w:rPr>
          <w:t>(六)、防静电、触电防护及防雷措施</w:t>
        </w:r>
        <w:r>
          <w:tab/>
        </w:r>
        <w:r>
          <w:fldChar w:fldCharType="begin"/>
        </w:r>
        <w:r>
          <w:instrText xml:space="preserve"> PAGEREF _Toc17160 \h </w:instrText>
        </w:r>
        <w:r>
          <w:fldChar w:fldCharType="separate"/>
        </w:r>
        <w:r>
          <w:t>53</w:t>
        </w:r>
        <w:r>
          <w:fldChar w:fldCharType="end"/>
        </w:r>
      </w:hyperlink>
    </w:p>
    <w:p>
      <w:pPr>
        <w:pStyle w:val="TOC2"/>
        <w:tabs>
          <w:tab w:val="right" w:leader="dot" w:pos="8306"/>
        </w:tabs>
      </w:pPr>
      <w:hyperlink w:anchor="_Toc5853" w:history="1">
        <w:r>
          <w:rPr>
            <w:rFonts w:ascii="仿宋" w:eastAsia="仿宋" w:hAnsi="仿宋" w:cs="仿宋" w:hint="eastAsia"/>
            <w:lang w:eastAsia="zh-CN"/>
          </w:rPr>
          <w:t>(七)、机械设备安全保障措施</w:t>
        </w:r>
        <w:r>
          <w:tab/>
        </w:r>
        <w:r>
          <w:fldChar w:fldCharType="begin"/>
        </w:r>
        <w:r>
          <w:instrText xml:space="preserve"> PAGEREF _Toc5853 \h </w:instrText>
        </w:r>
        <w:r>
          <w:fldChar w:fldCharType="separate"/>
        </w:r>
        <w:r>
          <w:t>55</w:t>
        </w:r>
        <w:r>
          <w:fldChar w:fldCharType="end"/>
        </w:r>
      </w:hyperlink>
    </w:p>
    <w:p>
      <w:pPr>
        <w:pStyle w:val="TOC1"/>
        <w:tabs>
          <w:tab w:val="right" w:leader="dot" w:pos="8306"/>
        </w:tabs>
      </w:pPr>
      <w:hyperlink w:anchor="_Toc12013" w:history="1">
        <w:r>
          <w:rPr>
            <w:rFonts w:ascii="仿宋" w:eastAsia="仿宋" w:hAnsi="仿宋" w:cs="仿宋" w:hint="eastAsia"/>
            <w:lang w:eastAsia="zh-CN"/>
          </w:rPr>
          <w:t>十二、异步电机项目风险管理</w:t>
        </w:r>
        <w:r>
          <w:tab/>
        </w:r>
        <w:r>
          <w:fldChar w:fldCharType="begin"/>
        </w:r>
        <w:r>
          <w:instrText xml:space="preserve"> PAGEREF _Toc12013 \h </w:instrText>
        </w:r>
        <w:r>
          <w:fldChar w:fldCharType="separate"/>
        </w:r>
        <w:r>
          <w:t>56</w:t>
        </w:r>
        <w:r>
          <w:fldChar w:fldCharType="end"/>
        </w:r>
      </w:hyperlink>
    </w:p>
    <w:p>
      <w:pPr>
        <w:pStyle w:val="TOC2"/>
        <w:tabs>
          <w:tab w:val="right" w:leader="dot" w:pos="8306"/>
        </w:tabs>
      </w:pPr>
      <w:hyperlink w:anchor="_Toc17602" w:history="1">
        <w:r>
          <w:rPr>
            <w:rFonts w:ascii="仿宋" w:eastAsia="仿宋" w:hAnsi="仿宋" w:cs="仿宋" w:hint="eastAsia"/>
            <w:lang w:eastAsia="zh-CN"/>
          </w:rPr>
          <w:t>(一)、风险识别与评估</w:t>
        </w:r>
        <w:r>
          <w:tab/>
        </w:r>
        <w:r>
          <w:fldChar w:fldCharType="begin"/>
        </w:r>
        <w:r>
          <w:instrText xml:space="preserve"> PAGEREF _Toc17602 \h </w:instrText>
        </w:r>
        <w:r>
          <w:fldChar w:fldCharType="separate"/>
        </w:r>
        <w:r>
          <w:t>56</w:t>
        </w:r>
        <w:r>
          <w:fldChar w:fldCharType="end"/>
        </w:r>
      </w:hyperlink>
    </w:p>
    <w:p>
      <w:pPr>
        <w:pStyle w:val="TOC2"/>
        <w:tabs>
          <w:tab w:val="right" w:leader="dot" w:pos="8306"/>
        </w:tabs>
      </w:pPr>
      <w:hyperlink w:anchor="_Toc24357" w:history="1">
        <w:r>
          <w:rPr>
            <w:rFonts w:ascii="仿宋" w:eastAsia="仿宋" w:hAnsi="仿宋" w:cs="仿宋" w:hint="eastAsia"/>
            <w:lang w:eastAsia="zh-CN"/>
          </w:rPr>
          <w:t>(二)、风险应对策略</w:t>
        </w:r>
        <w:r>
          <w:tab/>
        </w:r>
        <w:r>
          <w:fldChar w:fldCharType="begin"/>
        </w:r>
        <w:r>
          <w:instrText xml:space="preserve"> PAGEREF _Toc24357 \h </w:instrText>
        </w:r>
        <w:r>
          <w:fldChar w:fldCharType="separate"/>
        </w:r>
        <w:r>
          <w:t>57</w:t>
        </w:r>
        <w:r>
          <w:fldChar w:fldCharType="end"/>
        </w:r>
      </w:hyperlink>
    </w:p>
    <w:p>
      <w:pPr>
        <w:pStyle w:val="TOC2"/>
        <w:tabs>
          <w:tab w:val="right" w:leader="dot" w:pos="8306"/>
        </w:tabs>
      </w:pPr>
      <w:hyperlink w:anchor="_Toc23176" w:history="1">
        <w:r>
          <w:rPr>
            <w:rFonts w:ascii="仿宋" w:eastAsia="仿宋" w:hAnsi="仿宋" w:cs="仿宋" w:hint="eastAsia"/>
            <w:lang w:eastAsia="zh-CN"/>
          </w:rPr>
          <w:t>(三)、风险监控与控制</w:t>
        </w:r>
        <w:r>
          <w:tab/>
        </w:r>
        <w:r>
          <w:fldChar w:fldCharType="begin"/>
        </w:r>
        <w:r>
          <w:instrText xml:space="preserve"> PAGEREF _Toc23176 \h </w:instrText>
        </w:r>
        <w:r>
          <w:fldChar w:fldCharType="separate"/>
        </w:r>
        <w:r>
          <w:t>59</w:t>
        </w:r>
        <w:r>
          <w:fldChar w:fldCharType="end"/>
        </w:r>
      </w:hyperlink>
    </w:p>
    <w:p>
      <w:pPr>
        <w:pStyle w:val="TOC1"/>
        <w:tabs>
          <w:tab w:val="right" w:leader="dot" w:pos="8306"/>
        </w:tabs>
      </w:pPr>
      <w:hyperlink w:anchor="_Toc11823" w:history="1">
        <w:r>
          <w:rPr>
            <w:rFonts w:ascii="仿宋" w:eastAsia="仿宋" w:hAnsi="仿宋" w:cs="仿宋" w:hint="eastAsia"/>
            <w:lang w:eastAsia="zh-CN"/>
          </w:rPr>
          <w:t>十三、异步电机项目实施保障措施</w:t>
        </w:r>
        <w:r>
          <w:tab/>
        </w:r>
        <w:r>
          <w:fldChar w:fldCharType="begin"/>
        </w:r>
        <w:r>
          <w:instrText xml:space="preserve"> PAGEREF _Toc11823 \h </w:instrText>
        </w:r>
        <w:r>
          <w:fldChar w:fldCharType="separate"/>
        </w:r>
        <w:r>
          <w:t>60</w:t>
        </w:r>
        <w:r>
          <w:fldChar w:fldCharType="end"/>
        </w:r>
      </w:hyperlink>
    </w:p>
    <w:p>
      <w:pPr>
        <w:pStyle w:val="TOC2"/>
        <w:tabs>
          <w:tab w:val="right" w:leader="dot" w:pos="8306"/>
        </w:tabs>
      </w:pPr>
      <w:hyperlink w:anchor="_Toc12665" w:history="1">
        <w:r>
          <w:rPr>
            <w:rFonts w:ascii="仿宋" w:eastAsia="仿宋" w:hAnsi="仿宋" w:cs="仿宋" w:hint="eastAsia"/>
            <w:lang w:eastAsia="zh-CN"/>
          </w:rPr>
          <w:t>(一)、异步电机项目实施保障机制</w:t>
        </w:r>
        <w:r>
          <w:tab/>
        </w:r>
        <w:r>
          <w:fldChar w:fldCharType="begin"/>
        </w:r>
        <w:r>
          <w:instrText xml:space="preserve"> PAGEREF _Toc12665 \h </w:instrText>
        </w:r>
        <w:r>
          <w:fldChar w:fldCharType="separate"/>
        </w:r>
        <w:r>
          <w:t>60</w:t>
        </w:r>
        <w:r>
          <w:fldChar w:fldCharType="end"/>
        </w:r>
      </w:hyperlink>
    </w:p>
    <w:p>
      <w:pPr>
        <w:pStyle w:val="TOC2"/>
        <w:tabs>
          <w:tab w:val="right" w:leader="dot" w:pos="8306"/>
        </w:tabs>
      </w:pPr>
      <w:hyperlink w:anchor="_Toc32205" w:history="1">
        <w:r>
          <w:rPr>
            <w:rFonts w:ascii="仿宋" w:eastAsia="仿宋" w:hAnsi="仿宋" w:cs="仿宋" w:hint="eastAsia"/>
            <w:lang w:eastAsia="zh-CN"/>
          </w:rPr>
          <w:t>(二)、异步电机项目法律合规要求</w:t>
        </w:r>
        <w:r>
          <w:tab/>
        </w:r>
        <w:r>
          <w:fldChar w:fldCharType="begin"/>
        </w:r>
        <w:r>
          <w:instrText xml:space="preserve"> PAGEREF _Toc32205 \h </w:instrText>
        </w:r>
        <w:r>
          <w:fldChar w:fldCharType="separate"/>
        </w:r>
        <w:r>
          <w:t>63</w:t>
        </w:r>
        <w:r>
          <w:fldChar w:fldCharType="end"/>
        </w:r>
      </w:hyperlink>
    </w:p>
    <w:p>
      <w:pPr>
        <w:pStyle w:val="TOC2"/>
        <w:tabs>
          <w:tab w:val="right" w:leader="dot" w:pos="8306"/>
        </w:tabs>
      </w:pPr>
      <w:hyperlink w:anchor="_Toc25452" w:history="1">
        <w:r>
          <w:rPr>
            <w:rFonts w:ascii="仿宋" w:eastAsia="仿宋" w:hAnsi="仿宋" w:cs="仿宋" w:hint="eastAsia"/>
            <w:lang w:eastAsia="zh-CN"/>
          </w:rPr>
          <w:t>(三)、异步电机项目合同管理与法律事务</w:t>
        </w:r>
        <w:r>
          <w:tab/>
        </w:r>
        <w:r>
          <w:fldChar w:fldCharType="begin"/>
        </w:r>
        <w:r>
          <w:instrText xml:space="preserve"> PAGEREF _Toc25452 \h </w:instrText>
        </w:r>
        <w:r>
          <w:fldChar w:fldCharType="separate"/>
        </w:r>
        <w:r>
          <w:t>68</w:t>
        </w:r>
        <w:r>
          <w:fldChar w:fldCharType="end"/>
        </w:r>
      </w:hyperlink>
    </w:p>
    <w:p>
      <w:pPr>
        <w:pStyle w:val="TOC2"/>
        <w:tabs>
          <w:tab w:val="right" w:leader="dot" w:pos="8306"/>
        </w:tabs>
      </w:pPr>
      <w:hyperlink w:anchor="_Toc11051" w:history="1">
        <w:r>
          <w:rPr>
            <w:rFonts w:ascii="仿宋" w:eastAsia="仿宋" w:hAnsi="仿宋" w:cs="仿宋" w:hint="eastAsia"/>
            <w:lang w:eastAsia="zh-CN"/>
          </w:rPr>
          <w:t>(四)、异步电机项目知识产权保护策略</w:t>
        </w:r>
        <w:r>
          <w:tab/>
        </w:r>
        <w:r>
          <w:fldChar w:fldCharType="begin"/>
        </w:r>
        <w:r>
          <w:instrText xml:space="preserve"> PAGEREF _Toc11051 \h </w:instrText>
        </w:r>
        <w:r>
          <w:fldChar w:fldCharType="separate"/>
        </w:r>
        <w:r>
          <w:t>74</w:t>
        </w:r>
        <w:r>
          <w:fldChar w:fldCharType="end"/>
        </w:r>
      </w:hyperlink>
    </w:p>
    <w:p>
      <w:pPr>
        <w:pStyle w:val="TOC1"/>
        <w:tabs>
          <w:tab w:val="right" w:leader="dot" w:pos="8306"/>
        </w:tabs>
      </w:pPr>
      <w:hyperlink w:anchor="_Toc8390" w:history="1">
        <w:r>
          <w:rPr>
            <w:rFonts w:ascii="仿宋" w:eastAsia="仿宋" w:hAnsi="仿宋" w:cs="仿宋" w:hint="eastAsia"/>
            <w:lang w:eastAsia="zh-CN"/>
          </w:rPr>
          <w:t>十四、异步电机项目工程方案分析</w:t>
        </w:r>
        <w:r>
          <w:tab/>
        </w:r>
        <w:r>
          <w:fldChar w:fldCharType="begin"/>
        </w:r>
        <w:r>
          <w:instrText xml:space="preserve"> PAGEREF _Toc8390 \h </w:instrText>
        </w:r>
        <w:r>
          <w:fldChar w:fldCharType="separate"/>
        </w:r>
        <w:r>
          <w:t>76</w:t>
        </w:r>
        <w:r>
          <w:fldChar w:fldCharType="end"/>
        </w:r>
      </w:hyperlink>
    </w:p>
    <w:p>
      <w:pPr>
        <w:pStyle w:val="TOC2"/>
        <w:tabs>
          <w:tab w:val="right" w:leader="dot" w:pos="8306"/>
        </w:tabs>
      </w:pPr>
      <w:hyperlink w:anchor="_Toc30050" w:history="1">
        <w:r>
          <w:rPr>
            <w:rFonts w:ascii="仿宋" w:eastAsia="仿宋" w:hAnsi="仿宋" w:cs="仿宋" w:hint="eastAsia"/>
            <w:lang w:eastAsia="zh-CN"/>
          </w:rPr>
          <w:t>(一)、建筑工程设计原则</w:t>
        </w:r>
        <w:r>
          <w:tab/>
        </w:r>
        <w:r>
          <w:fldChar w:fldCharType="begin"/>
        </w:r>
        <w:r>
          <w:instrText xml:space="preserve"> PAGEREF _Toc30050 \h </w:instrText>
        </w:r>
        <w:r>
          <w:fldChar w:fldCharType="separate"/>
        </w:r>
        <w:r>
          <w:t>76</w:t>
        </w:r>
        <w:r>
          <w:fldChar w:fldCharType="end"/>
        </w:r>
      </w:hyperlink>
    </w:p>
    <w:p>
      <w:pPr>
        <w:pStyle w:val="TOC2"/>
        <w:tabs>
          <w:tab w:val="right" w:leader="dot" w:pos="8306"/>
        </w:tabs>
      </w:pPr>
      <w:hyperlink w:anchor="_Toc17269" w:history="1">
        <w:r>
          <w:rPr>
            <w:rFonts w:ascii="仿宋" w:eastAsia="仿宋" w:hAnsi="仿宋" w:cs="仿宋" w:hint="eastAsia"/>
            <w:lang w:eastAsia="zh-CN"/>
          </w:rPr>
          <w:t>(二)、土建工程建设指标</w:t>
        </w:r>
        <w:r>
          <w:tab/>
        </w:r>
        <w:r>
          <w:fldChar w:fldCharType="begin"/>
        </w:r>
        <w:r>
          <w:instrText xml:space="preserve"> PAGEREF _Toc17269 \h </w:instrText>
        </w:r>
        <w:r>
          <w:fldChar w:fldCharType="separate"/>
        </w:r>
        <w:r>
          <w:t>80</w:t>
        </w:r>
        <w:r>
          <w:fldChar w:fldCharType="end"/>
        </w:r>
      </w:hyperlink>
    </w:p>
    <w:p>
      <w:pPr>
        <w:pStyle w:val="TOC1"/>
        <w:tabs>
          <w:tab w:val="right" w:leader="dot" w:pos="8306"/>
        </w:tabs>
      </w:pPr>
      <w:hyperlink w:anchor="_Toc28915" w:history="1">
        <w:r>
          <w:rPr>
            <w:rFonts w:ascii="仿宋" w:eastAsia="仿宋" w:hAnsi="仿宋" w:cs="仿宋" w:hint="eastAsia"/>
            <w:lang w:eastAsia="zh-CN"/>
          </w:rPr>
          <w:t>十五、营销与推广策略</w:t>
        </w:r>
        <w:r>
          <w:tab/>
        </w:r>
        <w:r>
          <w:fldChar w:fldCharType="begin"/>
        </w:r>
        <w:r>
          <w:instrText xml:space="preserve"> PAGEREF _Toc28915 \h </w:instrText>
        </w:r>
        <w:r>
          <w:fldChar w:fldCharType="separate"/>
        </w:r>
        <w:r>
          <w:t>81</w:t>
        </w:r>
        <w:r>
          <w:fldChar w:fldCharType="end"/>
        </w:r>
      </w:hyperlink>
    </w:p>
    <w:p>
      <w:pPr>
        <w:pStyle w:val="TOC2"/>
        <w:tabs>
          <w:tab w:val="right" w:leader="dot" w:pos="8306"/>
        </w:tabs>
      </w:pPr>
      <w:hyperlink w:anchor="_Toc28419" w:history="1">
        <w:r>
          <w:rPr>
            <w:rFonts w:ascii="仿宋" w:eastAsia="仿宋" w:hAnsi="仿宋" w:cs="仿宋" w:hint="eastAsia"/>
            <w:lang w:eastAsia="zh-CN"/>
          </w:rPr>
          <w:t>(一)、产品/服务定位与特点</w:t>
        </w:r>
        <w:r>
          <w:tab/>
        </w:r>
        <w:r>
          <w:fldChar w:fldCharType="begin"/>
        </w:r>
        <w:r>
          <w:instrText xml:space="preserve"> PAGEREF _Toc28419 \h </w:instrText>
        </w:r>
        <w:r>
          <w:fldChar w:fldCharType="separate"/>
        </w:r>
        <w:r>
          <w:t>81</w:t>
        </w:r>
        <w:r>
          <w:fldChar w:fldCharType="end"/>
        </w:r>
      </w:hyperlink>
    </w:p>
    <w:p>
      <w:pPr>
        <w:pStyle w:val="TOC2"/>
        <w:tabs>
          <w:tab w:val="right" w:leader="dot" w:pos="8306"/>
        </w:tabs>
      </w:pPr>
      <w:hyperlink w:anchor="_Toc14377" w:history="1">
        <w:r>
          <w:rPr>
            <w:rFonts w:ascii="仿宋" w:eastAsia="仿宋" w:hAnsi="仿宋" w:cs="仿宋" w:hint="eastAsia"/>
            <w:lang w:eastAsia="zh-CN"/>
          </w:rPr>
          <w:t>(二)、市场定位与竞争分析</w:t>
        </w:r>
        <w:r>
          <w:tab/>
        </w:r>
        <w:r>
          <w:fldChar w:fldCharType="begin"/>
        </w:r>
        <w:r>
          <w:instrText xml:space="preserve"> PAGEREF _Toc14377 \h </w:instrText>
        </w:r>
        <w:r>
          <w:fldChar w:fldCharType="separate"/>
        </w:r>
        <w:r>
          <w:t>83</w:t>
        </w:r>
        <w:r>
          <w:fldChar w:fldCharType="end"/>
        </w:r>
      </w:hyperlink>
    </w:p>
    <w:p>
      <w:pPr>
        <w:pStyle w:val="TOC2"/>
        <w:tabs>
          <w:tab w:val="right" w:leader="dot" w:pos="8306"/>
        </w:tabs>
      </w:pPr>
      <w:hyperlink w:anchor="_Toc19945" w:history="1">
        <w:r>
          <w:rPr>
            <w:rFonts w:ascii="仿宋" w:eastAsia="仿宋" w:hAnsi="仿宋" w:cs="仿宋" w:hint="eastAsia"/>
            <w:lang w:eastAsia="zh-CN"/>
          </w:rPr>
          <w:t>(三)、营销渠道与策略</w:t>
        </w:r>
        <w:r>
          <w:tab/>
        </w:r>
        <w:r>
          <w:fldChar w:fldCharType="begin"/>
        </w:r>
        <w:r>
          <w:instrText xml:space="preserve"> PAGEREF _Toc19945 \h </w:instrText>
        </w:r>
        <w:r>
          <w:fldChar w:fldCharType="separate"/>
        </w:r>
        <w:r>
          <w:t>84</w:t>
        </w:r>
        <w:r>
          <w:fldChar w:fldCharType="end"/>
        </w:r>
      </w:hyperlink>
    </w:p>
    <w:p>
      <w:pPr>
        <w:pStyle w:val="TOC2"/>
        <w:tabs>
          <w:tab w:val="right" w:leader="dot" w:pos="8306"/>
        </w:tabs>
      </w:pPr>
      <w:hyperlink w:anchor="_Toc18309" w:history="1">
        <w:r>
          <w:rPr>
            <w:rFonts w:ascii="仿宋" w:eastAsia="仿宋" w:hAnsi="仿宋" w:cs="仿宋" w:hint="eastAsia"/>
            <w:lang w:eastAsia="zh-CN"/>
          </w:rPr>
          <w:t>(四)、推广与宣传活动</w:t>
        </w:r>
        <w:r>
          <w:tab/>
        </w:r>
        <w:r>
          <w:fldChar w:fldCharType="begin"/>
        </w:r>
        <w:r>
          <w:instrText xml:space="preserve"> PAGEREF _Toc18309 \h </w:instrText>
        </w:r>
        <w:r>
          <w:fldChar w:fldCharType="separate"/>
        </w:r>
        <w:r>
          <w:t>85</w:t>
        </w:r>
        <w:r>
          <w:fldChar w:fldCharType="end"/>
        </w:r>
      </w:hyperlink>
    </w:p>
    <w:p>
      <w:pPr>
        <w:pStyle w:val="TOC1"/>
        <w:tabs>
          <w:tab w:val="right" w:leader="dot" w:pos="8306"/>
        </w:tabs>
      </w:pPr>
      <w:hyperlink w:anchor="_Toc16072" w:history="1">
        <w:r>
          <w:rPr>
            <w:rFonts w:ascii="仿宋" w:eastAsia="仿宋" w:hAnsi="仿宋" w:cs="仿宋" w:hint="eastAsia"/>
            <w:lang w:eastAsia="zh-CN"/>
          </w:rPr>
          <w:t>十六、风险识别与分类</w:t>
        </w:r>
        <w:r>
          <w:tab/>
        </w:r>
        <w:r>
          <w:fldChar w:fldCharType="begin"/>
        </w:r>
        <w:r>
          <w:instrText xml:space="preserve"> PAGEREF _Toc16072 \h </w:instrText>
        </w:r>
        <w:r>
          <w:fldChar w:fldCharType="separate"/>
        </w:r>
        <w:r>
          <w:t>90</w:t>
        </w:r>
        <w:r>
          <w:fldChar w:fldCharType="end"/>
        </w:r>
      </w:hyperlink>
    </w:p>
    <w:p>
      <w:pPr>
        <w:pStyle w:val="TOC2"/>
        <w:tabs>
          <w:tab w:val="right" w:leader="dot" w:pos="8306"/>
        </w:tabs>
      </w:pPr>
      <w:hyperlink w:anchor="_Toc11944" w:history="1">
        <w:r>
          <w:rPr>
            <w:rFonts w:ascii="仿宋" w:eastAsia="仿宋" w:hAnsi="仿宋" w:cs="仿宋" w:hint="eastAsia"/>
            <w:lang w:eastAsia="zh-CN"/>
          </w:rPr>
          <w:t>(一)、风险识别</w:t>
        </w:r>
        <w:r>
          <w:tab/>
        </w:r>
        <w:r>
          <w:fldChar w:fldCharType="begin"/>
        </w:r>
        <w:r>
          <w:instrText xml:space="preserve"> PAGEREF _Toc11944 \h </w:instrText>
        </w:r>
        <w:r>
          <w:fldChar w:fldCharType="separate"/>
        </w:r>
        <w:r>
          <w:t>90</w:t>
        </w:r>
        <w:r>
          <w:fldChar w:fldCharType="end"/>
        </w:r>
      </w:hyperlink>
    </w:p>
    <w:p>
      <w:pPr>
        <w:pStyle w:val="TOC2"/>
        <w:tabs>
          <w:tab w:val="right" w:leader="dot" w:pos="8306"/>
        </w:tabs>
      </w:pPr>
      <w:hyperlink w:anchor="_Toc6205" w:history="1">
        <w:r>
          <w:rPr>
            <w:rFonts w:ascii="仿宋" w:eastAsia="仿宋" w:hAnsi="仿宋" w:cs="仿宋" w:hint="eastAsia"/>
            <w:lang w:eastAsia="zh-CN"/>
          </w:rPr>
          <w:t>(二)、风险分类</w:t>
        </w:r>
        <w:r>
          <w:tab/>
        </w:r>
        <w:r>
          <w:fldChar w:fldCharType="begin"/>
        </w:r>
        <w:r>
          <w:instrText xml:space="preserve"> PAGEREF _Toc6205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9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技术管理特点体现在其创新导向。通过引入最先进的技术趋势和解决方案，异步电机项目致力于提升科技含量、提高质量和效率水平。这意味着我们将采用最新的工具和方法，确保异步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步电机项目技术管理的显著特征。通过整合不同领域的技术资源，我们实现了跨学科的协同工作。这有助于优化技术架构，提高整体效能。此外，整合性策略还促进了不同技术团队之间的紧密沟通和高效合作，确保异步电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步电机项目所采用的技术。通过不断优化技术方案，异步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步电机项目团队将在异步电机项目初期识别可能的技术风险，并采取相应的预防和应对措施。通过建立健全的风险评估机制，异步电机项目能够在实施过程中及时发现并解决潜在的技术问题，保障异步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步电机项目中，技术将成为异步电机项目成功的有力支持。这一深度剖析揭示了技术管理在异步电机项目实施中的关键作用，为异步电机项目的技术基础奠定了坚实的基础。</w:t>
      </w:r>
    </w:p>
    <w:p>
      <w:pPr>
        <w:pStyle w:val="Heading2"/>
        <w:ind w:firstLine="560" w:firstLineChars="200"/>
        <w:rPr>
          <w:rFonts w:ascii="仿宋" w:eastAsia="仿宋" w:hAnsi="仿宋" w:cs="仿宋" w:hint="eastAsia"/>
          <w:sz w:val="28"/>
          <w:lang w:eastAsia="zh-CN"/>
        </w:rPr>
      </w:pPr>
      <w:bookmarkStart w:id="4" w:name="_Toc9058"/>
      <w:r>
        <w:rPr>
          <w:rFonts w:ascii="仿宋" w:eastAsia="仿宋" w:hAnsi="仿宋" w:cs="仿宋" w:hint="eastAsia"/>
          <w:sz w:val="28"/>
          <w:lang w:eastAsia="zh-CN"/>
        </w:rPr>
        <w:t>(二)、异步电机项目工艺技术设计方案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步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异步电机项目将严格按照相关行业规范要求进行组织。通过有效控制产品质量，异步电机项目将致力于为顾客提供优质的异步电机项目产品和良好的服务。这体现了异步电机项目对于生产活动合规性和质量标准的高度重视，为异步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步电机项目注重生态效益和清洁生产原则。异步电机项目建设将紧密结合地方特色经济发展，与社会经济发展规划和区域环境保护规划方案相协调一致。通过与当地区域自然生态系统的结合，异步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步电机项目产品具有多样化的客户需求和个性化的特点。因此，异步电机项目产品规格品种多样，且单批生产数量较小。为满足这一特点，异步电机项目承办单位将建设先进的柔性制造生产线。通过广泛应用柔性制造技术，异步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步电机项目采用的技术具有较高的技术含量和自动化水平，处于国内先进水平。这一技术选用不仅体现了对生产效率、质量和环境友好性的高标准要求，同时为异步电机项目的可持续发展奠定了坚实的基础。</w:t>
      </w:r>
    </w:p>
    <w:p>
      <w:pPr>
        <w:pStyle w:val="Heading2"/>
        <w:ind w:firstLine="560" w:firstLineChars="200"/>
        <w:rPr>
          <w:rFonts w:ascii="仿宋" w:eastAsia="仿宋" w:hAnsi="仿宋" w:cs="仿宋" w:hint="eastAsia"/>
          <w:sz w:val="28"/>
          <w:lang w:eastAsia="zh-CN"/>
        </w:rPr>
      </w:pPr>
      <w:bookmarkStart w:id="5" w:name="_Toc165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为确保异步电机项目的高效生产和技术实施，我们制定了一套精心设计的设备选型方案，以满足异步电机项目生产、质量和环保的要求。该方案的主要特点如下：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步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针对异步电机项目产品的多样性和小批量生产的特点，我们将建设柔性制造生产线。通过在设备选型中考虑柔性制造技术，可以灵活应对不同产品规格和生产需求，实现生产线的高度灵活性和适应性。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71"/>
      <w:r>
        <w:rPr>
          <w:rFonts w:ascii="仿宋" w:eastAsia="仿宋" w:hAnsi="仿宋" w:cs="仿宋" w:hint="eastAsia"/>
          <w:sz w:val="28"/>
          <w:lang w:eastAsia="zh-CN"/>
        </w:rPr>
        <w:t>二、异步电机项目绩效评估</w:t>
      </w:r>
      <w:bookmarkEnd w:id="6"/>
    </w:p>
    <w:p>
      <w:pPr>
        <w:pStyle w:val="Heading2"/>
        <w:rPr>
          <w:rFonts w:ascii="仿宋" w:eastAsia="仿宋" w:hAnsi="仿宋" w:cs="仿宋" w:hint="eastAsia"/>
          <w:lang w:eastAsia="zh-CN"/>
        </w:rPr>
      </w:pPr>
      <w:bookmarkStart w:id="7" w:name="_Toc1149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中，我们设计了一套全面的绩效评估指标，以确保异步电机项目的可控和成功交付。这些指标跨足异步电机项目目标、成本、进度和质量等多个维度，为我们提供了全面洞察异步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目标达成率是我们关注的首要指标。我们设定了明确的目标，并通过定期监测和评估，迅速发现并应对潜在的目标偏差。这为异步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成本绩效是另一个核心关注点。通过实际成本与预算成本的对比分析，我们深入了解成本差异的原因，及时调整资源分配，保持异步电机项目在经济效益方面的合理水平。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进度作为关键的绩效指标之一，得到了精心的关注。我们制定了详细的异步电机项目进度计划，并设立了进度符合度指标，确保实际进度与计划进度保持一致。这使我们能够快速发现和解决潜在的进度问题，保持异步电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步电机项目绩效的不可或缺的一环。我们引入了一系列的质量标准和客户满意度指标，以确保异步电机项目交付的成果在质量上达到或超越预期水平。通过持续监测这些指标，我们努力提升异步电机项目整体质量水平，为异步电机项目的成功交付提供有力保障。通过这些科学且全面的绩效评估，我们能够更好地引导异步电机项目的持续改进，确保异步电机项目目标的顺利达成。</w:t>
      </w:r>
    </w:p>
    <w:p>
      <w:pPr>
        <w:pStyle w:val="Heading2"/>
        <w:ind w:firstLine="560" w:firstLineChars="200"/>
        <w:rPr>
          <w:rFonts w:ascii="仿宋" w:eastAsia="仿宋" w:hAnsi="仿宋" w:cs="仿宋" w:hint="eastAsia"/>
          <w:sz w:val="28"/>
          <w:lang w:eastAsia="zh-CN"/>
        </w:rPr>
      </w:pPr>
      <w:bookmarkStart w:id="8" w:name="_Toc1519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绩效评估是异步电机项目中的关键环节，为确保异步电机项目达到预期目标，我们采用了多层次、多维度的绩效评估方法。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步电机项目的战略目标对齐，确保每个决策和行动都与异步电机项目整体目标保持一致。团队会定期召开战略对齐会议，审视当前工作与异步电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步电机项目进度、质量、成本和风险等方面。这些指标通过数据收集和分析，为异步电机项目管理团队提供了客观的评估依据。例如，我们通过异步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绩效评估不仅仅停留在异步电机项目内部，还考虑了异步电机项目对外部环境的影响。我们定期进行干系人满意度调查，以了解各利益相关方对异步电机项目的期望和满意度，并及时做出调整。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这种多层次、多角度的绩效评估方法，使得我们能够全面了解异步电机项目的运行状态，及时做出调整，确保异步电机项目在不断变化的环境中保持稳健前行。</w:t>
      </w:r>
    </w:p>
    <w:p>
      <w:pPr>
        <w:pStyle w:val="Heading2"/>
        <w:ind w:firstLine="560" w:firstLineChars="200"/>
        <w:rPr>
          <w:rFonts w:ascii="仿宋" w:eastAsia="仿宋" w:hAnsi="仿宋" w:cs="仿宋" w:hint="eastAsia"/>
          <w:sz w:val="28"/>
          <w:lang w:eastAsia="zh-CN"/>
        </w:rPr>
      </w:pPr>
      <w:bookmarkStart w:id="9" w:name="_Toc384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为了确保异步电机项目的有效管理和不断优化，我们采用了精心设计的绩效评估周期。这个周期旨在实现灵活、实时和全面的评估，以适应异步电机项目执行中的各种挑战。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步电机项目的不同需求，分为短期、中期和长期。短期评估关注每个迭代或工作周期，以及时发现和解决当前任务中的问题。中期评估涵盖几个迭代，深入了解整体异步电机项目的趋势和性能。长期评估则着眼于整个异步电机项目阶段，确保异步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步电机项目管理工具和协作平台，团队成员能够随时更新和分享异步电机项目数据。这种实时性的反馈机制使我们能够及时察觉潜在问题，快速调整，保持异步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步电机项目的决策制定密不可分。每个周期的异步电机项目回顾会议成为集体总结经验、识别问题深层次原因并找到创新解决方案的平台。这种定期的反思与调整机制使异步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843"/>
      <w:r>
        <w:rPr>
          <w:rFonts w:ascii="仿宋" w:eastAsia="仿宋" w:hAnsi="仿宋" w:cs="仿宋" w:hint="eastAsia"/>
          <w:sz w:val="28"/>
          <w:lang w:eastAsia="zh-CN"/>
        </w:rPr>
        <w:t>三、异步电机项目概论</w:t>
      </w:r>
      <w:bookmarkEnd w:id="10"/>
    </w:p>
    <w:p>
      <w:pPr>
        <w:pStyle w:val="Heading2"/>
        <w:rPr>
          <w:rFonts w:ascii="仿宋" w:eastAsia="仿宋" w:hAnsi="仿宋" w:cs="仿宋" w:hint="eastAsia"/>
          <w:lang w:eastAsia="zh-CN"/>
        </w:rPr>
      </w:pPr>
      <w:bookmarkStart w:id="11" w:name="_Toc25926"/>
      <w:r>
        <w:rPr>
          <w:rFonts w:ascii="仿宋" w:eastAsia="仿宋" w:hAnsi="仿宋" w:cs="仿宋" w:hint="eastAsia"/>
          <w:lang w:eastAsia="zh-CN"/>
        </w:rPr>
        <w:t>(一)、异步电机项目概况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起源追溯至对市场的深入洞察。市场的不断演变与变革为异步电机项目提供了难得的机遇。当前市场存在的需求缺口和变革的大环境共同构成了异步电机项目的背景。这个异步电机项目旨在充分利用市场机遇，填补行业中尚未满足的需求，为客户提供全新的解决方案。市场的变革和需求的增长使得这个异步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异步电机项目名称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正式命名为异步电机。这个名称不仅仅是一个标识，更代表了异步电机项目的核心理念和愿景。它蕴含着异步电机项目所要解决问题的关键字，具有强烈的表达和辨识度，为异步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异步电机项目目标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异步电机项目的核心目标是提供一种全新、高效的解决方案，满足客户日益增长的需求。异步电机项目追求的不仅仅是满足市场需求，更是在市场中获得卓越的竞争优势。通过不断提升产品或服务的质量和创新水平，异步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异步电机项目范围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全面涵盖了产品研发、制造、市场推广和售后服务，确保从产品设计到最终用户体验的全方位关注。这一全面的异步电机项目范围是为了确保异步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异步电机项目时间表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异步电机项目计划在未来18个月内完成，包括研发、测试、市场试点和正式推出等不同阶段。这个时间表的合理设计是为了确保异步电机项目各个阶段的顺利推进，以便按时交付高质量的成果。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异步电机项目预算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异步电机项目总预算估算为XX百万美元，主要分配在研发、市场推广、人员培训和运营等方面。这一充足的预算为异步电机项目提供了充足的资源，确保异步电机项目在各个方面都能取得优异的表现。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异步电机项目风险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异步电机项目可能面临的风险包括市场接受度低、技术难题、竞争激烈等。异步电机项目团队已经制定了相应的风险应对计划，通过前瞻性的风险管理，确保异步电机项目在面对不确定性时能够迅速做出应对。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异步电机项目团队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异步电机项目汇聚了一支经验丰富、多领域专业素养的核心团队，确保异步电机项目在各个方面都能拥有高水平的执行力。团队的协同作战是异步电机项目成功的关键因素之一。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异步电机项目背景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异步电机项目的背景根植于市场对更高效、创新产品的渴望，同时也受到科技发展对行业格局的深刻改变的影响。这为异步电机项目提供了广阔的发展空间和市场需求。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异步电机项目现状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截至目前，异步电机项目已完成市场调研和技术验证，取得了初步的成功。这为异步电机项目在未来的发展奠定了坚实的基础，为更远大的目标打下了坚实的基石。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57"/>
      <w:r>
        <w:rPr>
          <w:rFonts w:ascii="仿宋" w:eastAsia="仿宋" w:hAnsi="仿宋" w:cs="仿宋" w:hint="eastAsia"/>
          <w:sz w:val="28"/>
          <w:lang w:eastAsia="zh-CN"/>
        </w:rPr>
        <w:t>(二)、异步电机项目目标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keyword》异步电机项目首要业务目标是在市场中占据有利地位，实现产品/服务的成功推广和销售。通过不断提升产品质量、创新性，异步电机项目追求成为行业中的领导者，赢得更多客户的青睐。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在科技迅速发展的时代，异步电机项目着眼于技术创新。通过持续的研发和技术升级，异步电机项目旨在推出更具创新性的产品或服务，以满足市场对新鲜、先进解决方案的需求。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为了建立可持续的客户关系，异步电机项目设定了客户满意度目标。通过提供卓越的产品质量和优质的客户服务，异步电机项目追求赢得客户的信任和忠诚度，确保他们的满意度达到行业领先水平。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异步电机项目注重社会责任和可持续发展。通过实施环保、社会责任异步电机项目，异步电机项目致力于在经济发展的同时保护环境，促进社会公平，实现可持续经营。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异步电机项目的团队是实现目标的核心驱动力。因此，异步电机项目设定了团队发展目标，包括提升团队成员的专业技能、培养领导力，以及搭建协同高效的团队工作氛围。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076"/>
      <w:r>
        <w:rPr>
          <w:rFonts w:ascii="仿宋" w:eastAsia="仿宋" w:hAnsi="仿宋" w:cs="仿宋" w:hint="eastAsia"/>
          <w:sz w:val="28"/>
          <w:lang w:eastAsia="zh-CN"/>
        </w:rPr>
        <w:t>(三)、异步电机项目提出的理由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异步电机项目提出的理由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源于对市场机遇的深刻洞察。当前市场中存在的需求缺口和行业发展趋势表明，有巨大的商业机会等待被开发。通过准确捕捉市场机遇，异步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理念基于对技术创新的信仰。通过持续的研发和技术投入，异步电机项目有望推出更具创新性的产品或服务。在科技飞速发展的当下，异步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是为了增强企业的行业竞争力。通过提升产品或服务的质量和独特性，异步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响应了消费者需求的变化。随着社会和科技的不断发展，消费者对产品和服务的需求也在发生变化。通过深入了解并及时回应消费者的新需求，异步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异步电机项目的提出是企业战略发展规划的一部分。在面对日益激烈的市场竞争和不断变化的商业环境中，异步电机项目作为企业战略的一环，旨在为企业开辟新的增长领域，巩固企业在行业中的地位。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不仅仅是基于商业考量，还注重社会责任。通过推出环保、社会责任等方面的异步电机项目，异步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异步电机项目的提出反映了对利益相关者期望的关注。包括客户、员工、投资者等利益相关者在企业发展中都有着各自的期望，异步电机项目力求在满足这些期望的同时，取得更大的共赢。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530"/>
      <w:r>
        <w:rPr>
          <w:rFonts w:ascii="仿宋" w:eastAsia="仿宋" w:hAnsi="仿宋" w:cs="仿宋" w:hint="eastAsia"/>
          <w:sz w:val="28"/>
          <w:lang w:eastAsia="zh-CN"/>
        </w:rPr>
        <w:t>(四)、异步电机项目意义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在实施异步电机项目的过程中，我们不仅仅是在追逐商业成功，更是为企业和社会的多个层面创造了深远的意义。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首要意义在于提升企业的市场竞争力。通过持续的创新和对产品质量的高标准要求，异步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步电机项目的推进将促使行业技术水平的提升。通过引入先进技术和创新性解决方案，异步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步电机项目不仅创造了大量就业机会，提高了就业水平，还注重社会责任和环保。通过参与社会公益事业和推动环保异步电机项目，异步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综合而言，异步电机项目意义重大，不仅推动了企业的发展，也为行业和社会的进步贡献了积极力量。这是一个全面而深刻的影响，将在未来产生可持续的正面效应。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487"/>
      <w:r>
        <w:rPr>
          <w:rFonts w:ascii="仿宋" w:eastAsia="仿宋" w:hAnsi="仿宋" w:cs="仿宋" w:hint="eastAsia"/>
          <w:sz w:val="28"/>
          <w:lang w:eastAsia="zh-CN"/>
        </w:rPr>
        <w:t>(五)、异步电机项目背景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在当今迅猛发展的商业环境中，异步电机项目的动因根植于对多方面因素的审慎考量。这个异步电机项目的提出并非孤立的决策，而是对企业所处背景深入思考的产物。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市场的不断演变是异步电机项目背后的首要原因。科技的迅速发展和全球市场的快速变化使得企业必须灵活应对。异步电机项目应运而生，旨在通过创新性的解决方案迎合市场的多变需求，赢得竞争中的先机。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竞争的激烈程度也是异步电机项目背景中不可忽视的一环。企业需要在激烈竞争中脱颖而出，为此，异步电机项目致力于打破常规，提供独特的价值主张，以吸引客户并确保市场份额的增长。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技术的迅速发展为企业带来了机遇与挑战。作为异步电机项目启动的背景之一，对新兴技术的应用将有助于提升企业的技术水平，使其在不断演进的商业环境中保持竞争优势。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此外，社会对企业责任的期望也在逐渐升高。异步电机项目充分融入了社会责任的理念，通过可持续经营和社会公益异步电机项目，企图为社会贡献一份力量，在商业成功的同时关注社会价值。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261"/>
      <w:r>
        <w:rPr>
          <w:rFonts w:ascii="仿宋" w:eastAsia="仿宋" w:hAnsi="仿宋" w:cs="仿宋" w:hint="eastAsia"/>
          <w:sz w:val="28"/>
          <w:lang w:eastAsia="zh-CN"/>
        </w:rPr>
        <w:t>四、异步电机项目建设背景及必要性分析</w:t>
      </w:r>
      <w:bookmarkEnd w:id="16"/>
    </w:p>
    <w:p>
      <w:pPr>
        <w:pStyle w:val="Heading2"/>
        <w:rPr>
          <w:rFonts w:ascii="仿宋" w:eastAsia="仿宋" w:hAnsi="仿宋" w:cs="仿宋" w:hint="eastAsia"/>
          <w:lang w:eastAsia="zh-CN"/>
        </w:rPr>
      </w:pPr>
      <w:bookmarkStart w:id="17" w:name="_Toc28404"/>
      <w:r>
        <w:rPr>
          <w:rFonts w:ascii="仿宋" w:eastAsia="仿宋" w:hAnsi="仿宋" w:cs="仿宋" w:hint="eastAsia"/>
          <w:lang w:eastAsia="zh-CN"/>
        </w:rPr>
        <w:t>(一)、异步电机项目背景分析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步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https://d.book118.com/228043023007006046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0256D"/>
    <w:rsid w:val="22D025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43023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2024-03-03T12:44:00Z</dcterms:created>
  <dcterms:modified xsi:type="dcterms:W3CDTF">2024-03-03T12:44:42Z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2BA4EF033E0346BFAD5CDF22F8BBDC39_11</vt:lpwstr>
  </property>
  <property fmtid="{D5CDD505-2E9C-101B-9397-08002B2CF9AE}" pid="3" name="KSOProductBuildVer">
    <vt:lpwstr>2052-12.1.0.16388</vt:lpwstr>
  </property>
</Properties>
</file>