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SPC项目规划设计纲要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91" w:history="1">
        <w:r>
          <w:rPr>
            <w:rFonts w:ascii="仿宋" w:eastAsia="仿宋" w:hAnsi="仿宋" w:cs="仿宋" w:hint="eastAsia"/>
            <w:lang w:eastAsia="zh-CN"/>
          </w:rPr>
          <w:t>概论</w:t>
        </w:r>
        <w:r>
          <w:tab/>
        </w:r>
        <w:r>
          <w:fldChar w:fldCharType="begin"/>
        </w:r>
        <w:r>
          <w:instrText xml:space="preserve"> PAGEREF _Toc15991 \h </w:instrText>
        </w:r>
        <w:r>
          <w:fldChar w:fldCharType="separate"/>
        </w:r>
        <w:r>
          <w:t>3</w:t>
        </w:r>
        <w:r>
          <w:fldChar w:fldCharType="end"/>
        </w:r>
      </w:hyperlink>
    </w:p>
    <w:p>
      <w:pPr>
        <w:pStyle w:val="TOC1"/>
        <w:tabs>
          <w:tab w:val="right" w:leader="dot" w:pos="8306"/>
        </w:tabs>
      </w:pPr>
      <w:hyperlink w:anchor="_Toc3753" w:history="1">
        <w:r>
          <w:rPr>
            <w:rFonts w:ascii="仿宋" w:eastAsia="仿宋" w:hAnsi="仿宋" w:cs="仿宋" w:hint="eastAsia"/>
            <w:lang w:eastAsia="zh-CN"/>
          </w:rPr>
          <w:t>一、SPC项目选址可行性分析</w:t>
        </w:r>
        <w:r>
          <w:tab/>
        </w:r>
        <w:r>
          <w:fldChar w:fldCharType="begin"/>
        </w:r>
        <w:r>
          <w:instrText xml:space="preserve"> PAGEREF _Toc3753 \h </w:instrText>
        </w:r>
        <w:r>
          <w:fldChar w:fldCharType="separate"/>
        </w:r>
        <w:r>
          <w:t>3</w:t>
        </w:r>
        <w:r>
          <w:fldChar w:fldCharType="end"/>
        </w:r>
      </w:hyperlink>
    </w:p>
    <w:p>
      <w:pPr>
        <w:pStyle w:val="TOC2"/>
        <w:tabs>
          <w:tab w:val="right" w:leader="dot" w:pos="8306"/>
        </w:tabs>
      </w:pPr>
      <w:hyperlink w:anchor="_Toc4854" w:history="1">
        <w:r>
          <w:rPr>
            <w:rFonts w:ascii="仿宋" w:eastAsia="仿宋" w:hAnsi="仿宋" w:cs="仿宋" w:hint="eastAsia"/>
            <w:lang w:eastAsia="zh-CN"/>
          </w:rPr>
          <w:t>(一)、SPC项目选址</w:t>
        </w:r>
        <w:r>
          <w:tab/>
        </w:r>
        <w:r>
          <w:fldChar w:fldCharType="begin"/>
        </w:r>
        <w:r>
          <w:instrText xml:space="preserve"> PAGEREF _Toc4854 \h </w:instrText>
        </w:r>
        <w:r>
          <w:fldChar w:fldCharType="separate"/>
        </w:r>
        <w:r>
          <w:t>3</w:t>
        </w:r>
        <w:r>
          <w:fldChar w:fldCharType="end"/>
        </w:r>
      </w:hyperlink>
    </w:p>
    <w:p>
      <w:pPr>
        <w:pStyle w:val="TOC2"/>
        <w:tabs>
          <w:tab w:val="right" w:leader="dot" w:pos="8306"/>
        </w:tabs>
      </w:pPr>
      <w:hyperlink w:anchor="_Toc22866" w:history="1">
        <w:r>
          <w:rPr>
            <w:rFonts w:ascii="仿宋" w:eastAsia="仿宋" w:hAnsi="仿宋" w:cs="仿宋" w:hint="eastAsia"/>
            <w:lang w:eastAsia="zh-CN"/>
          </w:rPr>
          <w:t>(二)、用地控制指标</w:t>
        </w:r>
        <w:r>
          <w:tab/>
        </w:r>
        <w:r>
          <w:fldChar w:fldCharType="begin"/>
        </w:r>
        <w:r>
          <w:instrText xml:space="preserve"> PAGEREF _Toc22866 \h </w:instrText>
        </w:r>
        <w:r>
          <w:fldChar w:fldCharType="separate"/>
        </w:r>
        <w:r>
          <w:t>3</w:t>
        </w:r>
        <w:r>
          <w:fldChar w:fldCharType="end"/>
        </w:r>
      </w:hyperlink>
    </w:p>
    <w:p>
      <w:pPr>
        <w:pStyle w:val="TOC2"/>
        <w:tabs>
          <w:tab w:val="right" w:leader="dot" w:pos="8306"/>
        </w:tabs>
      </w:pPr>
      <w:hyperlink w:anchor="_Toc13984" w:history="1">
        <w:r>
          <w:rPr>
            <w:rFonts w:ascii="仿宋" w:eastAsia="仿宋" w:hAnsi="仿宋" w:cs="仿宋" w:hint="eastAsia"/>
            <w:lang w:eastAsia="zh-CN"/>
          </w:rPr>
          <w:t>(三)、节约用地措施</w:t>
        </w:r>
        <w:r>
          <w:tab/>
        </w:r>
        <w:r>
          <w:fldChar w:fldCharType="begin"/>
        </w:r>
        <w:r>
          <w:instrText xml:space="preserve"> PAGEREF _Toc13984 \h </w:instrText>
        </w:r>
        <w:r>
          <w:fldChar w:fldCharType="separate"/>
        </w:r>
        <w:r>
          <w:t>5</w:t>
        </w:r>
        <w:r>
          <w:fldChar w:fldCharType="end"/>
        </w:r>
      </w:hyperlink>
    </w:p>
    <w:p>
      <w:pPr>
        <w:pStyle w:val="TOC2"/>
        <w:tabs>
          <w:tab w:val="right" w:leader="dot" w:pos="8306"/>
        </w:tabs>
      </w:pPr>
      <w:hyperlink w:anchor="_Toc20227" w:history="1">
        <w:r>
          <w:rPr>
            <w:rFonts w:ascii="仿宋" w:eastAsia="仿宋" w:hAnsi="仿宋" w:cs="仿宋" w:hint="eastAsia"/>
            <w:lang w:eastAsia="zh-CN"/>
          </w:rPr>
          <w:t>(四)、总图布置方案</w:t>
        </w:r>
        <w:r>
          <w:tab/>
        </w:r>
        <w:r>
          <w:fldChar w:fldCharType="begin"/>
        </w:r>
        <w:r>
          <w:instrText xml:space="preserve"> PAGEREF _Toc20227 \h </w:instrText>
        </w:r>
        <w:r>
          <w:fldChar w:fldCharType="separate"/>
        </w:r>
        <w:r>
          <w:t>6</w:t>
        </w:r>
        <w:r>
          <w:fldChar w:fldCharType="end"/>
        </w:r>
      </w:hyperlink>
    </w:p>
    <w:p>
      <w:pPr>
        <w:pStyle w:val="TOC2"/>
        <w:tabs>
          <w:tab w:val="right" w:leader="dot" w:pos="8306"/>
        </w:tabs>
      </w:pPr>
      <w:hyperlink w:anchor="_Toc28840" w:history="1">
        <w:r>
          <w:rPr>
            <w:rFonts w:ascii="仿宋" w:eastAsia="仿宋" w:hAnsi="仿宋" w:cs="仿宋" w:hint="eastAsia"/>
            <w:lang w:eastAsia="zh-CN"/>
          </w:rPr>
          <w:t>(五)、选址综合评价</w:t>
        </w:r>
        <w:r>
          <w:tab/>
        </w:r>
        <w:r>
          <w:fldChar w:fldCharType="begin"/>
        </w:r>
        <w:r>
          <w:instrText xml:space="preserve"> PAGEREF _Toc28840 \h </w:instrText>
        </w:r>
        <w:r>
          <w:fldChar w:fldCharType="separate"/>
        </w:r>
        <w:r>
          <w:t>7</w:t>
        </w:r>
        <w:r>
          <w:fldChar w:fldCharType="end"/>
        </w:r>
      </w:hyperlink>
    </w:p>
    <w:p>
      <w:pPr>
        <w:pStyle w:val="TOC1"/>
        <w:tabs>
          <w:tab w:val="right" w:leader="dot" w:pos="8306"/>
        </w:tabs>
      </w:pPr>
      <w:hyperlink w:anchor="_Toc6205" w:history="1">
        <w:r>
          <w:rPr>
            <w:rFonts w:ascii="仿宋" w:eastAsia="仿宋" w:hAnsi="仿宋" w:cs="仿宋" w:hint="eastAsia"/>
            <w:lang w:eastAsia="zh-CN"/>
          </w:rPr>
          <w:t>二、市场分析、调研</w:t>
        </w:r>
        <w:r>
          <w:tab/>
        </w:r>
        <w:r>
          <w:fldChar w:fldCharType="begin"/>
        </w:r>
        <w:r>
          <w:instrText xml:space="preserve"> PAGEREF _Toc6205 \h </w:instrText>
        </w:r>
        <w:r>
          <w:fldChar w:fldCharType="separate"/>
        </w:r>
        <w:r>
          <w:t>8</w:t>
        </w:r>
        <w:r>
          <w:fldChar w:fldCharType="end"/>
        </w:r>
      </w:hyperlink>
    </w:p>
    <w:p>
      <w:pPr>
        <w:pStyle w:val="TOC2"/>
        <w:tabs>
          <w:tab w:val="right" w:leader="dot" w:pos="8306"/>
        </w:tabs>
      </w:pPr>
      <w:hyperlink w:anchor="_Toc21794" w:history="1">
        <w:r>
          <w:rPr>
            <w:rFonts w:ascii="仿宋" w:eastAsia="仿宋" w:hAnsi="仿宋" w:cs="仿宋" w:hint="eastAsia"/>
            <w:lang w:eastAsia="zh-CN"/>
          </w:rPr>
          <w:t>(一)、SPC行业分析</w:t>
        </w:r>
        <w:r>
          <w:tab/>
        </w:r>
        <w:r>
          <w:fldChar w:fldCharType="begin"/>
        </w:r>
        <w:r>
          <w:instrText xml:space="preserve"> PAGEREF _Toc21794 \h </w:instrText>
        </w:r>
        <w:r>
          <w:fldChar w:fldCharType="separate"/>
        </w:r>
        <w:r>
          <w:t>8</w:t>
        </w:r>
        <w:r>
          <w:fldChar w:fldCharType="end"/>
        </w:r>
      </w:hyperlink>
    </w:p>
    <w:p>
      <w:pPr>
        <w:pStyle w:val="TOC2"/>
        <w:tabs>
          <w:tab w:val="right" w:leader="dot" w:pos="8306"/>
        </w:tabs>
      </w:pPr>
      <w:hyperlink w:anchor="_Toc14331" w:history="1">
        <w:r>
          <w:rPr>
            <w:rFonts w:ascii="仿宋" w:eastAsia="仿宋" w:hAnsi="仿宋" w:cs="仿宋" w:hint="eastAsia"/>
            <w:lang w:eastAsia="zh-CN"/>
          </w:rPr>
          <w:t>(二)、SPC市场分析预测</w:t>
        </w:r>
        <w:r>
          <w:tab/>
        </w:r>
        <w:r>
          <w:fldChar w:fldCharType="begin"/>
        </w:r>
        <w:r>
          <w:instrText xml:space="preserve"> PAGEREF _Toc14331 \h </w:instrText>
        </w:r>
        <w:r>
          <w:fldChar w:fldCharType="separate"/>
        </w:r>
        <w:r>
          <w:t>9</w:t>
        </w:r>
        <w:r>
          <w:fldChar w:fldCharType="end"/>
        </w:r>
      </w:hyperlink>
    </w:p>
    <w:p>
      <w:pPr>
        <w:pStyle w:val="TOC1"/>
        <w:tabs>
          <w:tab w:val="right" w:leader="dot" w:pos="8306"/>
        </w:tabs>
      </w:pPr>
      <w:hyperlink w:anchor="_Toc25988" w:history="1">
        <w:r>
          <w:rPr>
            <w:rFonts w:ascii="仿宋" w:eastAsia="仿宋" w:hAnsi="仿宋" w:cs="仿宋" w:hint="eastAsia"/>
            <w:lang w:eastAsia="zh-CN"/>
          </w:rPr>
          <w:t>三、SPC项目文档管理</w:t>
        </w:r>
        <w:r>
          <w:tab/>
        </w:r>
        <w:r>
          <w:fldChar w:fldCharType="begin"/>
        </w:r>
        <w:r>
          <w:instrText xml:space="preserve"> PAGEREF _Toc25988 \h </w:instrText>
        </w:r>
        <w:r>
          <w:fldChar w:fldCharType="separate"/>
        </w:r>
        <w:r>
          <w:t>10</w:t>
        </w:r>
        <w:r>
          <w:fldChar w:fldCharType="end"/>
        </w:r>
      </w:hyperlink>
    </w:p>
    <w:p>
      <w:pPr>
        <w:pStyle w:val="TOC2"/>
        <w:tabs>
          <w:tab w:val="right" w:leader="dot" w:pos="8306"/>
        </w:tabs>
      </w:pPr>
      <w:hyperlink w:anchor="_Toc12955" w:history="1">
        <w:r>
          <w:rPr>
            <w:rFonts w:ascii="仿宋" w:eastAsia="仿宋" w:hAnsi="仿宋" w:cs="仿宋" w:hint="eastAsia"/>
            <w:lang w:eastAsia="zh-CN"/>
          </w:rPr>
          <w:t>(一)、文档编制与审查</w:t>
        </w:r>
        <w:r>
          <w:tab/>
        </w:r>
        <w:r>
          <w:fldChar w:fldCharType="begin"/>
        </w:r>
        <w:r>
          <w:instrText xml:space="preserve"> PAGEREF _Toc12955 \h </w:instrText>
        </w:r>
        <w:r>
          <w:fldChar w:fldCharType="separate"/>
        </w:r>
        <w:r>
          <w:t>10</w:t>
        </w:r>
        <w:r>
          <w:fldChar w:fldCharType="end"/>
        </w:r>
      </w:hyperlink>
    </w:p>
    <w:p>
      <w:pPr>
        <w:pStyle w:val="TOC2"/>
        <w:tabs>
          <w:tab w:val="right" w:leader="dot" w:pos="8306"/>
        </w:tabs>
      </w:pPr>
      <w:hyperlink w:anchor="_Toc627" w:history="1">
        <w:r>
          <w:rPr>
            <w:rFonts w:ascii="仿宋" w:eastAsia="仿宋" w:hAnsi="仿宋" w:cs="仿宋" w:hint="eastAsia"/>
            <w:lang w:eastAsia="zh-CN"/>
          </w:rPr>
          <w:t>(二)、文档发布与分发</w:t>
        </w:r>
        <w:r>
          <w:tab/>
        </w:r>
        <w:r>
          <w:fldChar w:fldCharType="begin"/>
        </w:r>
        <w:r>
          <w:instrText xml:space="preserve"> PAGEREF _Toc627 \h </w:instrText>
        </w:r>
        <w:r>
          <w:fldChar w:fldCharType="separate"/>
        </w:r>
        <w:r>
          <w:t>11</w:t>
        </w:r>
        <w:r>
          <w:fldChar w:fldCharType="end"/>
        </w:r>
      </w:hyperlink>
    </w:p>
    <w:p>
      <w:pPr>
        <w:pStyle w:val="TOC2"/>
        <w:tabs>
          <w:tab w:val="right" w:leader="dot" w:pos="8306"/>
        </w:tabs>
      </w:pPr>
      <w:hyperlink w:anchor="_Toc1278" w:history="1">
        <w:r>
          <w:rPr>
            <w:rFonts w:ascii="仿宋" w:eastAsia="仿宋" w:hAnsi="仿宋" w:cs="仿宋" w:hint="eastAsia"/>
            <w:lang w:eastAsia="zh-CN"/>
          </w:rPr>
          <w:t>(三)、文档存档与归档</w:t>
        </w:r>
        <w:r>
          <w:tab/>
        </w:r>
        <w:r>
          <w:fldChar w:fldCharType="begin"/>
        </w:r>
        <w:r>
          <w:instrText xml:space="preserve"> PAGEREF _Toc1278 \h </w:instrText>
        </w:r>
        <w:r>
          <w:fldChar w:fldCharType="separate"/>
        </w:r>
        <w:r>
          <w:t>12</w:t>
        </w:r>
        <w:r>
          <w:fldChar w:fldCharType="end"/>
        </w:r>
      </w:hyperlink>
    </w:p>
    <w:p>
      <w:pPr>
        <w:pStyle w:val="TOC1"/>
        <w:tabs>
          <w:tab w:val="right" w:leader="dot" w:pos="8306"/>
        </w:tabs>
      </w:pPr>
      <w:hyperlink w:anchor="_Toc8407" w:history="1">
        <w:r>
          <w:rPr>
            <w:rFonts w:ascii="仿宋" w:eastAsia="仿宋" w:hAnsi="仿宋" w:cs="仿宋" w:hint="eastAsia"/>
            <w:lang w:eastAsia="zh-CN"/>
          </w:rPr>
          <w:t>四、工艺说明</w:t>
        </w:r>
        <w:r>
          <w:tab/>
        </w:r>
        <w:r>
          <w:fldChar w:fldCharType="begin"/>
        </w:r>
        <w:r>
          <w:instrText xml:space="preserve"> PAGEREF _Toc8407 \h </w:instrText>
        </w:r>
        <w:r>
          <w:fldChar w:fldCharType="separate"/>
        </w:r>
        <w:r>
          <w:t>13</w:t>
        </w:r>
        <w:r>
          <w:fldChar w:fldCharType="end"/>
        </w:r>
      </w:hyperlink>
    </w:p>
    <w:p>
      <w:pPr>
        <w:pStyle w:val="TOC2"/>
        <w:tabs>
          <w:tab w:val="right" w:leader="dot" w:pos="8306"/>
        </w:tabs>
      </w:pPr>
      <w:hyperlink w:anchor="_Toc13779" w:history="1">
        <w:r>
          <w:rPr>
            <w:rFonts w:ascii="仿宋" w:eastAsia="仿宋" w:hAnsi="仿宋" w:cs="仿宋" w:hint="eastAsia"/>
            <w:lang w:eastAsia="zh-CN"/>
          </w:rPr>
          <w:t>(一)、技术管理特点</w:t>
        </w:r>
        <w:r>
          <w:tab/>
        </w:r>
        <w:r>
          <w:fldChar w:fldCharType="begin"/>
        </w:r>
        <w:r>
          <w:instrText xml:space="preserve"> PAGEREF _Toc13779 \h </w:instrText>
        </w:r>
        <w:r>
          <w:fldChar w:fldCharType="separate"/>
        </w:r>
        <w:r>
          <w:t>13</w:t>
        </w:r>
        <w:r>
          <w:fldChar w:fldCharType="end"/>
        </w:r>
      </w:hyperlink>
    </w:p>
    <w:p>
      <w:pPr>
        <w:pStyle w:val="TOC2"/>
        <w:tabs>
          <w:tab w:val="right" w:leader="dot" w:pos="8306"/>
        </w:tabs>
      </w:pPr>
      <w:hyperlink w:anchor="_Toc1144" w:history="1">
        <w:r>
          <w:rPr>
            <w:rFonts w:ascii="仿宋" w:eastAsia="仿宋" w:hAnsi="仿宋" w:cs="仿宋" w:hint="eastAsia"/>
            <w:lang w:eastAsia="zh-CN"/>
          </w:rPr>
          <w:t>(二)、SPC项目工艺技术设计方案</w:t>
        </w:r>
        <w:r>
          <w:tab/>
        </w:r>
        <w:r>
          <w:fldChar w:fldCharType="begin"/>
        </w:r>
        <w:r>
          <w:instrText xml:space="preserve"> PAGEREF _Toc1144 \h </w:instrText>
        </w:r>
        <w:r>
          <w:fldChar w:fldCharType="separate"/>
        </w:r>
        <w:r>
          <w:t>14</w:t>
        </w:r>
        <w:r>
          <w:fldChar w:fldCharType="end"/>
        </w:r>
      </w:hyperlink>
    </w:p>
    <w:p>
      <w:pPr>
        <w:pStyle w:val="TOC2"/>
        <w:tabs>
          <w:tab w:val="right" w:leader="dot" w:pos="8306"/>
        </w:tabs>
      </w:pPr>
      <w:hyperlink w:anchor="_Toc23088" w:history="1">
        <w:r>
          <w:rPr>
            <w:rFonts w:ascii="仿宋" w:eastAsia="仿宋" w:hAnsi="仿宋" w:cs="仿宋" w:hint="eastAsia"/>
            <w:lang w:eastAsia="zh-CN"/>
          </w:rPr>
          <w:t>(三)、设备选型方案</w:t>
        </w:r>
        <w:r>
          <w:tab/>
        </w:r>
        <w:r>
          <w:fldChar w:fldCharType="begin"/>
        </w:r>
        <w:r>
          <w:instrText xml:space="preserve"> PAGEREF _Toc23088 \h </w:instrText>
        </w:r>
        <w:r>
          <w:fldChar w:fldCharType="separate"/>
        </w:r>
        <w:r>
          <w:t>15</w:t>
        </w:r>
        <w:r>
          <w:fldChar w:fldCharType="end"/>
        </w:r>
      </w:hyperlink>
    </w:p>
    <w:p>
      <w:pPr>
        <w:pStyle w:val="TOC1"/>
        <w:tabs>
          <w:tab w:val="right" w:leader="dot" w:pos="8306"/>
        </w:tabs>
      </w:pPr>
      <w:hyperlink w:anchor="_Toc5312" w:history="1">
        <w:r>
          <w:rPr>
            <w:rFonts w:ascii="仿宋" w:eastAsia="仿宋" w:hAnsi="仿宋" w:cs="仿宋" w:hint="eastAsia"/>
            <w:lang w:eastAsia="zh-CN"/>
          </w:rPr>
          <w:t>五、SPC项目建设背景及必要性分析</w:t>
        </w:r>
        <w:r>
          <w:tab/>
        </w:r>
        <w:r>
          <w:fldChar w:fldCharType="begin"/>
        </w:r>
        <w:r>
          <w:instrText xml:space="preserve"> PAGEREF _Toc5312 \h </w:instrText>
        </w:r>
        <w:r>
          <w:fldChar w:fldCharType="separate"/>
        </w:r>
        <w:r>
          <w:t>16</w:t>
        </w:r>
        <w:r>
          <w:fldChar w:fldCharType="end"/>
        </w:r>
      </w:hyperlink>
    </w:p>
    <w:p>
      <w:pPr>
        <w:pStyle w:val="TOC2"/>
        <w:tabs>
          <w:tab w:val="right" w:leader="dot" w:pos="8306"/>
        </w:tabs>
      </w:pPr>
      <w:hyperlink w:anchor="_Toc28636" w:history="1">
        <w:r>
          <w:rPr>
            <w:rFonts w:ascii="仿宋" w:eastAsia="仿宋" w:hAnsi="仿宋" w:cs="仿宋" w:hint="eastAsia"/>
            <w:lang w:eastAsia="zh-CN"/>
          </w:rPr>
          <w:t>(一)、SPC项目背景分析</w:t>
        </w:r>
        <w:r>
          <w:tab/>
        </w:r>
        <w:r>
          <w:fldChar w:fldCharType="begin"/>
        </w:r>
        <w:r>
          <w:instrText xml:space="preserve"> PAGEREF _Toc28636 \h </w:instrText>
        </w:r>
        <w:r>
          <w:fldChar w:fldCharType="separate"/>
        </w:r>
        <w:r>
          <w:t>16</w:t>
        </w:r>
        <w:r>
          <w:fldChar w:fldCharType="end"/>
        </w:r>
      </w:hyperlink>
    </w:p>
    <w:p>
      <w:pPr>
        <w:pStyle w:val="TOC2"/>
        <w:tabs>
          <w:tab w:val="right" w:leader="dot" w:pos="8306"/>
        </w:tabs>
      </w:pPr>
      <w:hyperlink w:anchor="_Toc17491" w:history="1">
        <w:r>
          <w:rPr>
            <w:rFonts w:ascii="仿宋" w:eastAsia="仿宋" w:hAnsi="仿宋" w:cs="仿宋" w:hint="eastAsia"/>
            <w:lang w:eastAsia="zh-CN"/>
          </w:rPr>
          <w:t>(二)、SPC项目建设必要性分析</w:t>
        </w:r>
        <w:r>
          <w:tab/>
        </w:r>
        <w:r>
          <w:fldChar w:fldCharType="begin"/>
        </w:r>
        <w:r>
          <w:instrText xml:space="preserve"> PAGEREF _Toc17491 \h </w:instrText>
        </w:r>
        <w:r>
          <w:fldChar w:fldCharType="separate"/>
        </w:r>
        <w:r>
          <w:t>18</w:t>
        </w:r>
        <w:r>
          <w:fldChar w:fldCharType="end"/>
        </w:r>
      </w:hyperlink>
    </w:p>
    <w:p>
      <w:pPr>
        <w:pStyle w:val="TOC1"/>
        <w:tabs>
          <w:tab w:val="right" w:leader="dot" w:pos="8306"/>
        </w:tabs>
      </w:pPr>
      <w:hyperlink w:anchor="_Toc17144" w:history="1">
        <w:r>
          <w:rPr>
            <w:rFonts w:ascii="仿宋" w:eastAsia="仿宋" w:hAnsi="仿宋" w:cs="仿宋" w:hint="eastAsia"/>
            <w:lang w:eastAsia="zh-CN"/>
          </w:rPr>
          <w:t>六、SPC项目建设单位说明</w:t>
        </w:r>
        <w:r>
          <w:tab/>
        </w:r>
        <w:r>
          <w:fldChar w:fldCharType="begin"/>
        </w:r>
        <w:r>
          <w:instrText xml:space="preserve"> PAGEREF _Toc17144 \h </w:instrText>
        </w:r>
        <w:r>
          <w:fldChar w:fldCharType="separate"/>
        </w:r>
        <w:r>
          <w:t>19</w:t>
        </w:r>
        <w:r>
          <w:fldChar w:fldCharType="end"/>
        </w:r>
      </w:hyperlink>
    </w:p>
    <w:p>
      <w:pPr>
        <w:pStyle w:val="TOC2"/>
        <w:tabs>
          <w:tab w:val="right" w:leader="dot" w:pos="8306"/>
        </w:tabs>
      </w:pPr>
      <w:hyperlink w:anchor="_Toc2716" w:history="1">
        <w:r>
          <w:rPr>
            <w:rFonts w:ascii="仿宋" w:eastAsia="仿宋" w:hAnsi="仿宋" w:cs="仿宋" w:hint="eastAsia"/>
            <w:lang w:eastAsia="zh-CN"/>
          </w:rPr>
          <w:t>(一)、SPC项目承办单位基本情况</w:t>
        </w:r>
        <w:r>
          <w:tab/>
        </w:r>
        <w:r>
          <w:fldChar w:fldCharType="begin"/>
        </w:r>
        <w:r>
          <w:instrText xml:space="preserve"> PAGEREF _Toc2716 \h </w:instrText>
        </w:r>
        <w:r>
          <w:fldChar w:fldCharType="separate"/>
        </w:r>
        <w:r>
          <w:t>19</w:t>
        </w:r>
        <w:r>
          <w:fldChar w:fldCharType="end"/>
        </w:r>
      </w:hyperlink>
    </w:p>
    <w:p>
      <w:pPr>
        <w:pStyle w:val="TOC2"/>
        <w:tabs>
          <w:tab w:val="right" w:leader="dot" w:pos="8306"/>
        </w:tabs>
      </w:pPr>
      <w:hyperlink w:anchor="_Toc490" w:history="1">
        <w:r>
          <w:rPr>
            <w:rFonts w:ascii="仿宋" w:eastAsia="仿宋" w:hAnsi="仿宋" w:cs="仿宋" w:hint="eastAsia"/>
            <w:lang w:eastAsia="zh-CN"/>
          </w:rPr>
          <w:t>(二)、公司经济效益分析</w:t>
        </w:r>
        <w:r>
          <w:tab/>
        </w:r>
        <w:r>
          <w:fldChar w:fldCharType="begin"/>
        </w:r>
        <w:r>
          <w:instrText xml:space="preserve"> PAGEREF _Toc490 \h </w:instrText>
        </w:r>
        <w:r>
          <w:fldChar w:fldCharType="separate"/>
        </w:r>
        <w:r>
          <w:t>20</w:t>
        </w:r>
        <w:r>
          <w:fldChar w:fldCharType="end"/>
        </w:r>
      </w:hyperlink>
    </w:p>
    <w:p>
      <w:pPr>
        <w:pStyle w:val="TOC1"/>
        <w:tabs>
          <w:tab w:val="right" w:leader="dot" w:pos="8306"/>
        </w:tabs>
      </w:pPr>
      <w:hyperlink w:anchor="_Toc9853" w:history="1">
        <w:r>
          <w:rPr>
            <w:rFonts w:ascii="仿宋" w:eastAsia="仿宋" w:hAnsi="仿宋" w:cs="仿宋" w:hint="eastAsia"/>
            <w:lang w:eastAsia="zh-CN"/>
          </w:rPr>
          <w:t>七、SPC项目财务管理</w:t>
        </w:r>
        <w:r>
          <w:tab/>
        </w:r>
        <w:r>
          <w:fldChar w:fldCharType="begin"/>
        </w:r>
        <w:r>
          <w:instrText xml:space="preserve"> PAGEREF _Toc9853 \h </w:instrText>
        </w:r>
        <w:r>
          <w:fldChar w:fldCharType="separate"/>
        </w:r>
        <w:r>
          <w:t>21</w:t>
        </w:r>
        <w:r>
          <w:fldChar w:fldCharType="end"/>
        </w:r>
      </w:hyperlink>
    </w:p>
    <w:p>
      <w:pPr>
        <w:pStyle w:val="TOC2"/>
        <w:tabs>
          <w:tab w:val="right" w:leader="dot" w:pos="8306"/>
        </w:tabs>
      </w:pPr>
      <w:hyperlink w:anchor="_Toc31166" w:history="1">
        <w:r>
          <w:rPr>
            <w:rFonts w:ascii="仿宋" w:eastAsia="仿宋" w:hAnsi="仿宋" w:cs="仿宋" w:hint="eastAsia"/>
            <w:lang w:eastAsia="zh-CN"/>
          </w:rPr>
          <w:t>(一)、资金需求大</w:t>
        </w:r>
        <w:r>
          <w:tab/>
        </w:r>
        <w:r>
          <w:fldChar w:fldCharType="begin"/>
        </w:r>
        <w:r>
          <w:instrText xml:space="preserve"> PAGEREF _Toc31166 \h </w:instrText>
        </w:r>
        <w:r>
          <w:fldChar w:fldCharType="separate"/>
        </w:r>
        <w:r>
          <w:t>21</w:t>
        </w:r>
        <w:r>
          <w:fldChar w:fldCharType="end"/>
        </w:r>
      </w:hyperlink>
    </w:p>
    <w:p>
      <w:pPr>
        <w:pStyle w:val="TOC2"/>
        <w:tabs>
          <w:tab w:val="right" w:leader="dot" w:pos="8306"/>
        </w:tabs>
      </w:pPr>
      <w:hyperlink w:anchor="_Toc23490" w:history="1">
        <w:r>
          <w:rPr>
            <w:rFonts w:ascii="仿宋" w:eastAsia="仿宋" w:hAnsi="仿宋" w:cs="仿宋" w:hint="eastAsia"/>
            <w:lang w:eastAsia="zh-CN"/>
          </w:rPr>
          <w:t>(二)、研发周期长</w:t>
        </w:r>
        <w:r>
          <w:tab/>
        </w:r>
        <w:r>
          <w:fldChar w:fldCharType="begin"/>
        </w:r>
        <w:r>
          <w:instrText xml:space="preserve"> PAGEREF _Toc23490 \h </w:instrText>
        </w:r>
        <w:r>
          <w:fldChar w:fldCharType="separate"/>
        </w:r>
        <w:r>
          <w:t>22</w:t>
        </w:r>
        <w:r>
          <w:fldChar w:fldCharType="end"/>
        </w:r>
      </w:hyperlink>
    </w:p>
    <w:p>
      <w:pPr>
        <w:pStyle w:val="TOC2"/>
        <w:tabs>
          <w:tab w:val="right" w:leader="dot" w:pos="8306"/>
        </w:tabs>
      </w:pPr>
      <w:hyperlink w:anchor="_Toc1614" w:history="1">
        <w:r>
          <w:rPr>
            <w:rFonts w:ascii="仿宋" w:eastAsia="仿宋" w:hAnsi="仿宋" w:cs="仿宋" w:hint="eastAsia"/>
            <w:lang w:eastAsia="zh-CN"/>
          </w:rPr>
          <w:t>(三)、市场风险大</w:t>
        </w:r>
        <w:r>
          <w:tab/>
        </w:r>
        <w:r>
          <w:fldChar w:fldCharType="begin"/>
        </w:r>
        <w:r>
          <w:instrText xml:space="preserve"> PAGEREF _Toc1614 \h </w:instrText>
        </w:r>
        <w:r>
          <w:fldChar w:fldCharType="separate"/>
        </w:r>
        <w:r>
          <w:t>23</w:t>
        </w:r>
        <w:r>
          <w:fldChar w:fldCharType="end"/>
        </w:r>
      </w:hyperlink>
    </w:p>
    <w:p>
      <w:pPr>
        <w:pStyle w:val="TOC2"/>
        <w:tabs>
          <w:tab w:val="right" w:leader="dot" w:pos="8306"/>
        </w:tabs>
      </w:pPr>
      <w:hyperlink w:anchor="_Toc10516" w:history="1">
        <w:r>
          <w:rPr>
            <w:rFonts w:ascii="仿宋" w:eastAsia="仿宋" w:hAnsi="仿宋" w:cs="仿宋" w:hint="eastAsia"/>
            <w:lang w:eastAsia="zh-CN"/>
          </w:rPr>
          <w:t>(四)、利润率高</w:t>
        </w:r>
        <w:r>
          <w:tab/>
        </w:r>
        <w:r>
          <w:fldChar w:fldCharType="begin"/>
        </w:r>
        <w:r>
          <w:instrText xml:space="preserve"> PAGEREF _Toc10516 \h </w:instrText>
        </w:r>
        <w:r>
          <w:fldChar w:fldCharType="separate"/>
        </w:r>
        <w:r>
          <w:t>26</w:t>
        </w:r>
        <w:r>
          <w:fldChar w:fldCharType="end"/>
        </w:r>
      </w:hyperlink>
    </w:p>
    <w:p>
      <w:pPr>
        <w:pStyle w:val="TOC1"/>
        <w:tabs>
          <w:tab w:val="right" w:leader="dot" w:pos="8306"/>
        </w:tabs>
      </w:pPr>
      <w:hyperlink w:anchor="_Toc23795" w:history="1">
        <w:r>
          <w:rPr>
            <w:rFonts w:ascii="仿宋" w:eastAsia="仿宋" w:hAnsi="仿宋" w:cs="仿宋" w:hint="eastAsia"/>
            <w:lang w:eastAsia="zh-CN"/>
          </w:rPr>
          <w:t>八、SPC项目计划安排</w:t>
        </w:r>
        <w:r>
          <w:tab/>
        </w:r>
        <w:r>
          <w:fldChar w:fldCharType="begin"/>
        </w:r>
        <w:r>
          <w:instrText xml:space="preserve"> PAGEREF _Toc23795 \h </w:instrText>
        </w:r>
        <w:r>
          <w:fldChar w:fldCharType="separate"/>
        </w:r>
        <w:r>
          <w:t>28</w:t>
        </w:r>
        <w:r>
          <w:fldChar w:fldCharType="end"/>
        </w:r>
      </w:hyperlink>
    </w:p>
    <w:p>
      <w:pPr>
        <w:pStyle w:val="TOC2"/>
        <w:tabs>
          <w:tab w:val="right" w:leader="dot" w:pos="8306"/>
        </w:tabs>
      </w:pPr>
      <w:hyperlink w:anchor="_Toc8817" w:history="1">
        <w:r>
          <w:rPr>
            <w:rFonts w:ascii="仿宋" w:eastAsia="仿宋" w:hAnsi="仿宋" w:cs="仿宋" w:hint="eastAsia"/>
            <w:lang w:eastAsia="zh-CN"/>
          </w:rPr>
          <w:t>(一)、建设周期</w:t>
        </w:r>
        <w:r>
          <w:tab/>
        </w:r>
        <w:r>
          <w:fldChar w:fldCharType="begin"/>
        </w:r>
        <w:r>
          <w:instrText xml:space="preserve"> PAGEREF _Toc8817 \h </w:instrText>
        </w:r>
        <w:r>
          <w:fldChar w:fldCharType="separate"/>
        </w:r>
        <w:r>
          <w:t>28</w:t>
        </w:r>
        <w:r>
          <w:fldChar w:fldCharType="end"/>
        </w:r>
      </w:hyperlink>
    </w:p>
    <w:p>
      <w:pPr>
        <w:pStyle w:val="TOC2"/>
        <w:tabs>
          <w:tab w:val="right" w:leader="dot" w:pos="8306"/>
        </w:tabs>
      </w:pPr>
      <w:hyperlink w:anchor="_Toc19863" w:history="1">
        <w:r>
          <w:rPr>
            <w:rFonts w:ascii="仿宋" w:eastAsia="仿宋" w:hAnsi="仿宋" w:cs="仿宋" w:hint="eastAsia"/>
            <w:lang w:eastAsia="zh-CN"/>
          </w:rPr>
          <w:t>(二)、建设进度</w:t>
        </w:r>
        <w:r>
          <w:tab/>
        </w:r>
        <w:r>
          <w:fldChar w:fldCharType="begin"/>
        </w:r>
        <w:r>
          <w:instrText xml:space="preserve"> PAGEREF _Toc19863 \h </w:instrText>
        </w:r>
        <w:r>
          <w:fldChar w:fldCharType="separate"/>
        </w:r>
        <w:r>
          <w:t>29</w:t>
        </w:r>
        <w:r>
          <w:fldChar w:fldCharType="end"/>
        </w:r>
      </w:hyperlink>
    </w:p>
    <w:p>
      <w:pPr>
        <w:pStyle w:val="TOC2"/>
        <w:tabs>
          <w:tab w:val="right" w:leader="dot" w:pos="8306"/>
        </w:tabs>
      </w:pPr>
      <w:hyperlink w:anchor="_Toc15478" w:history="1">
        <w:r>
          <w:rPr>
            <w:rFonts w:ascii="仿宋" w:eastAsia="仿宋" w:hAnsi="仿宋" w:cs="仿宋" w:hint="eastAsia"/>
            <w:lang w:eastAsia="zh-CN"/>
          </w:rPr>
          <w:t>(三)、进度安排注意事项</w:t>
        </w:r>
        <w:r>
          <w:tab/>
        </w:r>
        <w:r>
          <w:fldChar w:fldCharType="begin"/>
        </w:r>
        <w:r>
          <w:instrText xml:space="preserve"> PAGEREF _Toc15478 \h </w:instrText>
        </w:r>
        <w:r>
          <w:fldChar w:fldCharType="separate"/>
        </w:r>
        <w:r>
          <w:t>30</w:t>
        </w:r>
        <w:r>
          <w:fldChar w:fldCharType="end"/>
        </w:r>
      </w:hyperlink>
    </w:p>
    <w:p>
      <w:pPr>
        <w:pStyle w:val="TOC2"/>
        <w:tabs>
          <w:tab w:val="right" w:leader="dot" w:pos="8306"/>
        </w:tabs>
      </w:pPr>
      <w:hyperlink w:anchor="_Toc13650" w:history="1">
        <w:r>
          <w:rPr>
            <w:rFonts w:ascii="仿宋" w:eastAsia="仿宋" w:hAnsi="仿宋" w:cs="仿宋" w:hint="eastAsia"/>
            <w:lang w:eastAsia="zh-CN"/>
          </w:rPr>
          <w:t>(四)、人力资源配置</w:t>
        </w:r>
        <w:r>
          <w:tab/>
        </w:r>
        <w:r>
          <w:fldChar w:fldCharType="begin"/>
        </w:r>
        <w:r>
          <w:instrText xml:space="preserve"> PAGEREF _Toc13650 \h </w:instrText>
        </w:r>
        <w:r>
          <w:fldChar w:fldCharType="separate"/>
        </w:r>
        <w:r>
          <w:t>31</w:t>
        </w:r>
        <w:r>
          <w:fldChar w:fldCharType="end"/>
        </w:r>
      </w:hyperlink>
    </w:p>
    <w:p>
      <w:pPr>
        <w:pStyle w:val="TOC1"/>
        <w:tabs>
          <w:tab w:val="right" w:leader="dot" w:pos="8306"/>
        </w:tabs>
      </w:pPr>
      <w:hyperlink w:anchor="_Toc30470" w:history="1">
        <w:r>
          <w:rPr>
            <w:rFonts w:ascii="仿宋" w:eastAsia="仿宋" w:hAnsi="仿宋" w:cs="仿宋" w:hint="eastAsia"/>
            <w:lang w:eastAsia="zh-CN"/>
          </w:rPr>
          <w:t>九、SPC项目环境影响分析</w:t>
        </w:r>
        <w:r>
          <w:tab/>
        </w:r>
        <w:r>
          <w:fldChar w:fldCharType="begin"/>
        </w:r>
        <w:r>
          <w:instrText xml:space="preserve"> PAGEREF _Toc30470 \h </w:instrText>
        </w:r>
        <w:r>
          <w:fldChar w:fldCharType="separate"/>
        </w:r>
        <w:r>
          <w:t>32</w:t>
        </w:r>
        <w:r>
          <w:fldChar w:fldCharType="end"/>
        </w:r>
      </w:hyperlink>
    </w:p>
    <w:p>
      <w:pPr>
        <w:pStyle w:val="TOC2"/>
        <w:tabs>
          <w:tab w:val="right" w:leader="dot" w:pos="8306"/>
        </w:tabs>
      </w:pPr>
      <w:hyperlink w:anchor="_Toc30462" w:history="1">
        <w:r>
          <w:rPr>
            <w:rFonts w:ascii="仿宋" w:eastAsia="仿宋" w:hAnsi="仿宋" w:cs="仿宋" w:hint="eastAsia"/>
            <w:lang w:eastAsia="zh-CN"/>
          </w:rPr>
          <w:t>(一)、建设区域环境质量现状</w:t>
        </w:r>
        <w:r>
          <w:tab/>
        </w:r>
        <w:r>
          <w:fldChar w:fldCharType="begin"/>
        </w:r>
        <w:r>
          <w:instrText xml:space="preserve"> PAGEREF _Toc30462 \h </w:instrText>
        </w:r>
        <w:r>
          <w:fldChar w:fldCharType="separate"/>
        </w:r>
        <w:r>
          <w:t>32</w:t>
        </w:r>
        <w:r>
          <w:fldChar w:fldCharType="end"/>
        </w:r>
      </w:hyperlink>
    </w:p>
    <w:p>
      <w:pPr>
        <w:pStyle w:val="TOC2"/>
        <w:tabs>
          <w:tab w:val="right" w:leader="dot" w:pos="8306"/>
        </w:tabs>
      </w:pPr>
      <w:hyperlink w:anchor="_Toc2574" w:history="1">
        <w:r>
          <w:rPr>
            <w:rFonts w:ascii="仿宋" w:eastAsia="仿宋" w:hAnsi="仿宋" w:cs="仿宋" w:hint="eastAsia"/>
            <w:lang w:eastAsia="zh-CN"/>
          </w:rPr>
          <w:t>(二)、建设期环境保护</w:t>
        </w:r>
        <w:r>
          <w:tab/>
        </w:r>
        <w:r>
          <w:fldChar w:fldCharType="begin"/>
        </w:r>
        <w:r>
          <w:instrText xml:space="preserve"> PAGEREF _Toc2574 \h </w:instrText>
        </w:r>
        <w:r>
          <w:fldChar w:fldCharType="separate"/>
        </w:r>
        <w:r>
          <w:t>33</w:t>
        </w:r>
        <w:r>
          <w:fldChar w:fldCharType="end"/>
        </w:r>
      </w:hyperlink>
    </w:p>
    <w:p>
      <w:pPr>
        <w:pStyle w:val="TOC2"/>
        <w:tabs>
          <w:tab w:val="right" w:leader="dot" w:pos="8306"/>
        </w:tabs>
      </w:pPr>
      <w:hyperlink w:anchor="_Toc12646" w:history="1">
        <w:r>
          <w:rPr>
            <w:rFonts w:ascii="仿宋" w:eastAsia="仿宋" w:hAnsi="仿宋" w:cs="仿宋" w:hint="eastAsia"/>
            <w:lang w:eastAsia="zh-CN"/>
          </w:rPr>
          <w:t>(三)、运营期环境保护</w:t>
        </w:r>
        <w:r>
          <w:tab/>
        </w:r>
        <w:r>
          <w:fldChar w:fldCharType="begin"/>
        </w:r>
        <w:r>
          <w:instrText xml:space="preserve"> PAGEREF _Toc12646 \h </w:instrText>
        </w:r>
        <w:r>
          <w:fldChar w:fldCharType="separate"/>
        </w:r>
        <w:r>
          <w:t>35</w:t>
        </w:r>
        <w:r>
          <w:fldChar w:fldCharType="end"/>
        </w:r>
      </w:hyperlink>
    </w:p>
    <w:p>
      <w:pPr>
        <w:pStyle w:val="TOC2"/>
        <w:tabs>
          <w:tab w:val="right" w:leader="dot" w:pos="8306"/>
        </w:tabs>
      </w:pPr>
      <w:hyperlink w:anchor="_Toc3442" w:history="1">
        <w:r>
          <w:rPr>
            <w:rFonts w:ascii="仿宋" w:eastAsia="仿宋" w:hAnsi="仿宋" w:cs="仿宋" w:hint="eastAsia"/>
            <w:lang w:eastAsia="zh-CN"/>
          </w:rPr>
          <w:t>(四)、SPC项目建设对区域经济的影响</w:t>
        </w:r>
        <w:r>
          <w:tab/>
        </w:r>
        <w:r>
          <w:fldChar w:fldCharType="begin"/>
        </w:r>
        <w:r>
          <w:instrText xml:space="preserve"> PAGEREF _Toc3442 \h </w:instrText>
        </w:r>
        <w:r>
          <w:fldChar w:fldCharType="separate"/>
        </w:r>
        <w:r>
          <w:t>36</w:t>
        </w:r>
        <w:r>
          <w:fldChar w:fldCharType="end"/>
        </w:r>
      </w:hyperlink>
    </w:p>
    <w:p>
      <w:pPr>
        <w:pStyle w:val="TOC2"/>
        <w:tabs>
          <w:tab w:val="right" w:leader="dot" w:pos="8306"/>
        </w:tabs>
      </w:pPr>
      <w:hyperlink w:anchor="_Toc26625" w:history="1">
        <w:r>
          <w:rPr>
            <w:rFonts w:ascii="仿宋" w:eastAsia="仿宋" w:hAnsi="仿宋" w:cs="仿宋" w:hint="eastAsia"/>
            <w:lang w:eastAsia="zh-CN"/>
          </w:rPr>
          <w:t>(五)、废弃物处理</w:t>
        </w:r>
        <w:r>
          <w:tab/>
        </w:r>
        <w:r>
          <w:fldChar w:fldCharType="begin"/>
        </w:r>
        <w:r>
          <w:instrText xml:space="preserve"> PAGEREF _Toc26625 \h </w:instrText>
        </w:r>
        <w:r>
          <w:fldChar w:fldCharType="separate"/>
        </w:r>
        <w:r>
          <w:t>38</w:t>
        </w:r>
        <w:r>
          <w:fldChar w:fldCharType="end"/>
        </w:r>
      </w:hyperlink>
    </w:p>
    <w:p>
      <w:pPr>
        <w:pStyle w:val="TOC2"/>
        <w:tabs>
          <w:tab w:val="right" w:leader="dot" w:pos="8306"/>
        </w:tabs>
      </w:pPr>
      <w:hyperlink w:anchor="_Toc7534" w:history="1">
        <w:r>
          <w:rPr>
            <w:rFonts w:ascii="仿宋" w:eastAsia="仿宋" w:hAnsi="仿宋" w:cs="仿宋" w:hint="eastAsia"/>
            <w:lang w:eastAsia="zh-CN"/>
          </w:rPr>
          <w:t>(六)、特殊环境影响分析</w:t>
        </w:r>
        <w:r>
          <w:tab/>
        </w:r>
        <w:r>
          <w:fldChar w:fldCharType="begin"/>
        </w:r>
        <w:r>
          <w:instrText xml:space="preserve"> PAGEREF _Toc7534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25" w:history="1">
        <w:r>
          <w:rPr>
            <w:rFonts w:ascii="仿宋" w:eastAsia="仿宋" w:hAnsi="仿宋" w:cs="仿宋" w:hint="eastAsia"/>
            <w:lang w:eastAsia="zh-CN"/>
          </w:rPr>
          <w:t>(七)、清洁生产</w:t>
        </w:r>
        <w:r>
          <w:tab/>
        </w:r>
        <w:r>
          <w:fldChar w:fldCharType="begin"/>
        </w:r>
        <w:r>
          <w:instrText xml:space="preserve"> PAGEREF _Toc14925 \h </w:instrText>
        </w:r>
        <w:r>
          <w:fldChar w:fldCharType="separate"/>
        </w:r>
        <w:r>
          <w:t>40</w:t>
        </w:r>
        <w:r>
          <w:fldChar w:fldCharType="end"/>
        </w:r>
      </w:hyperlink>
    </w:p>
    <w:p>
      <w:pPr>
        <w:pStyle w:val="TOC2"/>
        <w:tabs>
          <w:tab w:val="right" w:leader="dot" w:pos="8306"/>
        </w:tabs>
      </w:pPr>
      <w:hyperlink w:anchor="_Toc18156" w:history="1">
        <w:r>
          <w:rPr>
            <w:rFonts w:ascii="仿宋" w:eastAsia="仿宋" w:hAnsi="仿宋" w:cs="仿宋" w:hint="eastAsia"/>
            <w:lang w:eastAsia="zh-CN"/>
          </w:rPr>
          <w:t>(八)、环境保护综合评价</w:t>
        </w:r>
        <w:r>
          <w:tab/>
        </w:r>
        <w:r>
          <w:fldChar w:fldCharType="begin"/>
        </w:r>
        <w:r>
          <w:instrText xml:space="preserve"> PAGEREF _Toc18156 \h </w:instrText>
        </w:r>
        <w:r>
          <w:fldChar w:fldCharType="separate"/>
        </w:r>
        <w:r>
          <w:t>41</w:t>
        </w:r>
        <w:r>
          <w:fldChar w:fldCharType="end"/>
        </w:r>
      </w:hyperlink>
    </w:p>
    <w:p>
      <w:pPr>
        <w:pStyle w:val="TOC1"/>
        <w:tabs>
          <w:tab w:val="right" w:leader="dot" w:pos="8306"/>
        </w:tabs>
      </w:pPr>
      <w:hyperlink w:anchor="_Toc26445" w:history="1">
        <w:r>
          <w:rPr>
            <w:rFonts w:ascii="仿宋" w:eastAsia="仿宋" w:hAnsi="仿宋" w:cs="仿宋" w:hint="eastAsia"/>
            <w:lang w:eastAsia="zh-CN"/>
          </w:rPr>
          <w:t>十、SPC项目人力资源培养与发展</w:t>
        </w:r>
        <w:r>
          <w:tab/>
        </w:r>
        <w:r>
          <w:fldChar w:fldCharType="begin"/>
        </w:r>
        <w:r>
          <w:instrText xml:space="preserve"> PAGEREF _Toc26445 \h </w:instrText>
        </w:r>
        <w:r>
          <w:fldChar w:fldCharType="separate"/>
        </w:r>
        <w:r>
          <w:t>42</w:t>
        </w:r>
        <w:r>
          <w:fldChar w:fldCharType="end"/>
        </w:r>
      </w:hyperlink>
    </w:p>
    <w:p>
      <w:pPr>
        <w:pStyle w:val="TOC2"/>
        <w:tabs>
          <w:tab w:val="right" w:leader="dot" w:pos="8306"/>
        </w:tabs>
      </w:pPr>
      <w:hyperlink w:anchor="_Toc9118" w:history="1">
        <w:r>
          <w:rPr>
            <w:rFonts w:ascii="仿宋" w:eastAsia="仿宋" w:hAnsi="仿宋" w:cs="仿宋" w:hint="eastAsia"/>
            <w:lang w:eastAsia="zh-CN"/>
          </w:rPr>
          <w:t>(一)、人才需求与规划</w:t>
        </w:r>
        <w:r>
          <w:tab/>
        </w:r>
        <w:r>
          <w:fldChar w:fldCharType="begin"/>
        </w:r>
        <w:r>
          <w:instrText xml:space="preserve"> PAGEREF _Toc9118 \h </w:instrText>
        </w:r>
        <w:r>
          <w:fldChar w:fldCharType="separate"/>
        </w:r>
        <w:r>
          <w:t>42</w:t>
        </w:r>
        <w:r>
          <w:fldChar w:fldCharType="end"/>
        </w:r>
      </w:hyperlink>
    </w:p>
    <w:p>
      <w:pPr>
        <w:pStyle w:val="TOC2"/>
        <w:tabs>
          <w:tab w:val="right" w:leader="dot" w:pos="8306"/>
        </w:tabs>
      </w:pPr>
      <w:hyperlink w:anchor="_Toc1467" w:history="1">
        <w:r>
          <w:rPr>
            <w:rFonts w:ascii="仿宋" w:eastAsia="仿宋" w:hAnsi="仿宋" w:cs="仿宋" w:hint="eastAsia"/>
            <w:lang w:eastAsia="zh-CN"/>
          </w:rPr>
          <w:t>(二)、培训与发展计划</w:t>
        </w:r>
        <w:r>
          <w:tab/>
        </w:r>
        <w:r>
          <w:fldChar w:fldCharType="begin"/>
        </w:r>
        <w:r>
          <w:instrText xml:space="preserve"> PAGEREF _Toc1467 \h </w:instrText>
        </w:r>
        <w:r>
          <w:fldChar w:fldCharType="separate"/>
        </w:r>
        <w:r>
          <w:t>43</w:t>
        </w:r>
        <w:r>
          <w:fldChar w:fldCharType="end"/>
        </w:r>
      </w:hyperlink>
    </w:p>
    <w:p>
      <w:pPr>
        <w:pStyle w:val="TOC1"/>
        <w:tabs>
          <w:tab w:val="right" w:leader="dot" w:pos="8306"/>
        </w:tabs>
      </w:pPr>
      <w:hyperlink w:anchor="_Toc3043" w:history="1">
        <w:r>
          <w:rPr>
            <w:rFonts w:ascii="仿宋" w:eastAsia="仿宋" w:hAnsi="仿宋" w:cs="仿宋" w:hint="eastAsia"/>
            <w:lang w:eastAsia="zh-CN"/>
          </w:rPr>
          <w:t>十一、SPC项目投资规划</w:t>
        </w:r>
        <w:r>
          <w:tab/>
        </w:r>
        <w:r>
          <w:fldChar w:fldCharType="begin"/>
        </w:r>
        <w:r>
          <w:instrText xml:space="preserve"> PAGEREF _Toc3043 \h </w:instrText>
        </w:r>
        <w:r>
          <w:fldChar w:fldCharType="separate"/>
        </w:r>
        <w:r>
          <w:t>43</w:t>
        </w:r>
        <w:r>
          <w:fldChar w:fldCharType="end"/>
        </w:r>
      </w:hyperlink>
    </w:p>
    <w:p>
      <w:pPr>
        <w:pStyle w:val="TOC2"/>
        <w:tabs>
          <w:tab w:val="right" w:leader="dot" w:pos="8306"/>
        </w:tabs>
      </w:pPr>
      <w:hyperlink w:anchor="_Toc24289" w:history="1">
        <w:r>
          <w:rPr>
            <w:rFonts w:ascii="仿宋" w:eastAsia="仿宋" w:hAnsi="仿宋" w:cs="仿宋" w:hint="eastAsia"/>
            <w:lang w:eastAsia="zh-CN"/>
          </w:rPr>
          <w:t>(一)、SPC项目总投资估算</w:t>
        </w:r>
        <w:r>
          <w:tab/>
        </w:r>
        <w:r>
          <w:fldChar w:fldCharType="begin"/>
        </w:r>
        <w:r>
          <w:instrText xml:space="preserve"> PAGEREF _Toc24289 \h </w:instrText>
        </w:r>
        <w:r>
          <w:fldChar w:fldCharType="separate"/>
        </w:r>
        <w:r>
          <w:t>43</w:t>
        </w:r>
        <w:r>
          <w:fldChar w:fldCharType="end"/>
        </w:r>
      </w:hyperlink>
    </w:p>
    <w:p>
      <w:pPr>
        <w:pStyle w:val="TOC2"/>
        <w:tabs>
          <w:tab w:val="right" w:leader="dot" w:pos="8306"/>
        </w:tabs>
      </w:pPr>
      <w:hyperlink w:anchor="_Toc13492" w:history="1">
        <w:r>
          <w:rPr>
            <w:rFonts w:ascii="仿宋" w:eastAsia="仿宋" w:hAnsi="仿宋" w:cs="仿宋" w:hint="eastAsia"/>
            <w:lang w:eastAsia="zh-CN"/>
          </w:rPr>
          <w:t>(二)、资金筹措</w:t>
        </w:r>
        <w:r>
          <w:tab/>
        </w:r>
        <w:r>
          <w:fldChar w:fldCharType="begin"/>
        </w:r>
        <w:r>
          <w:instrText xml:space="preserve"> PAGEREF _Toc13492 \h </w:instrText>
        </w:r>
        <w:r>
          <w:fldChar w:fldCharType="separate"/>
        </w:r>
        <w:r>
          <w:t>45</w:t>
        </w:r>
        <w:r>
          <w:fldChar w:fldCharType="end"/>
        </w:r>
      </w:hyperlink>
    </w:p>
    <w:p>
      <w:pPr>
        <w:pStyle w:val="TOC1"/>
        <w:tabs>
          <w:tab w:val="right" w:leader="dot" w:pos="8306"/>
        </w:tabs>
      </w:pPr>
      <w:hyperlink w:anchor="_Toc2370" w:history="1">
        <w:r>
          <w:rPr>
            <w:rFonts w:ascii="仿宋" w:eastAsia="仿宋" w:hAnsi="仿宋" w:cs="仿宋" w:hint="eastAsia"/>
            <w:lang w:eastAsia="zh-CN"/>
          </w:rPr>
          <w:t>十二、SPC项目创新与研发</w:t>
        </w:r>
        <w:r>
          <w:tab/>
        </w:r>
        <w:r>
          <w:fldChar w:fldCharType="begin"/>
        </w:r>
        <w:r>
          <w:instrText xml:space="preserve"> PAGEREF _Toc2370 \h </w:instrText>
        </w:r>
        <w:r>
          <w:fldChar w:fldCharType="separate"/>
        </w:r>
        <w:r>
          <w:t>45</w:t>
        </w:r>
        <w:r>
          <w:fldChar w:fldCharType="end"/>
        </w:r>
      </w:hyperlink>
    </w:p>
    <w:p>
      <w:pPr>
        <w:pStyle w:val="TOC2"/>
        <w:tabs>
          <w:tab w:val="right" w:leader="dot" w:pos="8306"/>
        </w:tabs>
      </w:pPr>
      <w:hyperlink w:anchor="_Toc567" w:history="1">
        <w:r>
          <w:rPr>
            <w:rFonts w:ascii="仿宋" w:eastAsia="仿宋" w:hAnsi="仿宋" w:cs="仿宋" w:hint="eastAsia"/>
            <w:lang w:eastAsia="zh-CN"/>
          </w:rPr>
          <w:t>(一)、创新策略与方向</w:t>
        </w:r>
        <w:r>
          <w:tab/>
        </w:r>
        <w:r>
          <w:fldChar w:fldCharType="begin"/>
        </w:r>
        <w:r>
          <w:instrText xml:space="preserve"> PAGEREF _Toc567 \h </w:instrText>
        </w:r>
        <w:r>
          <w:fldChar w:fldCharType="separate"/>
        </w:r>
        <w:r>
          <w:t>45</w:t>
        </w:r>
        <w:r>
          <w:fldChar w:fldCharType="end"/>
        </w:r>
      </w:hyperlink>
    </w:p>
    <w:p>
      <w:pPr>
        <w:pStyle w:val="TOC2"/>
        <w:tabs>
          <w:tab w:val="right" w:leader="dot" w:pos="8306"/>
        </w:tabs>
      </w:pPr>
      <w:hyperlink w:anchor="_Toc2417" w:history="1">
        <w:r>
          <w:rPr>
            <w:rFonts w:ascii="仿宋" w:eastAsia="仿宋" w:hAnsi="仿宋" w:cs="仿宋" w:hint="eastAsia"/>
            <w:lang w:eastAsia="zh-CN"/>
          </w:rPr>
          <w:t>(二)、研发规划与投入</w:t>
        </w:r>
        <w:r>
          <w:tab/>
        </w:r>
        <w:r>
          <w:fldChar w:fldCharType="begin"/>
        </w:r>
        <w:r>
          <w:instrText xml:space="preserve"> PAGEREF _Toc2417 \h </w:instrText>
        </w:r>
        <w:r>
          <w:fldChar w:fldCharType="separate"/>
        </w:r>
        <w:r>
          <w:t>47</w:t>
        </w:r>
        <w:r>
          <w:fldChar w:fldCharType="end"/>
        </w:r>
      </w:hyperlink>
    </w:p>
    <w:p>
      <w:pPr>
        <w:pStyle w:val="TOC1"/>
        <w:tabs>
          <w:tab w:val="right" w:leader="dot" w:pos="8306"/>
        </w:tabs>
      </w:pPr>
      <w:hyperlink w:anchor="_Toc23461" w:history="1">
        <w:r>
          <w:rPr>
            <w:rFonts w:ascii="仿宋" w:eastAsia="仿宋" w:hAnsi="仿宋" w:cs="仿宋" w:hint="eastAsia"/>
            <w:lang w:eastAsia="zh-CN"/>
          </w:rPr>
          <w:t>十三、风险识别与分类</w:t>
        </w:r>
        <w:r>
          <w:tab/>
        </w:r>
        <w:r>
          <w:fldChar w:fldCharType="begin"/>
        </w:r>
        <w:r>
          <w:instrText xml:space="preserve"> PAGEREF _Toc23461 \h </w:instrText>
        </w:r>
        <w:r>
          <w:fldChar w:fldCharType="separate"/>
        </w:r>
        <w:r>
          <w:t>48</w:t>
        </w:r>
        <w:r>
          <w:fldChar w:fldCharType="end"/>
        </w:r>
      </w:hyperlink>
    </w:p>
    <w:p>
      <w:pPr>
        <w:pStyle w:val="TOC2"/>
        <w:tabs>
          <w:tab w:val="right" w:leader="dot" w:pos="8306"/>
        </w:tabs>
      </w:pPr>
      <w:hyperlink w:anchor="_Toc13008" w:history="1">
        <w:r>
          <w:rPr>
            <w:rFonts w:ascii="仿宋" w:eastAsia="仿宋" w:hAnsi="仿宋" w:cs="仿宋" w:hint="eastAsia"/>
            <w:lang w:eastAsia="zh-CN"/>
          </w:rPr>
          <w:t>(一)、风险识别</w:t>
        </w:r>
        <w:r>
          <w:tab/>
        </w:r>
        <w:r>
          <w:fldChar w:fldCharType="begin"/>
        </w:r>
        <w:r>
          <w:instrText xml:space="preserve"> PAGEREF _Toc13008 \h </w:instrText>
        </w:r>
        <w:r>
          <w:fldChar w:fldCharType="separate"/>
        </w:r>
        <w:r>
          <w:t>48</w:t>
        </w:r>
        <w:r>
          <w:fldChar w:fldCharType="end"/>
        </w:r>
      </w:hyperlink>
    </w:p>
    <w:p>
      <w:pPr>
        <w:pStyle w:val="TOC2"/>
        <w:tabs>
          <w:tab w:val="right" w:leader="dot" w:pos="8306"/>
        </w:tabs>
      </w:pPr>
      <w:hyperlink w:anchor="_Toc29608" w:history="1">
        <w:r>
          <w:rPr>
            <w:rFonts w:ascii="仿宋" w:eastAsia="仿宋" w:hAnsi="仿宋" w:cs="仿宋" w:hint="eastAsia"/>
            <w:lang w:eastAsia="zh-CN"/>
          </w:rPr>
          <w:t>(二)、风险分类</w:t>
        </w:r>
        <w:r>
          <w:tab/>
        </w:r>
        <w:r>
          <w:fldChar w:fldCharType="begin"/>
        </w:r>
        <w:r>
          <w:instrText xml:space="preserve"> PAGEREF _Toc29608 \h </w:instrText>
        </w:r>
        <w:r>
          <w:fldChar w:fldCharType="separate"/>
        </w:r>
        <w:r>
          <w:t>49</w:t>
        </w:r>
        <w:r>
          <w:fldChar w:fldCharType="end"/>
        </w:r>
      </w:hyperlink>
    </w:p>
    <w:p>
      <w:pPr>
        <w:pStyle w:val="TOC1"/>
        <w:tabs>
          <w:tab w:val="right" w:leader="dot" w:pos="8306"/>
        </w:tabs>
      </w:pPr>
      <w:hyperlink w:anchor="_Toc3848" w:history="1">
        <w:r>
          <w:rPr>
            <w:rFonts w:ascii="仿宋" w:eastAsia="仿宋" w:hAnsi="仿宋" w:cs="仿宋" w:hint="eastAsia"/>
            <w:lang w:eastAsia="zh-CN"/>
          </w:rPr>
          <w:t>十四、营销与推广策略</w:t>
        </w:r>
        <w:r>
          <w:tab/>
        </w:r>
        <w:r>
          <w:fldChar w:fldCharType="begin"/>
        </w:r>
        <w:r>
          <w:instrText xml:space="preserve"> PAGEREF _Toc3848 \h </w:instrText>
        </w:r>
        <w:r>
          <w:fldChar w:fldCharType="separate"/>
        </w:r>
        <w:r>
          <w:t>51</w:t>
        </w:r>
        <w:r>
          <w:fldChar w:fldCharType="end"/>
        </w:r>
      </w:hyperlink>
    </w:p>
    <w:p>
      <w:pPr>
        <w:pStyle w:val="TOC2"/>
        <w:tabs>
          <w:tab w:val="right" w:leader="dot" w:pos="8306"/>
        </w:tabs>
      </w:pPr>
      <w:hyperlink w:anchor="_Toc20571" w:history="1">
        <w:r>
          <w:rPr>
            <w:rFonts w:ascii="仿宋" w:eastAsia="仿宋" w:hAnsi="仿宋" w:cs="仿宋" w:hint="eastAsia"/>
            <w:lang w:eastAsia="zh-CN"/>
          </w:rPr>
          <w:t>(一)、产品/服务定位与特点</w:t>
        </w:r>
        <w:r>
          <w:tab/>
        </w:r>
        <w:r>
          <w:fldChar w:fldCharType="begin"/>
        </w:r>
        <w:r>
          <w:instrText xml:space="preserve"> PAGEREF _Toc20571 \h </w:instrText>
        </w:r>
        <w:r>
          <w:fldChar w:fldCharType="separate"/>
        </w:r>
        <w:r>
          <w:t>51</w:t>
        </w:r>
        <w:r>
          <w:fldChar w:fldCharType="end"/>
        </w:r>
      </w:hyperlink>
    </w:p>
    <w:p>
      <w:pPr>
        <w:pStyle w:val="TOC2"/>
        <w:tabs>
          <w:tab w:val="right" w:leader="dot" w:pos="8306"/>
        </w:tabs>
      </w:pPr>
      <w:hyperlink w:anchor="_Toc2681" w:history="1">
        <w:r>
          <w:rPr>
            <w:rFonts w:ascii="仿宋" w:eastAsia="仿宋" w:hAnsi="仿宋" w:cs="仿宋" w:hint="eastAsia"/>
            <w:lang w:eastAsia="zh-CN"/>
          </w:rPr>
          <w:t>(二)、市场定位与竞争分析</w:t>
        </w:r>
        <w:r>
          <w:tab/>
        </w:r>
        <w:r>
          <w:fldChar w:fldCharType="begin"/>
        </w:r>
        <w:r>
          <w:instrText xml:space="preserve"> PAGEREF _Toc2681 \h </w:instrText>
        </w:r>
        <w:r>
          <w:fldChar w:fldCharType="separate"/>
        </w:r>
        <w:r>
          <w:t>52</w:t>
        </w:r>
        <w:r>
          <w:fldChar w:fldCharType="end"/>
        </w:r>
      </w:hyperlink>
    </w:p>
    <w:p>
      <w:pPr>
        <w:pStyle w:val="TOC2"/>
        <w:tabs>
          <w:tab w:val="right" w:leader="dot" w:pos="8306"/>
        </w:tabs>
      </w:pPr>
      <w:hyperlink w:anchor="_Toc30863" w:history="1">
        <w:r>
          <w:rPr>
            <w:rFonts w:ascii="仿宋" w:eastAsia="仿宋" w:hAnsi="仿宋" w:cs="仿宋" w:hint="eastAsia"/>
            <w:lang w:eastAsia="zh-CN"/>
          </w:rPr>
          <w:t>(三)、营销渠道与策略</w:t>
        </w:r>
        <w:r>
          <w:tab/>
        </w:r>
        <w:r>
          <w:fldChar w:fldCharType="begin"/>
        </w:r>
        <w:r>
          <w:instrText xml:space="preserve"> PAGEREF _Toc30863 \h </w:instrText>
        </w:r>
        <w:r>
          <w:fldChar w:fldCharType="separate"/>
        </w:r>
        <w:r>
          <w:t>54</w:t>
        </w:r>
        <w:r>
          <w:fldChar w:fldCharType="end"/>
        </w:r>
      </w:hyperlink>
    </w:p>
    <w:p>
      <w:pPr>
        <w:pStyle w:val="TOC2"/>
        <w:tabs>
          <w:tab w:val="right" w:leader="dot" w:pos="8306"/>
        </w:tabs>
      </w:pPr>
      <w:hyperlink w:anchor="_Toc21746" w:history="1">
        <w:r>
          <w:rPr>
            <w:rFonts w:ascii="仿宋" w:eastAsia="仿宋" w:hAnsi="仿宋" w:cs="仿宋" w:hint="eastAsia"/>
            <w:lang w:eastAsia="zh-CN"/>
          </w:rPr>
          <w:t>(四)、推广与宣传活动</w:t>
        </w:r>
        <w:r>
          <w:tab/>
        </w:r>
        <w:r>
          <w:fldChar w:fldCharType="begin"/>
        </w:r>
        <w:r>
          <w:instrText xml:space="preserve"> PAGEREF _Toc21746 \h </w:instrText>
        </w:r>
        <w:r>
          <w:fldChar w:fldCharType="separate"/>
        </w:r>
        <w:r>
          <w:t>55</w:t>
        </w:r>
        <w:r>
          <w:fldChar w:fldCharType="end"/>
        </w:r>
      </w:hyperlink>
    </w:p>
    <w:p>
      <w:pPr>
        <w:pStyle w:val="TOC1"/>
        <w:tabs>
          <w:tab w:val="right" w:leader="dot" w:pos="8306"/>
        </w:tabs>
      </w:pPr>
      <w:hyperlink w:anchor="_Toc6152" w:history="1">
        <w:r>
          <w:rPr>
            <w:rFonts w:ascii="仿宋" w:eastAsia="仿宋" w:hAnsi="仿宋" w:cs="仿宋" w:hint="eastAsia"/>
            <w:lang w:eastAsia="zh-CN"/>
          </w:rPr>
          <w:t>十五、SPC项目变更管理</w:t>
        </w:r>
        <w:r>
          <w:tab/>
        </w:r>
        <w:r>
          <w:fldChar w:fldCharType="begin"/>
        </w:r>
        <w:r>
          <w:instrText xml:space="preserve"> PAGEREF _Toc6152 \h </w:instrText>
        </w:r>
        <w:r>
          <w:fldChar w:fldCharType="separate"/>
        </w:r>
        <w:r>
          <w:t>60</w:t>
        </w:r>
        <w:r>
          <w:fldChar w:fldCharType="end"/>
        </w:r>
      </w:hyperlink>
    </w:p>
    <w:p>
      <w:pPr>
        <w:pStyle w:val="TOC2"/>
        <w:tabs>
          <w:tab w:val="right" w:leader="dot" w:pos="8306"/>
        </w:tabs>
      </w:pPr>
      <w:hyperlink w:anchor="_Toc8566" w:history="1">
        <w:r>
          <w:rPr>
            <w:rFonts w:ascii="仿宋" w:eastAsia="仿宋" w:hAnsi="仿宋" w:cs="仿宋" w:hint="eastAsia"/>
            <w:lang w:eastAsia="zh-CN"/>
          </w:rPr>
          <w:t>(一)、变更申请与评估</w:t>
        </w:r>
        <w:r>
          <w:tab/>
        </w:r>
        <w:r>
          <w:fldChar w:fldCharType="begin"/>
        </w:r>
        <w:r>
          <w:instrText xml:space="preserve"> PAGEREF _Toc8566 \h </w:instrText>
        </w:r>
        <w:r>
          <w:fldChar w:fldCharType="separate"/>
        </w:r>
        <w:r>
          <w:t>60</w:t>
        </w:r>
        <w:r>
          <w:fldChar w:fldCharType="end"/>
        </w:r>
      </w:hyperlink>
    </w:p>
    <w:p>
      <w:pPr>
        <w:pStyle w:val="TOC2"/>
        <w:tabs>
          <w:tab w:val="right" w:leader="dot" w:pos="8306"/>
        </w:tabs>
      </w:pPr>
      <w:hyperlink w:anchor="_Toc15052" w:history="1">
        <w:r>
          <w:rPr>
            <w:rFonts w:ascii="仿宋" w:eastAsia="仿宋" w:hAnsi="仿宋" w:cs="仿宋" w:hint="eastAsia"/>
            <w:lang w:eastAsia="zh-CN"/>
          </w:rPr>
          <w:t>(二)、变更实施与控制</w:t>
        </w:r>
        <w:r>
          <w:tab/>
        </w:r>
        <w:r>
          <w:fldChar w:fldCharType="begin"/>
        </w:r>
        <w:r>
          <w:instrText xml:space="preserve"> PAGEREF _Toc15052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53"/>
      <w:r>
        <w:rPr>
          <w:rFonts w:ascii="仿宋" w:eastAsia="仿宋" w:hAnsi="仿宋" w:cs="仿宋" w:hint="eastAsia"/>
          <w:sz w:val="28"/>
          <w:lang w:eastAsia="zh-CN"/>
        </w:rPr>
        <w:t>一、SPC项目选址可行性分析</w:t>
      </w:r>
      <w:bookmarkEnd w:id="2"/>
    </w:p>
    <w:p>
      <w:pPr>
        <w:pStyle w:val="Heading2"/>
        <w:rPr>
          <w:rFonts w:ascii="仿宋" w:eastAsia="仿宋" w:hAnsi="仿宋" w:cs="仿宋" w:hint="eastAsia"/>
          <w:lang w:eastAsia="zh-CN"/>
        </w:rPr>
      </w:pPr>
      <w:bookmarkStart w:id="3" w:name="_Toc4854"/>
      <w:r>
        <w:rPr>
          <w:rFonts w:ascii="仿宋" w:eastAsia="仿宋" w:hAnsi="仿宋" w:cs="仿宋" w:hint="eastAsia"/>
          <w:lang w:eastAsia="zh-CN"/>
        </w:rPr>
        <w:t>(一)、SPC项目选址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该SPC项目选址位于XX省XX市XX区XXX街道</w:t>
      </w:r>
    </w:p>
    <w:p>
      <w:pPr>
        <w:pStyle w:val="Heading2"/>
        <w:ind w:firstLine="560" w:firstLineChars="200"/>
        <w:rPr>
          <w:rFonts w:ascii="仿宋" w:eastAsia="仿宋" w:hAnsi="仿宋" w:cs="仿宋" w:hint="eastAsia"/>
          <w:sz w:val="28"/>
          <w:lang w:eastAsia="zh-CN"/>
        </w:rPr>
      </w:pPr>
      <w:bookmarkStart w:id="4" w:name="_Toc228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SPC项目的征地面积将根据SPC项目的实际规模和需求进行精确规划。具体面积XXX平方米，旨在确保SPC项目不仅能够满足当前的发展需求，还能够预留空间以适应未来的扩展。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净用地面积是在征地面积基础上去除不可利用面积后的实际可开发用地。具体面积XXX平方米，考虑到环保、交通、安全等多方面因素，以确保SPC项目在整体利用效率上达到最优。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SPC项目计划建设的建筑总规模具体面积XXX平方米。这一规模的确定综合考虑了SPC项目的性质、规模，以及城市规划的相关要求，确保建筑布局与周边环境协调一致。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绿地率是SPC项目用地中被规划为绿地的比例。具体面积XXX平方米，旨在通过合理规划绿地，改善SPC项目周边环境，提升居民生活质量，并符合城市整体绿化规划。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容积率是用地上可以建设的建筑总体积与用地面积之比。具体面积XXX，通过合理的容积率规划，确保SPC项目建筑规模与周边环境和谐共生。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确保SPC项目选址与当地城市规划相一致，具体面积XXX平方米。通过与城市规划部门深入沟通，确保SPC项目不仅符合城市的整体发展方向，还能够融入城市的发展布局，为城市的长远发展贡献力量。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充分了解并确保SPC项目选址符合当地产业政策，具体面积XXX平方米。这包括SPC项目对当地经济的促进作用，以及对相关产业的带动效应，确保SPC项目与地方政府的产业政策保持一致，促进共赢合作。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用地总体要求必须符合环保和可持续发展的原则，具体面积XXX平方米。通过采用绿色建筑设计、节能减排等措施，确保SPC项目在建设和运营过程中对环境的影响最小化，达到可持续发展的要求。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确保SPC项目选址具备必要的公共设施配套，具体面积XXX平方米。这包括交通便利性、教育、医疗等基础设施，以提高居民生活品质，使得SPC项目选址更具吸引力。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考虑用地总体要求对当地社会稳定性的影响，具体面积XXX平方米。通过深入了解当地社区反馈，确保SPC项目的选址和建设过程对当地社会和谐稳定产生积极作用。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PC项目选址不仅符合法规和规划，还在实际操作中具有可行性。这一全面规划将为SPC项目的成功实施提供坚实的基础，确保SPC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PC项目的设备规划和空间设计中，我们将采取灵活设备布局的措施。设备布局将根据实际需求进行灵活设计，避免不必要的浪费。通过合理规划设备摆放位置，我们将提高设备的利用率，减少设备间距，以确保SPC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PC项目内部引入共享设施的概念，例如共享会议室、办公区等。通过这种方式，我们可以减少对资源的重复建设，提高资源共享效率，从而减小SPC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2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PC项目的总图布置中，我们将不同功能区域进行明确的规划，以最大程度满足SPC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8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我们首先关注市场因素，包括潜在客户分布、竞争对手位置、市场需求等。通过深入的市场调研，我们能够更准确地评估选址对于市场开拓和产品销售的影响，确保SPC项目能够在有利的市场环境中蓬勃发展。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SPC项目对环境的影响是综合评价的重要因素之一。我们将详细考虑选址周边的自然环境、生态保护区、水源地等情况，确保SPC项目的建设和运营对环境影响最小化，并符合当地的环保法规标准。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对选址的评价还需充分考虑当地政府的产业政策和法规。我们将详细了解SPC项目所在地的相关政策，确保SPC项目的规划和运营与当地法规相符，降低不必要的法律风险。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考虑到社会稳定性对企业运营的重要性，我们将评估选址地区的社会安全情况、劳工关系、社区反馈等方面，以确保SPC项目的建设和运营不会受到社会稳定性的负面影响。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最后，我们将综合考虑用地成本，包括土地购置费用、土地开发成本等。通过对用地成本的详细评估，我们能够做出更为精确的经济效益分析，为SPC项目的投资决策提供有力支持。</w:t>
      </w:r>
    </w:p>
    <w:p>
      <w:pPr>
        <w:pStyle w:val="Heading1"/>
        <w:ind w:firstLine="560" w:firstLineChars="200"/>
        <w:rPr>
          <w:rFonts w:ascii="仿宋" w:eastAsia="仿宋" w:hAnsi="仿宋" w:cs="仿宋" w:hint="eastAsia"/>
          <w:sz w:val="28"/>
          <w:lang w:eastAsia="zh-CN"/>
        </w:rPr>
      </w:pPr>
      <w:bookmarkStart w:id="8" w:name="_Toc620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794"/>
      <w:r>
        <w:rPr>
          <w:rFonts w:ascii="仿宋" w:eastAsia="仿宋" w:hAnsi="仿宋" w:cs="仿宋" w:hint="eastAsia"/>
          <w:lang w:eastAsia="zh-CN"/>
        </w:rPr>
        <w:t>(一)、SPC行业分析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SPC行业一直以来都是市场的关注焦点。行业内的发展趋势、竞争态势以及潜在机会都对SPC项目的推进产生深远的影响。通过深入研究行业的整体概貌，我们将更好地理解行业的核心特征，为SP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C行业，技术一直是推动创新和发展的关键因素。我们将对当前技术趋势进行详尽分析，包括但不限于人工智能、大数据应用、先进制造技术等。这有助于SP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PC项目成功的基础。我们将对主要竞争对手进行深入研究，包括其市场份额、产品特点、市场定位等。通过全面了解竞争对手的优势和劣势，SP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331"/>
      <w:r>
        <w:rPr>
          <w:rFonts w:ascii="仿宋" w:eastAsia="仿宋" w:hAnsi="仿宋" w:cs="仿宋" w:hint="eastAsia"/>
          <w:sz w:val="28"/>
          <w:lang w:eastAsia="zh-CN"/>
        </w:rPr>
        <w:t>(二)、SPC市场分析预测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通过对市场规模的深入调研，我们将预测SPC市场未来的增长趋势。这包括市场的整体规模、各细分领域的发展趋势等。SPC项目可以根据市场的扩张速度和潜在机会，制定更符合市场需求的发展策略。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了解消费者的需求是市场分析的核心。我们将通过调查研究，深入挖掘目标消费者的需求特点、购买习惯以及对产品和服务的期望。这有助于SPC项目更好地定位目标市场，提供更符合消费者期待的解决方案。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SPC项目实施过程中需要充分考虑的因素。我们将对市场风险进行全面评估，包括但不限于政策法规风险、市场竞争风险、技术变革风险等。通过对潜在风险的深入分析，SPC项目可以制定相应的风险缓解策略，降低不确定性对SPC项目的影响。</w:t>
      </w:r>
    </w:p>
    <w:p>
      <w:pPr>
        <w:pStyle w:val="Heading1"/>
        <w:ind w:firstLine="560" w:firstLineChars="200"/>
        <w:rPr>
          <w:rFonts w:ascii="仿宋" w:eastAsia="仿宋" w:hAnsi="仿宋" w:cs="仿宋" w:hint="eastAsia"/>
          <w:sz w:val="28"/>
          <w:lang w:eastAsia="zh-CN"/>
        </w:rPr>
      </w:pPr>
      <w:bookmarkStart w:id="11" w:name="_Toc25988"/>
      <w:r>
        <w:rPr>
          <w:rFonts w:ascii="仿宋" w:eastAsia="仿宋" w:hAnsi="仿宋" w:cs="仿宋" w:hint="eastAsia"/>
          <w:sz w:val="28"/>
          <w:lang w:eastAsia="zh-CN"/>
        </w:rPr>
        <w:t>三、SPC项目文档管理</w:t>
      </w:r>
      <w:bookmarkEnd w:id="11"/>
    </w:p>
    <w:p>
      <w:pPr>
        <w:pStyle w:val="Heading2"/>
        <w:rPr>
          <w:rFonts w:ascii="仿宋" w:eastAsia="仿宋" w:hAnsi="仿宋" w:cs="仿宋" w:hint="eastAsia"/>
          <w:lang w:eastAsia="zh-CN"/>
        </w:rPr>
      </w:pPr>
      <w:bookmarkStart w:id="12" w:name="_Toc1295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SPC项目高度重视文档的质量和准确性，以支持SPC项目的各项活动和决策。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文档的编制始于SPC项目计划的初期，我们制定了详细的文档编制计划，明确了每个文档的内容、格式和编写责任人。在SPC项目启动阶段，我们首先编制了SPC项目章程，明确定义了SPC项目的目标、范围、风险等关键要素。随后，SPC项目团队根据计划陆续编制了需求文档、设计文档、测试文档等各类文档，确保SPC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SPC项目管理中的重要环节，旨在确保SPC项目文档符合质量标准和SPC项目需求。在SPC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除了内部审查，我们还进行了外部审查，邀请SPC项目相关利益方和专业领域的专家对文档进行独立审查。这有助于获取更全面、客观的反馈，确保SPC项目文档不仅符合内部标准，也满足外部需求。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SPC项目在文档编制与审查方面建立了严格的管理机制，通过规范的流程和多维度的审查，确保SPC项目文档的质量、准确性和可靠性，为SPC项目的顺利推进提供了有力支持。</w:t>
      </w:r>
    </w:p>
    <w:p>
      <w:pPr>
        <w:pStyle w:val="Heading2"/>
        <w:ind w:firstLine="560" w:firstLineChars="200"/>
        <w:rPr>
          <w:rFonts w:ascii="仿宋" w:eastAsia="仿宋" w:hAnsi="仿宋" w:cs="仿宋" w:hint="eastAsia"/>
          <w:sz w:val="28"/>
          <w:lang w:eastAsia="zh-CN"/>
        </w:rPr>
      </w:pPr>
      <w:bookmarkStart w:id="13" w:name="_Toc62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在SPC项目中，我们致力于优化文档发布与分发过程，以确保信息的高效传递和团队间协作的顺畅进行。以下是我们采取的关键优化策略：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我们通过多渠道发布文档，包括电子邮件、SPC项目管理平台、内部网站等，以满足不同团队成员的偏好和需求。多渠道发布确保了信息的全面覆盖。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我们采用了精细的权限控制，确保只有授权人员可以访问敏感信息。这种安全措施保护了SPC项目文档的机密性，防止了未经授权的信息泄露。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7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文档存档与归档是SPC项目生命周期中一个至关重要的环节，直接关系到SPC项目信息的长期保存和历史记录的完整性。在SPC项目中，我们实施了一系列有效的文档存档与归档管理策略：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40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77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SPC项目的技术管理特点体现在其创新导向。通过引入最先进的技术趋势和解决方案，SPC项目致力于提升科技含量、提高质量和效率水平。这意味着我们将采用最新的工具和方法，确保SPC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PC项目技术管理的显著特征。通过整合不同领域的技术资源，我们实现了跨学科的协同工作。这有助于优化技术架构，提高整体效能。此外，整合性策略还促进了不同技术团队之间的紧密沟通和高效合作，确保SPC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SPC项目所采用的技术。通过不断优化技术方案，SPC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PC项目团队将在SPC项目初期识别可能的技术风险，并采取相应的预防和应对措施。通过建立健全的风险评估机制，SPC项目能够在实施过程中及时发现并解决潜在的技术问题，保障SPC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通过这些独特的技术管理特点，我们确信在SPC项目中，技术将成为SPC项目成功的有力支持。这一深度剖析揭示了技术管理在SPC项目实施中的关键作用，为SPC项目的技术基础奠定了坚实的基础。</w:t>
      </w:r>
    </w:p>
    <w:p>
      <w:pPr>
        <w:pStyle w:val="Heading2"/>
        <w:ind w:firstLine="560" w:firstLineChars="200"/>
        <w:rPr>
          <w:rFonts w:ascii="仿宋" w:eastAsia="仿宋" w:hAnsi="仿宋" w:cs="仿宋" w:hint="eastAsia"/>
          <w:sz w:val="28"/>
          <w:lang w:eastAsia="zh-CN"/>
        </w:rPr>
      </w:pPr>
      <w:bookmarkStart w:id="17" w:name="_Toc1144"/>
      <w:r>
        <w:rPr>
          <w:rFonts w:ascii="仿宋" w:eastAsia="仿宋" w:hAnsi="仿宋" w:cs="仿宋" w:hint="eastAsia"/>
          <w:sz w:val="28"/>
          <w:lang w:eastAsia="zh-CN"/>
        </w:rPr>
        <w:t>(二)、SPC项目工艺技术设计方案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PC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PC项目将严格按照相关行业规范要求进行组织。通过有效控制产品质量，SPC项目将致力于为顾客提供优质的SPC项目产品和良好的服务。这体现了SPC项目对于生产活动合规性和质量标准的高度重视，为SPC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PC项目注重生态效益和清洁生产原则。SPC项目建设将紧密结合地方特色经济发展，与社会经济发展规划和区域环境保护规划方案相协调一致。通过与当地区域自然生态系统的结合，SPC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PC项目产品具有多样化的客户需求和个性化的特点。因此，SPC项目产品规格品种多样，且单批生产数量较小。为满足这一特点，SPC项目承办单位将建设先进的柔性制造生产线。通过广泛应用柔性制造技术，SPC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总体而言，SPC项目采用的技术具有较高的技术含量和自动化水平，处于国内先进水平。这一技术选用不仅体现了对生产效率、质量和环境友好性的高标准要求，同时为SPC项目的可持续发展奠定了坚实的基础。</w:t>
      </w:r>
    </w:p>
    <w:p>
      <w:pPr>
        <w:pStyle w:val="Heading2"/>
        <w:ind w:firstLine="560" w:firstLineChars="200"/>
        <w:rPr>
          <w:rFonts w:ascii="仿宋" w:eastAsia="仿宋" w:hAnsi="仿宋" w:cs="仿宋" w:hint="eastAsia"/>
          <w:sz w:val="28"/>
          <w:lang w:eastAsia="zh-CN"/>
        </w:rPr>
      </w:pPr>
      <w:bookmarkStart w:id="18" w:name="_Toc2308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为确保SPC项目的高效生产和技术实施，我们制定了一套精心设计的设备选型方案，以满足SPC项目生产、质量和环保的要求。该方案的主要特点如下：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PC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针对SPC项目产品的多样性和小批量生产的特点，我们将建设柔性制造生产线。通过在设备选型中考虑柔性制造技术，可以灵活应对不同产品规格和生产需求，实现生产线的高度灵活性和适应性。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5312"/>
      <w:r>
        <w:rPr>
          <w:rFonts w:ascii="仿宋" w:eastAsia="仿宋" w:hAnsi="仿宋" w:cs="仿宋" w:hint="eastAsia"/>
          <w:sz w:val="28"/>
          <w:lang w:eastAsia="zh-CN"/>
        </w:rPr>
        <w:t>五、SPC项目建设背景及必要性分析</w:t>
      </w:r>
      <w:bookmarkEnd w:id="19"/>
    </w:p>
    <w:p>
      <w:pPr>
        <w:pStyle w:val="Heading2"/>
        <w:rPr>
          <w:rFonts w:ascii="仿宋" w:eastAsia="仿宋" w:hAnsi="仿宋" w:cs="仿宋" w:hint="eastAsia"/>
          <w:lang w:eastAsia="zh-CN"/>
        </w:rPr>
      </w:pPr>
      <w:bookmarkStart w:id="20" w:name="_Toc28636"/>
      <w:r>
        <w:rPr>
          <w:rFonts w:ascii="仿宋" w:eastAsia="仿宋" w:hAnsi="仿宋" w:cs="仿宋" w:hint="eastAsia"/>
          <w:lang w:eastAsia="zh-CN"/>
        </w:rPr>
        <w:t>(一)、SPC项目背景分析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https://d.book118.com/228045056134006027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SPC项目规划设计纲要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E081A"/>
    <w:rsid w:val="556E08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45056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2024-01-19T06:25:00Z</dcterms:created>
  <dcterms:modified xsi:type="dcterms:W3CDTF">2024-01-19T06:25:39Z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1053E8690FDD4687AD6F121A4E311B74_11</vt:lpwstr>
  </property>
  <property fmtid="{D5CDD505-2E9C-101B-9397-08002B2CF9AE}" pid="3" name="KSOProductBuildVer">
    <vt:lpwstr>2052-12.1.0.16120</vt:lpwstr>
  </property>
</Properties>
</file>