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6" w:history="1">
        <w:r>
          <w:rPr>
            <w:rFonts w:ascii="仿宋" w:eastAsia="仿宋" w:hAnsi="仿宋" w:cs="仿宋" w:hint="eastAsia"/>
            <w:lang w:eastAsia="zh-CN"/>
          </w:rPr>
          <w:t>前言</w:t>
        </w:r>
        <w:r>
          <w:tab/>
        </w:r>
        <w:r>
          <w:fldChar w:fldCharType="begin"/>
        </w:r>
        <w:r>
          <w:instrText xml:space="preserve"> PAGEREF _Toc31776 \h </w:instrText>
        </w:r>
        <w:r>
          <w:fldChar w:fldCharType="separate"/>
        </w:r>
        <w:r>
          <w:t>3</w:t>
        </w:r>
        <w:r>
          <w:fldChar w:fldCharType="end"/>
        </w:r>
      </w:hyperlink>
    </w:p>
    <w:p>
      <w:pPr>
        <w:pStyle w:val="TOC1"/>
        <w:tabs>
          <w:tab w:val="right" w:leader="dot" w:pos="8306"/>
        </w:tabs>
      </w:pPr>
      <w:hyperlink w:anchor="_Toc14334" w:history="1">
        <w:r>
          <w:rPr>
            <w:rFonts w:ascii="仿宋" w:eastAsia="仿宋" w:hAnsi="仿宋" w:cs="仿宋" w:hint="eastAsia"/>
            <w:lang w:eastAsia="zh-CN"/>
          </w:rPr>
          <w:t>一、太阳能电池组件项目绩效评估</w:t>
        </w:r>
        <w:r>
          <w:tab/>
        </w:r>
        <w:r>
          <w:fldChar w:fldCharType="begin"/>
        </w:r>
        <w:r>
          <w:instrText xml:space="preserve"> PAGEREF _Toc14334 \h </w:instrText>
        </w:r>
        <w:r>
          <w:fldChar w:fldCharType="separate"/>
        </w:r>
        <w:r>
          <w:t>3</w:t>
        </w:r>
        <w:r>
          <w:fldChar w:fldCharType="end"/>
        </w:r>
      </w:hyperlink>
    </w:p>
    <w:p>
      <w:pPr>
        <w:pStyle w:val="TOC2"/>
        <w:tabs>
          <w:tab w:val="right" w:leader="dot" w:pos="8306"/>
        </w:tabs>
      </w:pPr>
      <w:hyperlink w:anchor="_Toc24367" w:history="1">
        <w:r>
          <w:rPr>
            <w:rFonts w:ascii="仿宋" w:eastAsia="仿宋" w:hAnsi="仿宋" w:cs="仿宋" w:hint="eastAsia"/>
            <w:lang w:eastAsia="zh-CN"/>
          </w:rPr>
          <w:t>(一)、绩效评估指标</w:t>
        </w:r>
        <w:r>
          <w:tab/>
        </w:r>
        <w:r>
          <w:fldChar w:fldCharType="begin"/>
        </w:r>
        <w:r>
          <w:instrText xml:space="preserve"> PAGEREF _Toc24367 \h </w:instrText>
        </w:r>
        <w:r>
          <w:fldChar w:fldCharType="separate"/>
        </w:r>
        <w:r>
          <w:t>3</w:t>
        </w:r>
        <w:r>
          <w:fldChar w:fldCharType="end"/>
        </w:r>
      </w:hyperlink>
    </w:p>
    <w:p>
      <w:pPr>
        <w:pStyle w:val="TOC2"/>
        <w:tabs>
          <w:tab w:val="right" w:leader="dot" w:pos="8306"/>
        </w:tabs>
      </w:pPr>
      <w:hyperlink w:anchor="_Toc3690" w:history="1">
        <w:r>
          <w:rPr>
            <w:rFonts w:ascii="仿宋" w:eastAsia="仿宋" w:hAnsi="仿宋" w:cs="仿宋" w:hint="eastAsia"/>
            <w:lang w:eastAsia="zh-CN"/>
          </w:rPr>
          <w:t>(二)、绩效评估方法</w:t>
        </w:r>
        <w:r>
          <w:tab/>
        </w:r>
        <w:r>
          <w:fldChar w:fldCharType="begin"/>
        </w:r>
        <w:r>
          <w:instrText xml:space="preserve"> PAGEREF _Toc3690 \h </w:instrText>
        </w:r>
        <w:r>
          <w:fldChar w:fldCharType="separate"/>
        </w:r>
        <w:r>
          <w:t>4</w:t>
        </w:r>
        <w:r>
          <w:fldChar w:fldCharType="end"/>
        </w:r>
      </w:hyperlink>
    </w:p>
    <w:p>
      <w:pPr>
        <w:pStyle w:val="TOC2"/>
        <w:tabs>
          <w:tab w:val="right" w:leader="dot" w:pos="8306"/>
        </w:tabs>
      </w:pPr>
      <w:hyperlink w:anchor="_Toc12993" w:history="1">
        <w:r>
          <w:rPr>
            <w:rFonts w:ascii="仿宋" w:eastAsia="仿宋" w:hAnsi="仿宋" w:cs="仿宋" w:hint="eastAsia"/>
            <w:lang w:eastAsia="zh-CN"/>
          </w:rPr>
          <w:t>(三)、绩效评估周期</w:t>
        </w:r>
        <w:r>
          <w:tab/>
        </w:r>
        <w:r>
          <w:fldChar w:fldCharType="begin"/>
        </w:r>
        <w:r>
          <w:instrText xml:space="preserve"> PAGEREF _Toc12993 \h </w:instrText>
        </w:r>
        <w:r>
          <w:fldChar w:fldCharType="separate"/>
        </w:r>
        <w:r>
          <w:t>5</w:t>
        </w:r>
        <w:r>
          <w:fldChar w:fldCharType="end"/>
        </w:r>
      </w:hyperlink>
    </w:p>
    <w:p>
      <w:pPr>
        <w:pStyle w:val="TOC1"/>
        <w:tabs>
          <w:tab w:val="right" w:leader="dot" w:pos="8306"/>
        </w:tabs>
      </w:pPr>
      <w:hyperlink w:anchor="_Toc3670" w:history="1">
        <w:r>
          <w:rPr>
            <w:rFonts w:ascii="仿宋" w:eastAsia="仿宋" w:hAnsi="仿宋" w:cs="仿宋" w:hint="eastAsia"/>
            <w:lang w:eastAsia="zh-CN"/>
          </w:rPr>
          <w:t>二、市场分析、调研</w:t>
        </w:r>
        <w:r>
          <w:tab/>
        </w:r>
        <w:r>
          <w:fldChar w:fldCharType="begin"/>
        </w:r>
        <w:r>
          <w:instrText xml:space="preserve"> PAGEREF _Toc3670 \h </w:instrText>
        </w:r>
        <w:r>
          <w:fldChar w:fldCharType="separate"/>
        </w:r>
        <w:r>
          <w:t>6</w:t>
        </w:r>
        <w:r>
          <w:fldChar w:fldCharType="end"/>
        </w:r>
      </w:hyperlink>
    </w:p>
    <w:p>
      <w:pPr>
        <w:pStyle w:val="TOC2"/>
        <w:tabs>
          <w:tab w:val="right" w:leader="dot" w:pos="8306"/>
        </w:tabs>
      </w:pPr>
      <w:hyperlink w:anchor="_Toc17854" w:history="1">
        <w:r>
          <w:rPr>
            <w:rFonts w:ascii="仿宋" w:eastAsia="仿宋" w:hAnsi="仿宋" w:cs="仿宋" w:hint="eastAsia"/>
            <w:lang w:eastAsia="zh-CN"/>
          </w:rPr>
          <w:t>(一)、太阳能电池组件行业分析</w:t>
        </w:r>
        <w:r>
          <w:tab/>
        </w:r>
        <w:r>
          <w:fldChar w:fldCharType="begin"/>
        </w:r>
        <w:r>
          <w:instrText xml:space="preserve"> PAGEREF _Toc17854 \h </w:instrText>
        </w:r>
        <w:r>
          <w:fldChar w:fldCharType="separate"/>
        </w:r>
        <w:r>
          <w:t>6</w:t>
        </w:r>
        <w:r>
          <w:fldChar w:fldCharType="end"/>
        </w:r>
      </w:hyperlink>
    </w:p>
    <w:p>
      <w:pPr>
        <w:pStyle w:val="TOC2"/>
        <w:tabs>
          <w:tab w:val="right" w:leader="dot" w:pos="8306"/>
        </w:tabs>
      </w:pPr>
      <w:hyperlink w:anchor="_Toc5439" w:history="1">
        <w:r>
          <w:rPr>
            <w:rFonts w:ascii="仿宋" w:eastAsia="仿宋" w:hAnsi="仿宋" w:cs="仿宋" w:hint="eastAsia"/>
            <w:lang w:eastAsia="zh-CN"/>
          </w:rPr>
          <w:t>(二)、太阳能电池组件市场分析预测</w:t>
        </w:r>
        <w:r>
          <w:tab/>
        </w:r>
        <w:r>
          <w:fldChar w:fldCharType="begin"/>
        </w:r>
        <w:r>
          <w:instrText xml:space="preserve"> PAGEREF _Toc5439 \h </w:instrText>
        </w:r>
        <w:r>
          <w:fldChar w:fldCharType="separate"/>
        </w:r>
        <w:r>
          <w:t>7</w:t>
        </w:r>
        <w:r>
          <w:fldChar w:fldCharType="end"/>
        </w:r>
      </w:hyperlink>
    </w:p>
    <w:p>
      <w:pPr>
        <w:pStyle w:val="TOC1"/>
        <w:tabs>
          <w:tab w:val="right" w:leader="dot" w:pos="8306"/>
        </w:tabs>
      </w:pPr>
      <w:hyperlink w:anchor="_Toc2303" w:history="1">
        <w:r>
          <w:rPr>
            <w:rFonts w:ascii="仿宋" w:eastAsia="仿宋" w:hAnsi="仿宋" w:cs="仿宋" w:hint="eastAsia"/>
            <w:lang w:eastAsia="zh-CN"/>
          </w:rPr>
          <w:t>三、产品规划分析</w:t>
        </w:r>
        <w:r>
          <w:tab/>
        </w:r>
        <w:r>
          <w:fldChar w:fldCharType="begin"/>
        </w:r>
        <w:r>
          <w:instrText xml:space="preserve"> PAGEREF _Toc2303 \h </w:instrText>
        </w:r>
        <w:r>
          <w:fldChar w:fldCharType="separate"/>
        </w:r>
        <w:r>
          <w:t>8</w:t>
        </w:r>
        <w:r>
          <w:fldChar w:fldCharType="end"/>
        </w:r>
      </w:hyperlink>
    </w:p>
    <w:p>
      <w:pPr>
        <w:pStyle w:val="TOC2"/>
        <w:tabs>
          <w:tab w:val="right" w:leader="dot" w:pos="8306"/>
        </w:tabs>
      </w:pPr>
      <w:hyperlink w:anchor="_Toc31913" w:history="1">
        <w:r>
          <w:rPr>
            <w:rFonts w:ascii="仿宋" w:eastAsia="仿宋" w:hAnsi="仿宋" w:cs="仿宋" w:hint="eastAsia"/>
            <w:lang w:eastAsia="zh-CN"/>
          </w:rPr>
          <w:t>(一)、产品规划</w:t>
        </w:r>
        <w:r>
          <w:tab/>
        </w:r>
        <w:r>
          <w:fldChar w:fldCharType="begin"/>
        </w:r>
        <w:r>
          <w:instrText xml:space="preserve"> PAGEREF _Toc31913 \h </w:instrText>
        </w:r>
        <w:r>
          <w:fldChar w:fldCharType="separate"/>
        </w:r>
        <w:r>
          <w:t>8</w:t>
        </w:r>
        <w:r>
          <w:fldChar w:fldCharType="end"/>
        </w:r>
      </w:hyperlink>
    </w:p>
    <w:p>
      <w:pPr>
        <w:pStyle w:val="TOC2"/>
        <w:tabs>
          <w:tab w:val="right" w:leader="dot" w:pos="8306"/>
        </w:tabs>
      </w:pPr>
      <w:hyperlink w:anchor="_Toc5083" w:history="1">
        <w:r>
          <w:rPr>
            <w:rFonts w:ascii="仿宋" w:eastAsia="仿宋" w:hAnsi="仿宋" w:cs="仿宋" w:hint="eastAsia"/>
            <w:lang w:eastAsia="zh-CN"/>
          </w:rPr>
          <w:t>(二)、建设规模</w:t>
        </w:r>
        <w:r>
          <w:tab/>
        </w:r>
        <w:r>
          <w:fldChar w:fldCharType="begin"/>
        </w:r>
        <w:r>
          <w:instrText xml:space="preserve"> PAGEREF _Toc5083 \h </w:instrText>
        </w:r>
        <w:r>
          <w:fldChar w:fldCharType="separate"/>
        </w:r>
        <w:r>
          <w:t>9</w:t>
        </w:r>
        <w:r>
          <w:fldChar w:fldCharType="end"/>
        </w:r>
      </w:hyperlink>
    </w:p>
    <w:p>
      <w:pPr>
        <w:pStyle w:val="TOC1"/>
        <w:tabs>
          <w:tab w:val="right" w:leader="dot" w:pos="8306"/>
        </w:tabs>
      </w:pPr>
      <w:hyperlink w:anchor="_Toc6888" w:history="1">
        <w:r>
          <w:rPr>
            <w:rFonts w:ascii="仿宋" w:eastAsia="仿宋" w:hAnsi="仿宋" w:cs="仿宋" w:hint="eastAsia"/>
            <w:lang w:eastAsia="zh-CN"/>
          </w:rPr>
          <w:t>四、太阳能电池组件项目选址可行性分析</w:t>
        </w:r>
        <w:r>
          <w:tab/>
        </w:r>
        <w:r>
          <w:fldChar w:fldCharType="begin"/>
        </w:r>
        <w:r>
          <w:instrText xml:space="preserve"> PAGEREF _Toc6888 \h </w:instrText>
        </w:r>
        <w:r>
          <w:fldChar w:fldCharType="separate"/>
        </w:r>
        <w:r>
          <w:t>10</w:t>
        </w:r>
        <w:r>
          <w:fldChar w:fldCharType="end"/>
        </w:r>
      </w:hyperlink>
    </w:p>
    <w:p>
      <w:pPr>
        <w:pStyle w:val="TOC2"/>
        <w:tabs>
          <w:tab w:val="right" w:leader="dot" w:pos="8306"/>
        </w:tabs>
      </w:pPr>
      <w:hyperlink w:anchor="_Toc30278" w:history="1">
        <w:r>
          <w:rPr>
            <w:rFonts w:ascii="仿宋" w:eastAsia="仿宋" w:hAnsi="仿宋" w:cs="仿宋" w:hint="eastAsia"/>
            <w:lang w:eastAsia="zh-CN"/>
          </w:rPr>
          <w:t>(一)、太阳能电池组件项目选址</w:t>
        </w:r>
        <w:r>
          <w:tab/>
        </w:r>
        <w:r>
          <w:fldChar w:fldCharType="begin"/>
        </w:r>
        <w:r>
          <w:instrText xml:space="preserve"> PAGEREF _Toc30278 \h </w:instrText>
        </w:r>
        <w:r>
          <w:fldChar w:fldCharType="separate"/>
        </w:r>
        <w:r>
          <w:t>10</w:t>
        </w:r>
        <w:r>
          <w:fldChar w:fldCharType="end"/>
        </w:r>
      </w:hyperlink>
    </w:p>
    <w:p>
      <w:pPr>
        <w:pStyle w:val="TOC2"/>
        <w:tabs>
          <w:tab w:val="right" w:leader="dot" w:pos="8306"/>
        </w:tabs>
      </w:pPr>
      <w:hyperlink w:anchor="_Toc20294" w:history="1">
        <w:r>
          <w:rPr>
            <w:rFonts w:ascii="仿宋" w:eastAsia="仿宋" w:hAnsi="仿宋" w:cs="仿宋" w:hint="eastAsia"/>
            <w:lang w:eastAsia="zh-CN"/>
          </w:rPr>
          <w:t>(二)、用地控制指标</w:t>
        </w:r>
        <w:r>
          <w:tab/>
        </w:r>
        <w:r>
          <w:fldChar w:fldCharType="begin"/>
        </w:r>
        <w:r>
          <w:instrText xml:space="preserve"> PAGEREF _Toc20294 \h </w:instrText>
        </w:r>
        <w:r>
          <w:fldChar w:fldCharType="separate"/>
        </w:r>
        <w:r>
          <w:t>10</w:t>
        </w:r>
        <w:r>
          <w:fldChar w:fldCharType="end"/>
        </w:r>
      </w:hyperlink>
    </w:p>
    <w:p>
      <w:pPr>
        <w:pStyle w:val="TOC2"/>
        <w:tabs>
          <w:tab w:val="right" w:leader="dot" w:pos="8306"/>
        </w:tabs>
      </w:pPr>
      <w:hyperlink w:anchor="_Toc3307" w:history="1">
        <w:r>
          <w:rPr>
            <w:rFonts w:ascii="仿宋" w:eastAsia="仿宋" w:hAnsi="仿宋" w:cs="仿宋" w:hint="eastAsia"/>
            <w:lang w:eastAsia="zh-CN"/>
          </w:rPr>
          <w:t>(三)、节约用地措施</w:t>
        </w:r>
        <w:r>
          <w:tab/>
        </w:r>
        <w:r>
          <w:fldChar w:fldCharType="begin"/>
        </w:r>
        <w:r>
          <w:instrText xml:space="preserve"> PAGEREF _Toc3307 \h </w:instrText>
        </w:r>
        <w:r>
          <w:fldChar w:fldCharType="separate"/>
        </w:r>
        <w:r>
          <w:t>12</w:t>
        </w:r>
        <w:r>
          <w:fldChar w:fldCharType="end"/>
        </w:r>
      </w:hyperlink>
    </w:p>
    <w:p>
      <w:pPr>
        <w:pStyle w:val="TOC2"/>
        <w:tabs>
          <w:tab w:val="right" w:leader="dot" w:pos="8306"/>
        </w:tabs>
      </w:pPr>
      <w:hyperlink w:anchor="_Toc7236" w:history="1">
        <w:r>
          <w:rPr>
            <w:rFonts w:ascii="仿宋" w:eastAsia="仿宋" w:hAnsi="仿宋" w:cs="仿宋" w:hint="eastAsia"/>
            <w:lang w:eastAsia="zh-CN"/>
          </w:rPr>
          <w:t>(四)、总图布置方案</w:t>
        </w:r>
        <w:r>
          <w:tab/>
        </w:r>
        <w:r>
          <w:fldChar w:fldCharType="begin"/>
        </w:r>
        <w:r>
          <w:instrText xml:space="preserve"> PAGEREF _Toc7236 \h </w:instrText>
        </w:r>
        <w:r>
          <w:fldChar w:fldCharType="separate"/>
        </w:r>
        <w:r>
          <w:t>13</w:t>
        </w:r>
        <w:r>
          <w:fldChar w:fldCharType="end"/>
        </w:r>
      </w:hyperlink>
    </w:p>
    <w:p>
      <w:pPr>
        <w:pStyle w:val="TOC2"/>
        <w:tabs>
          <w:tab w:val="right" w:leader="dot" w:pos="8306"/>
        </w:tabs>
      </w:pPr>
      <w:hyperlink w:anchor="_Toc28370" w:history="1">
        <w:r>
          <w:rPr>
            <w:rFonts w:ascii="仿宋" w:eastAsia="仿宋" w:hAnsi="仿宋" w:cs="仿宋" w:hint="eastAsia"/>
            <w:lang w:eastAsia="zh-CN"/>
          </w:rPr>
          <w:t>(五)、选址综合评价</w:t>
        </w:r>
        <w:r>
          <w:tab/>
        </w:r>
        <w:r>
          <w:fldChar w:fldCharType="begin"/>
        </w:r>
        <w:r>
          <w:instrText xml:space="preserve"> PAGEREF _Toc28370 \h </w:instrText>
        </w:r>
        <w:r>
          <w:fldChar w:fldCharType="separate"/>
        </w:r>
        <w:r>
          <w:t>14</w:t>
        </w:r>
        <w:r>
          <w:fldChar w:fldCharType="end"/>
        </w:r>
      </w:hyperlink>
    </w:p>
    <w:p>
      <w:pPr>
        <w:pStyle w:val="TOC1"/>
        <w:tabs>
          <w:tab w:val="right" w:leader="dot" w:pos="8306"/>
        </w:tabs>
      </w:pPr>
      <w:hyperlink w:anchor="_Toc10509" w:history="1">
        <w:r>
          <w:rPr>
            <w:rFonts w:ascii="仿宋" w:eastAsia="仿宋" w:hAnsi="仿宋" w:cs="仿宋" w:hint="eastAsia"/>
            <w:lang w:eastAsia="zh-CN"/>
          </w:rPr>
          <w:t>五、太阳能电池组件项目危机管理</w:t>
        </w:r>
        <w:r>
          <w:tab/>
        </w:r>
        <w:r>
          <w:fldChar w:fldCharType="begin"/>
        </w:r>
        <w:r>
          <w:instrText xml:space="preserve"> PAGEREF _Toc10509 \h </w:instrText>
        </w:r>
        <w:r>
          <w:fldChar w:fldCharType="separate"/>
        </w:r>
        <w:r>
          <w:t>15</w:t>
        </w:r>
        <w:r>
          <w:fldChar w:fldCharType="end"/>
        </w:r>
      </w:hyperlink>
    </w:p>
    <w:p>
      <w:pPr>
        <w:pStyle w:val="TOC2"/>
        <w:tabs>
          <w:tab w:val="right" w:leader="dot" w:pos="8306"/>
        </w:tabs>
      </w:pPr>
      <w:hyperlink w:anchor="_Toc2462" w:history="1">
        <w:r>
          <w:rPr>
            <w:rFonts w:ascii="仿宋" w:eastAsia="仿宋" w:hAnsi="仿宋" w:cs="仿宋" w:hint="eastAsia"/>
            <w:lang w:eastAsia="zh-CN"/>
          </w:rPr>
          <w:t>(一)、危机预警与识别</w:t>
        </w:r>
        <w:r>
          <w:tab/>
        </w:r>
        <w:r>
          <w:fldChar w:fldCharType="begin"/>
        </w:r>
        <w:r>
          <w:instrText xml:space="preserve"> PAGEREF _Toc2462 \h </w:instrText>
        </w:r>
        <w:r>
          <w:fldChar w:fldCharType="separate"/>
        </w:r>
        <w:r>
          <w:t>15</w:t>
        </w:r>
        <w:r>
          <w:fldChar w:fldCharType="end"/>
        </w:r>
      </w:hyperlink>
    </w:p>
    <w:p>
      <w:pPr>
        <w:pStyle w:val="TOC2"/>
        <w:tabs>
          <w:tab w:val="right" w:leader="dot" w:pos="8306"/>
        </w:tabs>
      </w:pPr>
      <w:hyperlink w:anchor="_Toc2898" w:history="1">
        <w:r>
          <w:rPr>
            <w:rFonts w:ascii="仿宋" w:eastAsia="仿宋" w:hAnsi="仿宋" w:cs="仿宋" w:hint="eastAsia"/>
            <w:lang w:eastAsia="zh-CN"/>
          </w:rPr>
          <w:t>(二)、危机应对与恢复</w:t>
        </w:r>
        <w:r>
          <w:tab/>
        </w:r>
        <w:r>
          <w:fldChar w:fldCharType="begin"/>
        </w:r>
        <w:r>
          <w:instrText xml:space="preserve"> PAGEREF _Toc2898 \h </w:instrText>
        </w:r>
        <w:r>
          <w:fldChar w:fldCharType="separate"/>
        </w:r>
        <w:r>
          <w:t>16</w:t>
        </w:r>
        <w:r>
          <w:fldChar w:fldCharType="end"/>
        </w:r>
      </w:hyperlink>
    </w:p>
    <w:p>
      <w:pPr>
        <w:pStyle w:val="TOC1"/>
        <w:tabs>
          <w:tab w:val="right" w:leader="dot" w:pos="8306"/>
        </w:tabs>
      </w:pPr>
      <w:hyperlink w:anchor="_Toc26734" w:history="1">
        <w:r>
          <w:rPr>
            <w:rFonts w:ascii="仿宋" w:eastAsia="仿宋" w:hAnsi="仿宋" w:cs="仿宋" w:hint="eastAsia"/>
            <w:lang w:eastAsia="zh-CN"/>
          </w:rPr>
          <w:t>六、太阳能电池组件项目建设背景及必要性分析</w:t>
        </w:r>
        <w:r>
          <w:tab/>
        </w:r>
        <w:r>
          <w:fldChar w:fldCharType="begin"/>
        </w:r>
        <w:r>
          <w:instrText xml:space="preserve"> PAGEREF _Toc26734 \h </w:instrText>
        </w:r>
        <w:r>
          <w:fldChar w:fldCharType="separate"/>
        </w:r>
        <w:r>
          <w:t>18</w:t>
        </w:r>
        <w:r>
          <w:fldChar w:fldCharType="end"/>
        </w:r>
      </w:hyperlink>
    </w:p>
    <w:p>
      <w:pPr>
        <w:pStyle w:val="TOC2"/>
        <w:tabs>
          <w:tab w:val="right" w:leader="dot" w:pos="8306"/>
        </w:tabs>
      </w:pPr>
      <w:hyperlink w:anchor="_Toc1315" w:history="1">
        <w:r>
          <w:rPr>
            <w:rFonts w:ascii="仿宋" w:eastAsia="仿宋" w:hAnsi="仿宋" w:cs="仿宋" w:hint="eastAsia"/>
            <w:lang w:eastAsia="zh-CN"/>
          </w:rPr>
          <w:t>(一)、太阳能电池组件项目背景分析</w:t>
        </w:r>
        <w:r>
          <w:tab/>
        </w:r>
        <w:r>
          <w:fldChar w:fldCharType="begin"/>
        </w:r>
        <w:r>
          <w:instrText xml:space="preserve"> PAGEREF _Toc1315 \h </w:instrText>
        </w:r>
        <w:r>
          <w:fldChar w:fldCharType="separate"/>
        </w:r>
        <w:r>
          <w:t>18</w:t>
        </w:r>
        <w:r>
          <w:fldChar w:fldCharType="end"/>
        </w:r>
      </w:hyperlink>
    </w:p>
    <w:p>
      <w:pPr>
        <w:pStyle w:val="TOC2"/>
        <w:tabs>
          <w:tab w:val="right" w:leader="dot" w:pos="8306"/>
        </w:tabs>
      </w:pPr>
      <w:hyperlink w:anchor="_Toc17106" w:history="1">
        <w:r>
          <w:rPr>
            <w:rFonts w:ascii="仿宋" w:eastAsia="仿宋" w:hAnsi="仿宋" w:cs="仿宋" w:hint="eastAsia"/>
            <w:lang w:eastAsia="zh-CN"/>
          </w:rPr>
          <w:t>(二)、太阳能电池组件项目建设必要性分析</w:t>
        </w:r>
        <w:r>
          <w:tab/>
        </w:r>
        <w:r>
          <w:fldChar w:fldCharType="begin"/>
        </w:r>
        <w:r>
          <w:instrText xml:space="preserve"> PAGEREF _Toc17106 \h </w:instrText>
        </w:r>
        <w:r>
          <w:fldChar w:fldCharType="separate"/>
        </w:r>
        <w:r>
          <w:t>19</w:t>
        </w:r>
        <w:r>
          <w:fldChar w:fldCharType="end"/>
        </w:r>
      </w:hyperlink>
    </w:p>
    <w:p>
      <w:pPr>
        <w:pStyle w:val="TOC1"/>
        <w:tabs>
          <w:tab w:val="right" w:leader="dot" w:pos="8306"/>
        </w:tabs>
      </w:pPr>
      <w:hyperlink w:anchor="_Toc32395" w:history="1">
        <w:r>
          <w:rPr>
            <w:rFonts w:ascii="仿宋" w:eastAsia="仿宋" w:hAnsi="仿宋" w:cs="仿宋" w:hint="eastAsia"/>
            <w:lang w:eastAsia="zh-CN"/>
          </w:rPr>
          <w:t>七、太阳能电池组件项目社会影响</w:t>
        </w:r>
        <w:r>
          <w:tab/>
        </w:r>
        <w:r>
          <w:fldChar w:fldCharType="begin"/>
        </w:r>
        <w:r>
          <w:instrText xml:space="preserve"> PAGEREF _Toc32395 \h </w:instrText>
        </w:r>
        <w:r>
          <w:fldChar w:fldCharType="separate"/>
        </w:r>
        <w:r>
          <w:t>21</w:t>
        </w:r>
        <w:r>
          <w:fldChar w:fldCharType="end"/>
        </w:r>
      </w:hyperlink>
    </w:p>
    <w:p>
      <w:pPr>
        <w:pStyle w:val="TOC2"/>
        <w:tabs>
          <w:tab w:val="right" w:leader="dot" w:pos="8306"/>
        </w:tabs>
      </w:pPr>
      <w:hyperlink w:anchor="_Toc7298" w:history="1">
        <w:r>
          <w:rPr>
            <w:rFonts w:ascii="仿宋" w:eastAsia="仿宋" w:hAnsi="仿宋" w:cs="仿宋" w:hint="eastAsia"/>
            <w:lang w:eastAsia="zh-CN"/>
          </w:rPr>
          <w:t>(一)、社会责任与义务</w:t>
        </w:r>
        <w:r>
          <w:tab/>
        </w:r>
        <w:r>
          <w:fldChar w:fldCharType="begin"/>
        </w:r>
        <w:r>
          <w:instrText xml:space="preserve"> PAGEREF _Toc7298 \h </w:instrText>
        </w:r>
        <w:r>
          <w:fldChar w:fldCharType="separate"/>
        </w:r>
        <w:r>
          <w:t>21</w:t>
        </w:r>
        <w:r>
          <w:fldChar w:fldCharType="end"/>
        </w:r>
      </w:hyperlink>
    </w:p>
    <w:p>
      <w:pPr>
        <w:pStyle w:val="TOC2"/>
        <w:tabs>
          <w:tab w:val="right" w:leader="dot" w:pos="8306"/>
        </w:tabs>
      </w:pPr>
      <w:hyperlink w:anchor="_Toc235" w:history="1">
        <w:r>
          <w:rPr>
            <w:rFonts w:ascii="仿宋" w:eastAsia="仿宋" w:hAnsi="仿宋" w:cs="仿宋" w:hint="eastAsia"/>
            <w:lang w:eastAsia="zh-CN"/>
          </w:rPr>
          <w:t>(二)、社会参与与沟通</w:t>
        </w:r>
        <w:r>
          <w:tab/>
        </w:r>
        <w:r>
          <w:fldChar w:fldCharType="begin"/>
        </w:r>
        <w:r>
          <w:instrText xml:space="preserve"> PAGEREF _Toc235 \h </w:instrText>
        </w:r>
        <w:r>
          <w:fldChar w:fldCharType="separate"/>
        </w:r>
        <w:r>
          <w:t>22</w:t>
        </w:r>
        <w:r>
          <w:fldChar w:fldCharType="end"/>
        </w:r>
      </w:hyperlink>
    </w:p>
    <w:p>
      <w:pPr>
        <w:pStyle w:val="TOC1"/>
        <w:tabs>
          <w:tab w:val="right" w:leader="dot" w:pos="8306"/>
        </w:tabs>
      </w:pPr>
      <w:hyperlink w:anchor="_Toc17333" w:history="1">
        <w:r>
          <w:rPr>
            <w:rFonts w:ascii="仿宋" w:eastAsia="仿宋" w:hAnsi="仿宋" w:cs="仿宋" w:hint="eastAsia"/>
            <w:lang w:eastAsia="zh-CN"/>
          </w:rPr>
          <w:t>八、太阳能电池组件项目创新与研发</w:t>
        </w:r>
        <w:r>
          <w:tab/>
        </w:r>
        <w:r>
          <w:fldChar w:fldCharType="begin"/>
        </w:r>
        <w:r>
          <w:instrText xml:space="preserve"> PAGEREF _Toc17333 \h </w:instrText>
        </w:r>
        <w:r>
          <w:fldChar w:fldCharType="separate"/>
        </w:r>
        <w:r>
          <w:t>23</w:t>
        </w:r>
        <w:r>
          <w:fldChar w:fldCharType="end"/>
        </w:r>
      </w:hyperlink>
    </w:p>
    <w:p>
      <w:pPr>
        <w:pStyle w:val="TOC2"/>
        <w:tabs>
          <w:tab w:val="right" w:leader="dot" w:pos="8306"/>
        </w:tabs>
      </w:pPr>
      <w:hyperlink w:anchor="_Toc27253" w:history="1">
        <w:r>
          <w:rPr>
            <w:rFonts w:ascii="仿宋" w:eastAsia="仿宋" w:hAnsi="仿宋" w:cs="仿宋" w:hint="eastAsia"/>
            <w:lang w:eastAsia="zh-CN"/>
          </w:rPr>
          <w:t>(一)、创新策略与方向</w:t>
        </w:r>
        <w:r>
          <w:tab/>
        </w:r>
        <w:r>
          <w:fldChar w:fldCharType="begin"/>
        </w:r>
        <w:r>
          <w:instrText xml:space="preserve"> PAGEREF _Toc27253 \h </w:instrText>
        </w:r>
        <w:r>
          <w:fldChar w:fldCharType="separate"/>
        </w:r>
        <w:r>
          <w:t>23</w:t>
        </w:r>
        <w:r>
          <w:fldChar w:fldCharType="end"/>
        </w:r>
      </w:hyperlink>
    </w:p>
    <w:p>
      <w:pPr>
        <w:pStyle w:val="TOC2"/>
        <w:tabs>
          <w:tab w:val="right" w:leader="dot" w:pos="8306"/>
        </w:tabs>
      </w:pPr>
      <w:hyperlink w:anchor="_Toc11084" w:history="1">
        <w:r>
          <w:rPr>
            <w:rFonts w:ascii="仿宋" w:eastAsia="仿宋" w:hAnsi="仿宋" w:cs="仿宋" w:hint="eastAsia"/>
            <w:lang w:eastAsia="zh-CN"/>
          </w:rPr>
          <w:t>(二)、研发规划与投入</w:t>
        </w:r>
        <w:r>
          <w:tab/>
        </w:r>
        <w:r>
          <w:fldChar w:fldCharType="begin"/>
        </w:r>
        <w:r>
          <w:instrText xml:space="preserve"> PAGEREF _Toc11084 \h </w:instrText>
        </w:r>
        <w:r>
          <w:fldChar w:fldCharType="separate"/>
        </w:r>
        <w:r>
          <w:t>24</w:t>
        </w:r>
        <w:r>
          <w:fldChar w:fldCharType="end"/>
        </w:r>
      </w:hyperlink>
    </w:p>
    <w:p>
      <w:pPr>
        <w:pStyle w:val="TOC1"/>
        <w:tabs>
          <w:tab w:val="right" w:leader="dot" w:pos="8306"/>
        </w:tabs>
      </w:pPr>
      <w:hyperlink w:anchor="_Toc562" w:history="1">
        <w:r>
          <w:rPr>
            <w:rFonts w:ascii="仿宋" w:eastAsia="仿宋" w:hAnsi="仿宋" w:cs="仿宋" w:hint="eastAsia"/>
            <w:lang w:eastAsia="zh-CN"/>
          </w:rPr>
          <w:t>九、太阳能电池组件项目财务管理</w:t>
        </w:r>
        <w:r>
          <w:tab/>
        </w:r>
        <w:r>
          <w:fldChar w:fldCharType="begin"/>
        </w:r>
        <w:r>
          <w:instrText xml:space="preserve"> PAGEREF _Toc562 \h </w:instrText>
        </w:r>
        <w:r>
          <w:fldChar w:fldCharType="separate"/>
        </w:r>
        <w:r>
          <w:t>26</w:t>
        </w:r>
        <w:r>
          <w:fldChar w:fldCharType="end"/>
        </w:r>
      </w:hyperlink>
    </w:p>
    <w:p>
      <w:pPr>
        <w:pStyle w:val="TOC2"/>
        <w:tabs>
          <w:tab w:val="right" w:leader="dot" w:pos="8306"/>
        </w:tabs>
      </w:pPr>
      <w:hyperlink w:anchor="_Toc18218" w:history="1">
        <w:r>
          <w:rPr>
            <w:rFonts w:ascii="仿宋" w:eastAsia="仿宋" w:hAnsi="仿宋" w:cs="仿宋" w:hint="eastAsia"/>
            <w:lang w:eastAsia="zh-CN"/>
          </w:rPr>
          <w:t>(一)、资金需求大</w:t>
        </w:r>
        <w:r>
          <w:tab/>
        </w:r>
        <w:r>
          <w:fldChar w:fldCharType="begin"/>
        </w:r>
        <w:r>
          <w:instrText xml:space="preserve"> PAGEREF _Toc18218 \h </w:instrText>
        </w:r>
        <w:r>
          <w:fldChar w:fldCharType="separate"/>
        </w:r>
        <w:r>
          <w:t>26</w:t>
        </w:r>
        <w:r>
          <w:fldChar w:fldCharType="end"/>
        </w:r>
      </w:hyperlink>
    </w:p>
    <w:p>
      <w:pPr>
        <w:pStyle w:val="TOC2"/>
        <w:tabs>
          <w:tab w:val="right" w:leader="dot" w:pos="8306"/>
        </w:tabs>
      </w:pPr>
      <w:hyperlink w:anchor="_Toc6517" w:history="1">
        <w:r>
          <w:rPr>
            <w:rFonts w:ascii="仿宋" w:eastAsia="仿宋" w:hAnsi="仿宋" w:cs="仿宋" w:hint="eastAsia"/>
            <w:lang w:eastAsia="zh-CN"/>
          </w:rPr>
          <w:t>(二)、研发周期长</w:t>
        </w:r>
        <w:r>
          <w:tab/>
        </w:r>
        <w:r>
          <w:fldChar w:fldCharType="begin"/>
        </w:r>
        <w:r>
          <w:instrText xml:space="preserve"> PAGEREF _Toc6517 \h </w:instrText>
        </w:r>
        <w:r>
          <w:fldChar w:fldCharType="separate"/>
        </w:r>
        <w:r>
          <w:t>27</w:t>
        </w:r>
        <w:r>
          <w:fldChar w:fldCharType="end"/>
        </w:r>
      </w:hyperlink>
    </w:p>
    <w:p>
      <w:pPr>
        <w:pStyle w:val="TOC2"/>
        <w:tabs>
          <w:tab w:val="right" w:leader="dot" w:pos="8306"/>
        </w:tabs>
      </w:pPr>
      <w:hyperlink w:anchor="_Toc1134" w:history="1">
        <w:r>
          <w:rPr>
            <w:rFonts w:ascii="仿宋" w:eastAsia="仿宋" w:hAnsi="仿宋" w:cs="仿宋" w:hint="eastAsia"/>
            <w:lang w:eastAsia="zh-CN"/>
          </w:rPr>
          <w:t>(三)、市场风险大</w:t>
        </w:r>
        <w:r>
          <w:tab/>
        </w:r>
        <w:r>
          <w:fldChar w:fldCharType="begin"/>
        </w:r>
        <w:r>
          <w:instrText xml:space="preserve"> PAGEREF _Toc1134 \h </w:instrText>
        </w:r>
        <w:r>
          <w:fldChar w:fldCharType="separate"/>
        </w:r>
        <w:r>
          <w:t>28</w:t>
        </w:r>
        <w:r>
          <w:fldChar w:fldCharType="end"/>
        </w:r>
      </w:hyperlink>
    </w:p>
    <w:p>
      <w:pPr>
        <w:pStyle w:val="TOC2"/>
        <w:tabs>
          <w:tab w:val="right" w:leader="dot" w:pos="8306"/>
        </w:tabs>
      </w:pPr>
      <w:hyperlink w:anchor="_Toc3498" w:history="1">
        <w:r>
          <w:rPr>
            <w:rFonts w:ascii="仿宋" w:eastAsia="仿宋" w:hAnsi="仿宋" w:cs="仿宋" w:hint="eastAsia"/>
            <w:lang w:eastAsia="zh-CN"/>
          </w:rPr>
          <w:t>(四)、利润率高</w:t>
        </w:r>
        <w:r>
          <w:tab/>
        </w:r>
        <w:r>
          <w:fldChar w:fldCharType="begin"/>
        </w:r>
        <w:r>
          <w:instrText xml:space="preserve"> PAGEREF _Toc3498 \h </w:instrText>
        </w:r>
        <w:r>
          <w:fldChar w:fldCharType="separate"/>
        </w:r>
        <w:r>
          <w:t>31</w:t>
        </w:r>
        <w:r>
          <w:fldChar w:fldCharType="end"/>
        </w:r>
      </w:hyperlink>
    </w:p>
    <w:p>
      <w:pPr>
        <w:pStyle w:val="TOC1"/>
        <w:tabs>
          <w:tab w:val="right" w:leader="dot" w:pos="8306"/>
        </w:tabs>
      </w:pPr>
      <w:hyperlink w:anchor="_Toc1135" w:history="1">
        <w:r>
          <w:rPr>
            <w:rFonts w:ascii="仿宋" w:eastAsia="仿宋" w:hAnsi="仿宋" w:cs="仿宋" w:hint="eastAsia"/>
            <w:lang w:eastAsia="zh-CN"/>
          </w:rPr>
          <w:t>十、太阳能电池组件项目人力资源培养与发展</w:t>
        </w:r>
        <w:r>
          <w:tab/>
        </w:r>
        <w:r>
          <w:fldChar w:fldCharType="begin"/>
        </w:r>
        <w:r>
          <w:instrText xml:space="preserve"> PAGEREF _Toc1135 \h </w:instrText>
        </w:r>
        <w:r>
          <w:fldChar w:fldCharType="separate"/>
        </w:r>
        <w:r>
          <w:t>33</w:t>
        </w:r>
        <w:r>
          <w:fldChar w:fldCharType="end"/>
        </w:r>
      </w:hyperlink>
    </w:p>
    <w:p>
      <w:pPr>
        <w:pStyle w:val="TOC2"/>
        <w:tabs>
          <w:tab w:val="right" w:leader="dot" w:pos="8306"/>
        </w:tabs>
      </w:pPr>
      <w:hyperlink w:anchor="_Toc21988" w:history="1">
        <w:r>
          <w:rPr>
            <w:rFonts w:ascii="仿宋" w:eastAsia="仿宋" w:hAnsi="仿宋" w:cs="仿宋" w:hint="eastAsia"/>
            <w:lang w:eastAsia="zh-CN"/>
          </w:rPr>
          <w:t>(一)、人才需求与规划</w:t>
        </w:r>
        <w:r>
          <w:tab/>
        </w:r>
        <w:r>
          <w:fldChar w:fldCharType="begin"/>
        </w:r>
        <w:r>
          <w:instrText xml:space="preserve"> PAGEREF _Toc21988 \h </w:instrText>
        </w:r>
        <w:r>
          <w:fldChar w:fldCharType="separate"/>
        </w:r>
        <w:r>
          <w:t>33</w:t>
        </w:r>
        <w:r>
          <w:fldChar w:fldCharType="end"/>
        </w:r>
      </w:hyperlink>
    </w:p>
    <w:p>
      <w:pPr>
        <w:pStyle w:val="TOC2"/>
        <w:tabs>
          <w:tab w:val="right" w:leader="dot" w:pos="8306"/>
        </w:tabs>
      </w:pPr>
      <w:hyperlink w:anchor="_Toc14505" w:history="1">
        <w:r>
          <w:rPr>
            <w:rFonts w:ascii="仿宋" w:eastAsia="仿宋" w:hAnsi="仿宋" w:cs="仿宋" w:hint="eastAsia"/>
            <w:lang w:eastAsia="zh-CN"/>
          </w:rPr>
          <w:t>(二)、培训与发展计划</w:t>
        </w:r>
        <w:r>
          <w:tab/>
        </w:r>
        <w:r>
          <w:fldChar w:fldCharType="begin"/>
        </w:r>
        <w:r>
          <w:instrText xml:space="preserve"> PAGEREF _Toc14505 \h </w:instrText>
        </w:r>
        <w:r>
          <w:fldChar w:fldCharType="separate"/>
        </w:r>
        <w:r>
          <w:t>34</w:t>
        </w:r>
        <w:r>
          <w:fldChar w:fldCharType="end"/>
        </w:r>
      </w:hyperlink>
    </w:p>
    <w:p>
      <w:pPr>
        <w:pStyle w:val="TOC1"/>
        <w:tabs>
          <w:tab w:val="right" w:leader="dot" w:pos="8306"/>
        </w:tabs>
      </w:pPr>
      <w:hyperlink w:anchor="_Toc24986" w:history="1">
        <w:r>
          <w:rPr>
            <w:rFonts w:ascii="仿宋" w:eastAsia="仿宋" w:hAnsi="仿宋" w:cs="仿宋" w:hint="eastAsia"/>
            <w:lang w:eastAsia="zh-CN"/>
          </w:rPr>
          <w:t>十一、太阳能电池组件项目风险管理</w:t>
        </w:r>
        <w:r>
          <w:tab/>
        </w:r>
        <w:r>
          <w:fldChar w:fldCharType="begin"/>
        </w:r>
        <w:r>
          <w:instrText xml:space="preserve"> PAGEREF _Toc24986 \h </w:instrText>
        </w:r>
        <w:r>
          <w:fldChar w:fldCharType="separate"/>
        </w:r>
        <w:r>
          <w:t>34</w:t>
        </w:r>
        <w:r>
          <w:fldChar w:fldCharType="end"/>
        </w:r>
      </w:hyperlink>
    </w:p>
    <w:p>
      <w:pPr>
        <w:pStyle w:val="TOC2"/>
        <w:tabs>
          <w:tab w:val="right" w:leader="dot" w:pos="8306"/>
        </w:tabs>
      </w:pPr>
      <w:hyperlink w:anchor="_Toc12028" w:history="1">
        <w:r>
          <w:rPr>
            <w:rFonts w:ascii="仿宋" w:eastAsia="仿宋" w:hAnsi="仿宋" w:cs="仿宋" w:hint="eastAsia"/>
            <w:lang w:eastAsia="zh-CN"/>
          </w:rPr>
          <w:t>(一)、风险识别与评估</w:t>
        </w:r>
        <w:r>
          <w:tab/>
        </w:r>
        <w:r>
          <w:fldChar w:fldCharType="begin"/>
        </w:r>
        <w:r>
          <w:instrText xml:space="preserve"> PAGEREF _Toc12028 \h </w:instrText>
        </w:r>
        <w:r>
          <w:fldChar w:fldCharType="separate"/>
        </w:r>
        <w:r>
          <w:t>34</w:t>
        </w:r>
        <w:r>
          <w:fldChar w:fldCharType="end"/>
        </w:r>
      </w:hyperlink>
    </w:p>
    <w:p>
      <w:pPr>
        <w:pStyle w:val="TOC2"/>
        <w:tabs>
          <w:tab w:val="right" w:leader="dot" w:pos="8306"/>
        </w:tabs>
      </w:pPr>
      <w:hyperlink w:anchor="_Toc31334" w:history="1">
        <w:r>
          <w:rPr>
            <w:rFonts w:ascii="仿宋" w:eastAsia="仿宋" w:hAnsi="仿宋" w:cs="仿宋" w:hint="eastAsia"/>
            <w:lang w:eastAsia="zh-CN"/>
          </w:rPr>
          <w:t>(二)、风险应对策略</w:t>
        </w:r>
        <w:r>
          <w:tab/>
        </w:r>
        <w:r>
          <w:fldChar w:fldCharType="begin"/>
        </w:r>
        <w:r>
          <w:instrText xml:space="preserve"> PAGEREF _Toc31334 \h </w:instrText>
        </w:r>
        <w:r>
          <w:fldChar w:fldCharType="separate"/>
        </w:r>
        <w:r>
          <w:t>35</w:t>
        </w:r>
        <w:r>
          <w:fldChar w:fldCharType="end"/>
        </w:r>
      </w:hyperlink>
    </w:p>
    <w:p>
      <w:pPr>
        <w:pStyle w:val="TOC2"/>
        <w:tabs>
          <w:tab w:val="right" w:leader="dot" w:pos="8306"/>
        </w:tabs>
      </w:pPr>
      <w:hyperlink w:anchor="_Toc6376" w:history="1">
        <w:r>
          <w:rPr>
            <w:rFonts w:ascii="仿宋" w:eastAsia="仿宋" w:hAnsi="仿宋" w:cs="仿宋" w:hint="eastAsia"/>
            <w:lang w:eastAsia="zh-CN"/>
          </w:rPr>
          <w:t>(三)、风险监控与控制</w:t>
        </w:r>
        <w:r>
          <w:tab/>
        </w:r>
        <w:r>
          <w:fldChar w:fldCharType="begin"/>
        </w:r>
        <w:r>
          <w:instrText xml:space="preserve"> PAGEREF _Toc6376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1" w:history="1">
        <w:r>
          <w:rPr>
            <w:rFonts w:ascii="仿宋" w:eastAsia="仿宋" w:hAnsi="仿宋" w:cs="仿宋" w:hint="eastAsia"/>
            <w:lang w:eastAsia="zh-CN"/>
          </w:rPr>
          <w:t>十二、生产安全保护</w:t>
        </w:r>
        <w:r>
          <w:tab/>
        </w:r>
        <w:r>
          <w:fldChar w:fldCharType="begin"/>
        </w:r>
        <w:r>
          <w:instrText xml:space="preserve"> PAGEREF _Toc10451 \h </w:instrText>
        </w:r>
        <w:r>
          <w:fldChar w:fldCharType="separate"/>
        </w:r>
        <w:r>
          <w:t>38</w:t>
        </w:r>
        <w:r>
          <w:fldChar w:fldCharType="end"/>
        </w:r>
      </w:hyperlink>
    </w:p>
    <w:p>
      <w:pPr>
        <w:pStyle w:val="TOC2"/>
        <w:tabs>
          <w:tab w:val="right" w:leader="dot" w:pos="8306"/>
        </w:tabs>
      </w:pPr>
      <w:hyperlink w:anchor="_Toc11694" w:history="1">
        <w:r>
          <w:rPr>
            <w:rFonts w:ascii="仿宋" w:eastAsia="仿宋" w:hAnsi="仿宋" w:cs="仿宋" w:hint="eastAsia"/>
            <w:lang w:eastAsia="zh-CN"/>
          </w:rPr>
          <w:t>(一)、消防安全</w:t>
        </w:r>
        <w:r>
          <w:tab/>
        </w:r>
        <w:r>
          <w:fldChar w:fldCharType="begin"/>
        </w:r>
        <w:r>
          <w:instrText xml:space="preserve"> PAGEREF _Toc11694 \h </w:instrText>
        </w:r>
        <w:r>
          <w:fldChar w:fldCharType="separate"/>
        </w:r>
        <w:r>
          <w:t>38</w:t>
        </w:r>
        <w:r>
          <w:fldChar w:fldCharType="end"/>
        </w:r>
      </w:hyperlink>
    </w:p>
    <w:p>
      <w:pPr>
        <w:pStyle w:val="TOC2"/>
        <w:tabs>
          <w:tab w:val="right" w:leader="dot" w:pos="8306"/>
        </w:tabs>
      </w:pPr>
      <w:hyperlink w:anchor="_Toc23671" w:history="1">
        <w:r>
          <w:rPr>
            <w:rFonts w:ascii="仿宋" w:eastAsia="仿宋" w:hAnsi="仿宋" w:cs="仿宋" w:hint="eastAsia"/>
            <w:lang w:eastAsia="zh-CN"/>
          </w:rPr>
          <w:t>(二)、防火防爆总图布置措施</w:t>
        </w:r>
        <w:r>
          <w:tab/>
        </w:r>
        <w:r>
          <w:fldChar w:fldCharType="begin"/>
        </w:r>
        <w:r>
          <w:instrText xml:space="preserve"> PAGEREF _Toc23671 \h </w:instrText>
        </w:r>
        <w:r>
          <w:fldChar w:fldCharType="separate"/>
        </w:r>
        <w:r>
          <w:t>40</w:t>
        </w:r>
        <w:r>
          <w:fldChar w:fldCharType="end"/>
        </w:r>
      </w:hyperlink>
    </w:p>
    <w:p>
      <w:pPr>
        <w:pStyle w:val="TOC2"/>
        <w:tabs>
          <w:tab w:val="right" w:leader="dot" w:pos="8306"/>
        </w:tabs>
      </w:pPr>
      <w:hyperlink w:anchor="_Toc18048" w:history="1">
        <w:r>
          <w:rPr>
            <w:rFonts w:ascii="仿宋" w:eastAsia="仿宋" w:hAnsi="仿宋" w:cs="仿宋" w:hint="eastAsia"/>
            <w:lang w:eastAsia="zh-CN"/>
          </w:rPr>
          <w:t>(三)、自然灾害防范措施</w:t>
        </w:r>
        <w:r>
          <w:tab/>
        </w:r>
        <w:r>
          <w:fldChar w:fldCharType="begin"/>
        </w:r>
        <w:r>
          <w:instrText xml:space="preserve"> PAGEREF _Toc18048 \h </w:instrText>
        </w:r>
        <w:r>
          <w:fldChar w:fldCharType="separate"/>
        </w:r>
        <w:r>
          <w:t>41</w:t>
        </w:r>
        <w:r>
          <w:fldChar w:fldCharType="end"/>
        </w:r>
      </w:hyperlink>
    </w:p>
    <w:p>
      <w:pPr>
        <w:pStyle w:val="TOC2"/>
        <w:tabs>
          <w:tab w:val="right" w:leader="dot" w:pos="8306"/>
        </w:tabs>
      </w:pPr>
      <w:hyperlink w:anchor="_Toc23014" w:history="1">
        <w:r>
          <w:rPr>
            <w:rFonts w:ascii="仿宋" w:eastAsia="仿宋" w:hAnsi="仿宋" w:cs="仿宋" w:hint="eastAsia"/>
            <w:lang w:eastAsia="zh-CN"/>
          </w:rPr>
          <w:t>(四)、安全色及安全标志使用要求</w:t>
        </w:r>
        <w:r>
          <w:tab/>
        </w:r>
        <w:r>
          <w:fldChar w:fldCharType="begin"/>
        </w:r>
        <w:r>
          <w:instrText xml:space="preserve"> PAGEREF _Toc23014 \h </w:instrText>
        </w:r>
        <w:r>
          <w:fldChar w:fldCharType="separate"/>
        </w:r>
        <w:r>
          <w:t>42</w:t>
        </w:r>
        <w:r>
          <w:fldChar w:fldCharType="end"/>
        </w:r>
      </w:hyperlink>
    </w:p>
    <w:p>
      <w:pPr>
        <w:pStyle w:val="TOC2"/>
        <w:tabs>
          <w:tab w:val="right" w:leader="dot" w:pos="8306"/>
        </w:tabs>
      </w:pPr>
      <w:hyperlink w:anchor="_Toc19748" w:history="1">
        <w:r>
          <w:rPr>
            <w:rFonts w:ascii="仿宋" w:eastAsia="仿宋" w:hAnsi="仿宋" w:cs="仿宋" w:hint="eastAsia"/>
            <w:lang w:eastAsia="zh-CN"/>
          </w:rPr>
          <w:t>(五)、防尘防毒措施</w:t>
        </w:r>
        <w:r>
          <w:tab/>
        </w:r>
        <w:r>
          <w:fldChar w:fldCharType="begin"/>
        </w:r>
        <w:r>
          <w:instrText xml:space="preserve"> PAGEREF _Toc19748 \h </w:instrText>
        </w:r>
        <w:r>
          <w:fldChar w:fldCharType="separate"/>
        </w:r>
        <w:r>
          <w:t>43</w:t>
        </w:r>
        <w:r>
          <w:fldChar w:fldCharType="end"/>
        </w:r>
      </w:hyperlink>
    </w:p>
    <w:p>
      <w:pPr>
        <w:pStyle w:val="TOC2"/>
        <w:tabs>
          <w:tab w:val="right" w:leader="dot" w:pos="8306"/>
        </w:tabs>
      </w:pPr>
      <w:hyperlink w:anchor="_Toc17735" w:history="1">
        <w:r>
          <w:rPr>
            <w:rFonts w:ascii="仿宋" w:eastAsia="仿宋" w:hAnsi="仿宋" w:cs="仿宋" w:hint="eastAsia"/>
            <w:lang w:eastAsia="zh-CN"/>
          </w:rPr>
          <w:t>(六)、防静电、触电防护及防雷措施</w:t>
        </w:r>
        <w:r>
          <w:tab/>
        </w:r>
        <w:r>
          <w:fldChar w:fldCharType="begin"/>
        </w:r>
        <w:r>
          <w:instrText xml:space="preserve"> PAGEREF _Toc17735 \h </w:instrText>
        </w:r>
        <w:r>
          <w:fldChar w:fldCharType="separate"/>
        </w:r>
        <w:r>
          <w:t>44</w:t>
        </w:r>
        <w:r>
          <w:fldChar w:fldCharType="end"/>
        </w:r>
      </w:hyperlink>
    </w:p>
    <w:p>
      <w:pPr>
        <w:pStyle w:val="TOC2"/>
        <w:tabs>
          <w:tab w:val="right" w:leader="dot" w:pos="8306"/>
        </w:tabs>
      </w:pPr>
      <w:hyperlink w:anchor="_Toc6326" w:history="1">
        <w:r>
          <w:rPr>
            <w:rFonts w:ascii="仿宋" w:eastAsia="仿宋" w:hAnsi="仿宋" w:cs="仿宋" w:hint="eastAsia"/>
            <w:lang w:eastAsia="zh-CN"/>
          </w:rPr>
          <w:t>(七)、机械设备安全保障措施</w:t>
        </w:r>
        <w:r>
          <w:tab/>
        </w:r>
        <w:r>
          <w:fldChar w:fldCharType="begin"/>
        </w:r>
        <w:r>
          <w:instrText xml:space="preserve"> PAGEREF _Toc6326 \h </w:instrText>
        </w:r>
        <w:r>
          <w:fldChar w:fldCharType="separate"/>
        </w:r>
        <w:r>
          <w:t>45</w:t>
        </w:r>
        <w:r>
          <w:fldChar w:fldCharType="end"/>
        </w:r>
      </w:hyperlink>
    </w:p>
    <w:p>
      <w:pPr>
        <w:pStyle w:val="TOC1"/>
        <w:tabs>
          <w:tab w:val="right" w:leader="dot" w:pos="8306"/>
        </w:tabs>
      </w:pPr>
      <w:hyperlink w:anchor="_Toc5780" w:history="1">
        <w:r>
          <w:rPr>
            <w:rFonts w:ascii="仿宋" w:eastAsia="仿宋" w:hAnsi="仿宋" w:cs="仿宋" w:hint="eastAsia"/>
            <w:lang w:eastAsia="zh-CN"/>
          </w:rPr>
          <w:t>十三、风险识别与分类</w:t>
        </w:r>
        <w:r>
          <w:tab/>
        </w:r>
        <w:r>
          <w:fldChar w:fldCharType="begin"/>
        </w:r>
        <w:r>
          <w:instrText xml:space="preserve"> PAGEREF _Toc5780 \h </w:instrText>
        </w:r>
        <w:r>
          <w:fldChar w:fldCharType="separate"/>
        </w:r>
        <w:r>
          <w:t>46</w:t>
        </w:r>
        <w:r>
          <w:fldChar w:fldCharType="end"/>
        </w:r>
      </w:hyperlink>
    </w:p>
    <w:p>
      <w:pPr>
        <w:pStyle w:val="TOC2"/>
        <w:tabs>
          <w:tab w:val="right" w:leader="dot" w:pos="8306"/>
        </w:tabs>
      </w:pPr>
      <w:hyperlink w:anchor="_Toc29034" w:history="1">
        <w:r>
          <w:rPr>
            <w:rFonts w:ascii="仿宋" w:eastAsia="仿宋" w:hAnsi="仿宋" w:cs="仿宋" w:hint="eastAsia"/>
            <w:lang w:eastAsia="zh-CN"/>
          </w:rPr>
          <w:t>(一)、风险识别</w:t>
        </w:r>
        <w:r>
          <w:tab/>
        </w:r>
        <w:r>
          <w:fldChar w:fldCharType="begin"/>
        </w:r>
        <w:r>
          <w:instrText xml:space="preserve"> PAGEREF _Toc29034 \h </w:instrText>
        </w:r>
        <w:r>
          <w:fldChar w:fldCharType="separate"/>
        </w:r>
        <w:r>
          <w:t>46</w:t>
        </w:r>
        <w:r>
          <w:fldChar w:fldCharType="end"/>
        </w:r>
      </w:hyperlink>
    </w:p>
    <w:p>
      <w:pPr>
        <w:pStyle w:val="TOC2"/>
        <w:tabs>
          <w:tab w:val="right" w:leader="dot" w:pos="8306"/>
        </w:tabs>
      </w:pPr>
      <w:hyperlink w:anchor="_Toc27848" w:history="1">
        <w:r>
          <w:rPr>
            <w:rFonts w:ascii="仿宋" w:eastAsia="仿宋" w:hAnsi="仿宋" w:cs="仿宋" w:hint="eastAsia"/>
            <w:lang w:eastAsia="zh-CN"/>
          </w:rPr>
          <w:t>(二)、风险分类</w:t>
        </w:r>
        <w:r>
          <w:tab/>
        </w:r>
        <w:r>
          <w:fldChar w:fldCharType="begin"/>
        </w:r>
        <w:r>
          <w:instrText xml:space="preserve"> PAGEREF _Toc27848 \h </w:instrText>
        </w:r>
        <w:r>
          <w:fldChar w:fldCharType="separate"/>
        </w:r>
        <w:r>
          <w:t>48</w:t>
        </w:r>
        <w:r>
          <w:fldChar w:fldCharType="end"/>
        </w:r>
      </w:hyperlink>
    </w:p>
    <w:p>
      <w:pPr>
        <w:pStyle w:val="TOC1"/>
        <w:tabs>
          <w:tab w:val="right" w:leader="dot" w:pos="8306"/>
        </w:tabs>
      </w:pPr>
      <w:hyperlink w:anchor="_Toc31618" w:history="1">
        <w:r>
          <w:rPr>
            <w:rFonts w:ascii="仿宋" w:eastAsia="仿宋" w:hAnsi="仿宋" w:cs="仿宋" w:hint="eastAsia"/>
            <w:lang w:eastAsia="zh-CN"/>
          </w:rPr>
          <w:t>十四、太阳能电池组件项目治理与监督</w:t>
        </w:r>
        <w:r>
          <w:tab/>
        </w:r>
        <w:r>
          <w:fldChar w:fldCharType="begin"/>
        </w:r>
        <w:r>
          <w:instrText xml:space="preserve"> PAGEREF _Toc31618 \h </w:instrText>
        </w:r>
        <w:r>
          <w:fldChar w:fldCharType="separate"/>
        </w:r>
        <w:r>
          <w:t>50</w:t>
        </w:r>
        <w:r>
          <w:fldChar w:fldCharType="end"/>
        </w:r>
      </w:hyperlink>
    </w:p>
    <w:p>
      <w:pPr>
        <w:pStyle w:val="TOC2"/>
        <w:tabs>
          <w:tab w:val="right" w:leader="dot" w:pos="8306"/>
        </w:tabs>
      </w:pPr>
      <w:hyperlink w:anchor="_Toc8070" w:history="1">
        <w:r>
          <w:rPr>
            <w:rFonts w:ascii="仿宋" w:eastAsia="仿宋" w:hAnsi="仿宋" w:cs="仿宋" w:hint="eastAsia"/>
            <w:lang w:eastAsia="zh-CN"/>
          </w:rPr>
          <w:t>(一)、太阳能电池组件项目治理结构</w:t>
        </w:r>
        <w:r>
          <w:tab/>
        </w:r>
        <w:r>
          <w:fldChar w:fldCharType="begin"/>
        </w:r>
        <w:r>
          <w:instrText xml:space="preserve"> PAGEREF _Toc8070 \h </w:instrText>
        </w:r>
        <w:r>
          <w:fldChar w:fldCharType="separate"/>
        </w:r>
        <w:r>
          <w:t>50</w:t>
        </w:r>
        <w:r>
          <w:fldChar w:fldCharType="end"/>
        </w:r>
      </w:hyperlink>
    </w:p>
    <w:p>
      <w:pPr>
        <w:pStyle w:val="TOC2"/>
        <w:tabs>
          <w:tab w:val="right" w:leader="dot" w:pos="8306"/>
        </w:tabs>
      </w:pPr>
      <w:hyperlink w:anchor="_Toc2772" w:history="1">
        <w:r>
          <w:rPr>
            <w:rFonts w:ascii="仿宋" w:eastAsia="仿宋" w:hAnsi="仿宋" w:cs="仿宋" w:hint="eastAsia"/>
            <w:lang w:eastAsia="zh-CN"/>
          </w:rPr>
          <w:t>(二)、监督与审计</w:t>
        </w:r>
        <w:r>
          <w:tab/>
        </w:r>
        <w:r>
          <w:fldChar w:fldCharType="begin"/>
        </w:r>
        <w:r>
          <w:instrText xml:space="preserve"> PAGEREF _Toc2772 \h </w:instrText>
        </w:r>
        <w:r>
          <w:fldChar w:fldCharType="separate"/>
        </w:r>
        <w:r>
          <w:t>51</w:t>
        </w:r>
        <w:r>
          <w:fldChar w:fldCharType="end"/>
        </w:r>
      </w:hyperlink>
    </w:p>
    <w:p>
      <w:pPr>
        <w:pStyle w:val="TOC1"/>
        <w:tabs>
          <w:tab w:val="right" w:leader="dot" w:pos="8306"/>
        </w:tabs>
      </w:pPr>
      <w:hyperlink w:anchor="_Toc11013" w:history="1">
        <w:r>
          <w:rPr>
            <w:rFonts w:ascii="仿宋" w:eastAsia="仿宋" w:hAnsi="仿宋" w:cs="仿宋" w:hint="eastAsia"/>
            <w:lang w:eastAsia="zh-CN"/>
          </w:rPr>
          <w:t>十五、利益相关者分析与沟通计划</w:t>
        </w:r>
        <w:r>
          <w:tab/>
        </w:r>
        <w:r>
          <w:fldChar w:fldCharType="begin"/>
        </w:r>
        <w:r>
          <w:instrText xml:space="preserve"> PAGEREF _Toc11013 \h </w:instrText>
        </w:r>
        <w:r>
          <w:fldChar w:fldCharType="separate"/>
        </w:r>
        <w:r>
          <w:t>53</w:t>
        </w:r>
        <w:r>
          <w:fldChar w:fldCharType="end"/>
        </w:r>
      </w:hyperlink>
    </w:p>
    <w:p>
      <w:pPr>
        <w:pStyle w:val="TOC2"/>
        <w:tabs>
          <w:tab w:val="right" w:leader="dot" w:pos="8306"/>
        </w:tabs>
      </w:pPr>
      <w:hyperlink w:anchor="_Toc11154" w:history="1">
        <w:r>
          <w:rPr>
            <w:rFonts w:ascii="仿宋" w:eastAsia="仿宋" w:hAnsi="仿宋" w:cs="仿宋" w:hint="eastAsia"/>
            <w:lang w:eastAsia="zh-CN"/>
          </w:rPr>
          <w:t>(一)、利益相关者分析</w:t>
        </w:r>
        <w:r>
          <w:tab/>
        </w:r>
        <w:r>
          <w:fldChar w:fldCharType="begin"/>
        </w:r>
        <w:r>
          <w:instrText xml:space="preserve"> PAGEREF _Toc11154 \h </w:instrText>
        </w:r>
        <w:r>
          <w:fldChar w:fldCharType="separate"/>
        </w:r>
        <w:r>
          <w:t>53</w:t>
        </w:r>
        <w:r>
          <w:fldChar w:fldCharType="end"/>
        </w:r>
      </w:hyperlink>
    </w:p>
    <w:p>
      <w:pPr>
        <w:pStyle w:val="TOC2"/>
        <w:tabs>
          <w:tab w:val="right" w:leader="dot" w:pos="8306"/>
        </w:tabs>
      </w:pPr>
      <w:hyperlink w:anchor="_Toc12351" w:history="1">
        <w:r>
          <w:rPr>
            <w:rFonts w:ascii="仿宋" w:eastAsia="仿宋" w:hAnsi="仿宋" w:cs="仿宋" w:hint="eastAsia"/>
            <w:lang w:eastAsia="zh-CN"/>
          </w:rPr>
          <w:t>(二)、沟通计划</w:t>
        </w:r>
        <w:r>
          <w:tab/>
        </w:r>
        <w:r>
          <w:fldChar w:fldCharType="begin"/>
        </w:r>
        <w:r>
          <w:instrText xml:space="preserve"> PAGEREF _Toc12351 \h </w:instrText>
        </w:r>
        <w:r>
          <w:fldChar w:fldCharType="separate"/>
        </w:r>
        <w:r>
          <w:t>54</w:t>
        </w:r>
        <w:r>
          <w:fldChar w:fldCharType="end"/>
        </w:r>
      </w:hyperlink>
    </w:p>
    <w:p>
      <w:pPr>
        <w:pStyle w:val="TOC1"/>
        <w:tabs>
          <w:tab w:val="right" w:leader="dot" w:pos="8306"/>
        </w:tabs>
      </w:pPr>
      <w:hyperlink w:anchor="_Toc21037" w:history="1">
        <w:r>
          <w:rPr>
            <w:rFonts w:ascii="仿宋" w:eastAsia="仿宋" w:hAnsi="仿宋" w:cs="仿宋" w:hint="eastAsia"/>
            <w:lang w:eastAsia="zh-CN"/>
          </w:rPr>
          <w:t>十六、供应链管理</w:t>
        </w:r>
        <w:r>
          <w:tab/>
        </w:r>
        <w:r>
          <w:fldChar w:fldCharType="begin"/>
        </w:r>
        <w:r>
          <w:instrText xml:space="preserve"> PAGEREF _Toc21037 \h </w:instrText>
        </w:r>
        <w:r>
          <w:fldChar w:fldCharType="separate"/>
        </w:r>
        <w:r>
          <w:t>55</w:t>
        </w:r>
        <w:r>
          <w:fldChar w:fldCharType="end"/>
        </w:r>
      </w:hyperlink>
    </w:p>
    <w:p>
      <w:pPr>
        <w:pStyle w:val="TOC2"/>
        <w:tabs>
          <w:tab w:val="right" w:leader="dot" w:pos="8306"/>
        </w:tabs>
      </w:pPr>
      <w:hyperlink w:anchor="_Toc21429" w:history="1">
        <w:r>
          <w:rPr>
            <w:rFonts w:ascii="仿宋" w:eastAsia="仿宋" w:hAnsi="仿宋" w:cs="仿宋" w:hint="eastAsia"/>
            <w:lang w:eastAsia="zh-CN"/>
          </w:rPr>
          <w:t>(一)、供应链战略规划</w:t>
        </w:r>
        <w:r>
          <w:tab/>
        </w:r>
        <w:r>
          <w:fldChar w:fldCharType="begin"/>
        </w:r>
        <w:r>
          <w:instrText xml:space="preserve"> PAGEREF _Toc21429 \h </w:instrText>
        </w:r>
        <w:r>
          <w:fldChar w:fldCharType="separate"/>
        </w:r>
        <w:r>
          <w:t>55</w:t>
        </w:r>
        <w:r>
          <w:fldChar w:fldCharType="end"/>
        </w:r>
      </w:hyperlink>
    </w:p>
    <w:p>
      <w:pPr>
        <w:pStyle w:val="TOC2"/>
        <w:tabs>
          <w:tab w:val="right" w:leader="dot" w:pos="8306"/>
        </w:tabs>
      </w:pPr>
      <w:hyperlink w:anchor="_Toc29586" w:history="1">
        <w:r>
          <w:rPr>
            <w:rFonts w:ascii="仿宋" w:eastAsia="仿宋" w:hAnsi="仿宋" w:cs="仿宋" w:hint="eastAsia"/>
            <w:lang w:eastAsia="zh-CN"/>
          </w:rPr>
          <w:t>(二)、供应商选择与合作</w:t>
        </w:r>
        <w:r>
          <w:tab/>
        </w:r>
        <w:r>
          <w:fldChar w:fldCharType="begin"/>
        </w:r>
        <w:r>
          <w:instrText xml:space="preserve"> PAGEREF _Toc29586 \h </w:instrText>
        </w:r>
        <w:r>
          <w:fldChar w:fldCharType="separate"/>
        </w:r>
        <w:r>
          <w:t>57</w:t>
        </w:r>
        <w:r>
          <w:fldChar w:fldCharType="end"/>
        </w:r>
      </w:hyperlink>
    </w:p>
    <w:p>
      <w:pPr>
        <w:pStyle w:val="TOC2"/>
        <w:tabs>
          <w:tab w:val="right" w:leader="dot" w:pos="8306"/>
        </w:tabs>
      </w:pPr>
      <w:hyperlink w:anchor="_Toc22350" w:history="1">
        <w:r>
          <w:rPr>
            <w:rFonts w:ascii="仿宋" w:eastAsia="仿宋" w:hAnsi="仿宋" w:cs="仿宋" w:hint="eastAsia"/>
            <w:lang w:eastAsia="zh-CN"/>
          </w:rPr>
          <w:t>(三)、物流与库存管理</w:t>
        </w:r>
        <w:r>
          <w:tab/>
        </w:r>
        <w:r>
          <w:fldChar w:fldCharType="begin"/>
        </w:r>
        <w:r>
          <w:instrText xml:space="preserve"> PAGEREF _Toc22350 \h </w:instrText>
        </w:r>
        <w:r>
          <w:fldChar w:fldCharType="separate"/>
        </w:r>
        <w:r>
          <w:t>58</w:t>
        </w:r>
        <w:r>
          <w:fldChar w:fldCharType="end"/>
        </w:r>
      </w:hyperlink>
    </w:p>
    <w:p>
      <w:pPr>
        <w:pStyle w:val="TOC1"/>
        <w:tabs>
          <w:tab w:val="right" w:leader="dot" w:pos="8306"/>
        </w:tabs>
      </w:pPr>
      <w:hyperlink w:anchor="_Toc4113" w:history="1">
        <w:r>
          <w:rPr>
            <w:rFonts w:ascii="仿宋" w:eastAsia="仿宋" w:hAnsi="仿宋" w:cs="仿宋" w:hint="eastAsia"/>
            <w:lang w:eastAsia="zh-CN"/>
          </w:rPr>
          <w:t>十七、质量管理体系</w:t>
        </w:r>
        <w:r>
          <w:tab/>
        </w:r>
        <w:r>
          <w:fldChar w:fldCharType="begin"/>
        </w:r>
        <w:r>
          <w:instrText xml:space="preserve"> PAGEREF _Toc4113 \h </w:instrText>
        </w:r>
        <w:r>
          <w:fldChar w:fldCharType="separate"/>
        </w:r>
        <w:r>
          <w:t>59</w:t>
        </w:r>
        <w:r>
          <w:fldChar w:fldCharType="end"/>
        </w:r>
      </w:hyperlink>
    </w:p>
    <w:p>
      <w:pPr>
        <w:pStyle w:val="TOC2"/>
        <w:tabs>
          <w:tab w:val="right" w:leader="dot" w:pos="8306"/>
        </w:tabs>
      </w:pPr>
      <w:hyperlink w:anchor="_Toc28688" w:history="1">
        <w:r>
          <w:rPr>
            <w:rFonts w:ascii="仿宋" w:eastAsia="仿宋" w:hAnsi="仿宋" w:cs="仿宋" w:hint="eastAsia"/>
            <w:lang w:eastAsia="zh-CN"/>
          </w:rPr>
          <w:t>(一)、质量目标与方针</w:t>
        </w:r>
        <w:r>
          <w:tab/>
        </w:r>
        <w:r>
          <w:fldChar w:fldCharType="begin"/>
        </w:r>
        <w:r>
          <w:instrText xml:space="preserve"> PAGEREF _Toc28688 \h </w:instrText>
        </w:r>
        <w:r>
          <w:fldChar w:fldCharType="separate"/>
        </w:r>
        <w:r>
          <w:t>59</w:t>
        </w:r>
        <w:r>
          <w:fldChar w:fldCharType="end"/>
        </w:r>
      </w:hyperlink>
    </w:p>
    <w:p>
      <w:pPr>
        <w:pStyle w:val="TOC2"/>
        <w:tabs>
          <w:tab w:val="right" w:leader="dot" w:pos="8306"/>
        </w:tabs>
      </w:pPr>
      <w:hyperlink w:anchor="_Toc20139" w:history="1">
        <w:r>
          <w:rPr>
            <w:rFonts w:ascii="仿宋" w:eastAsia="仿宋" w:hAnsi="仿宋" w:cs="仿宋" w:hint="eastAsia"/>
            <w:lang w:eastAsia="zh-CN"/>
          </w:rPr>
          <w:t>(二)、质量管理责任</w:t>
        </w:r>
        <w:r>
          <w:tab/>
        </w:r>
        <w:r>
          <w:fldChar w:fldCharType="begin"/>
        </w:r>
        <w:r>
          <w:instrText xml:space="preserve"> PAGEREF _Toc20139 \h </w:instrText>
        </w:r>
        <w:r>
          <w:fldChar w:fldCharType="separate"/>
        </w:r>
        <w:r>
          <w:t>60</w:t>
        </w:r>
        <w:r>
          <w:fldChar w:fldCharType="end"/>
        </w:r>
      </w:hyperlink>
    </w:p>
    <w:p>
      <w:pPr>
        <w:pStyle w:val="TOC2"/>
        <w:tabs>
          <w:tab w:val="right" w:leader="dot" w:pos="8306"/>
        </w:tabs>
      </w:pPr>
      <w:hyperlink w:anchor="_Toc7880" w:history="1">
        <w:r>
          <w:rPr>
            <w:rFonts w:ascii="仿宋" w:eastAsia="仿宋" w:hAnsi="仿宋" w:cs="仿宋" w:hint="eastAsia"/>
            <w:lang w:eastAsia="zh-CN"/>
          </w:rPr>
          <w:t>(三)、质量管理体系文件</w:t>
        </w:r>
        <w:r>
          <w:tab/>
        </w:r>
        <w:r>
          <w:fldChar w:fldCharType="begin"/>
        </w:r>
        <w:r>
          <w:instrText xml:space="preserve"> PAGEREF _Toc7880 \h </w:instrText>
        </w:r>
        <w:r>
          <w:fldChar w:fldCharType="separate"/>
        </w:r>
        <w:r>
          <w:t>62</w:t>
        </w:r>
        <w:r>
          <w:fldChar w:fldCharType="end"/>
        </w:r>
      </w:hyperlink>
    </w:p>
    <w:p>
      <w:pPr>
        <w:pStyle w:val="TOC2"/>
        <w:tabs>
          <w:tab w:val="right" w:leader="dot" w:pos="8306"/>
        </w:tabs>
      </w:pPr>
      <w:hyperlink w:anchor="_Toc29592" w:history="1">
        <w:r>
          <w:rPr>
            <w:rFonts w:ascii="仿宋" w:eastAsia="仿宋" w:hAnsi="仿宋" w:cs="仿宋" w:hint="eastAsia"/>
            <w:lang w:eastAsia="zh-CN"/>
          </w:rPr>
          <w:t>(四)、质量培训与教育</w:t>
        </w:r>
        <w:r>
          <w:tab/>
        </w:r>
        <w:r>
          <w:fldChar w:fldCharType="begin"/>
        </w:r>
        <w:r>
          <w:instrText xml:space="preserve"> PAGEREF _Toc29592 \h </w:instrText>
        </w:r>
        <w:r>
          <w:fldChar w:fldCharType="separate"/>
        </w:r>
        <w:r>
          <w:t>64</w:t>
        </w:r>
        <w:r>
          <w:fldChar w:fldCharType="end"/>
        </w:r>
      </w:hyperlink>
    </w:p>
    <w:p>
      <w:pPr>
        <w:pStyle w:val="TOC2"/>
        <w:tabs>
          <w:tab w:val="right" w:leader="dot" w:pos="8306"/>
        </w:tabs>
      </w:pPr>
      <w:hyperlink w:anchor="_Toc19169" w:history="1">
        <w:r>
          <w:rPr>
            <w:rFonts w:ascii="仿宋" w:eastAsia="仿宋" w:hAnsi="仿宋" w:cs="仿宋" w:hint="eastAsia"/>
            <w:lang w:eastAsia="zh-CN"/>
          </w:rPr>
          <w:t>(五)、质量审核与评价</w:t>
        </w:r>
        <w:r>
          <w:tab/>
        </w:r>
        <w:r>
          <w:fldChar w:fldCharType="begin"/>
        </w:r>
        <w:r>
          <w:instrText xml:space="preserve"> PAGEREF _Toc19169 \h </w:instrText>
        </w:r>
        <w:r>
          <w:fldChar w:fldCharType="separate"/>
        </w:r>
        <w:r>
          <w:t>65</w:t>
        </w:r>
        <w:r>
          <w:fldChar w:fldCharType="end"/>
        </w:r>
      </w:hyperlink>
    </w:p>
    <w:p>
      <w:pPr>
        <w:pStyle w:val="TOC2"/>
        <w:tabs>
          <w:tab w:val="right" w:leader="dot" w:pos="8306"/>
        </w:tabs>
      </w:pPr>
      <w:hyperlink w:anchor="_Toc5193" w:history="1">
        <w:r>
          <w:rPr>
            <w:rFonts w:ascii="仿宋" w:eastAsia="仿宋" w:hAnsi="仿宋" w:cs="仿宋" w:hint="eastAsia"/>
            <w:lang w:eastAsia="zh-CN"/>
          </w:rPr>
          <w:t>(六)、不符合与纠正措施</w:t>
        </w:r>
        <w:r>
          <w:tab/>
        </w:r>
        <w:r>
          <w:fldChar w:fldCharType="begin"/>
        </w:r>
        <w:r>
          <w:instrText xml:space="preserve"> PAGEREF _Toc5193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34"/>
      <w:r>
        <w:rPr>
          <w:rFonts w:ascii="仿宋" w:eastAsia="仿宋" w:hAnsi="仿宋" w:cs="仿宋" w:hint="eastAsia"/>
          <w:sz w:val="28"/>
          <w:lang w:eastAsia="zh-CN"/>
        </w:rPr>
        <w:t>一、太阳能电池组件项目绩效评估</w:t>
      </w:r>
      <w:bookmarkEnd w:id="2"/>
    </w:p>
    <w:p>
      <w:pPr>
        <w:pStyle w:val="Heading2"/>
        <w:rPr>
          <w:rFonts w:ascii="仿宋" w:eastAsia="仿宋" w:hAnsi="仿宋" w:cs="仿宋" w:hint="eastAsia"/>
          <w:lang w:eastAsia="zh-CN"/>
        </w:rPr>
      </w:pPr>
      <w:bookmarkStart w:id="3" w:name="_Toc243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中，我们设计了一套全面的绩效评估指标，以确保太阳能电池组件项目的可控和成功交付。这些指标跨足太阳能电池组件项目目标、成本、进度和质量等多个维度，为我们提供了全面洞察太阳能电池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目标达成率是我们关注的首要指标。我们设定了明确的目标，并通过定期监测和评估，迅速发现并应对潜在的目标偏差。这为太阳能电池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成本绩效是另一个核心关注点。通过实际成本与预算成本的对比分析，我们深入了解成本差异的原因，及时调整资源分配，保持太阳能电池组件项目在经济效益方面的合理水平。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进度作为关键的绩效指标之一，得到了精心的关注。我们制定了详细的太阳能电池组件项目进度计划，并设立了进度符合度指标，确保实际进度与计划进度保持一致。这使我们能够快速发现和解决潜在的进度问题，保持太阳能电池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电池组件项目绩效的不可或缺的一环。我们引入了一系列的质量标准和客户满意度指标，以确保太阳能电池组件项目交付的成果在质量上达到或超越预期水平。通过持续监测这些指标，我们努力提升太阳能电池组件项目整体质量水平，为太阳能电池组件项目的成功交付提供有力保障。通过这些科学且全面的绩效评估，我们能够更好地引导太阳能电池组件项目的持续改进，确保太阳能电池组件项目目标的顺利达成。</w:t>
      </w:r>
    </w:p>
    <w:p>
      <w:pPr>
        <w:pStyle w:val="Heading2"/>
        <w:ind w:firstLine="560" w:firstLineChars="200"/>
        <w:rPr>
          <w:rFonts w:ascii="仿宋" w:eastAsia="仿宋" w:hAnsi="仿宋" w:cs="仿宋" w:hint="eastAsia"/>
          <w:sz w:val="28"/>
          <w:lang w:eastAsia="zh-CN"/>
        </w:rPr>
      </w:pPr>
      <w:bookmarkStart w:id="4" w:name="_Toc369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绩效评估是太阳能电池组件项目中的关键环节，为确保太阳能电池组件项目达到预期目标，我们采用了多层次、多维度的绩效评估方法。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电池组件项目的战略目标对齐，确保每个决策和行动都与太阳能电池组件项目整体目标保持一致。团队会定期召开战略对齐会议，审视当前工作与太阳能电池组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电池组件项目进度、质量、成本和风险等方面。这些指标通过数据收集和分析，为太阳能电池组件项目管理团队提供了客观的评估依据。例如，我们通过太阳能电池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电池组件项目内部，还考虑了太阳能电池组件项目对外部环境的影响。我们定期进行干系人满意度调查，以了解各利益相关方对太阳能电池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这种多层次、多角度的绩效评估方法，使得我们能够全面了解太阳能电池组件项目的运行状态，及时做出调整，确保太阳能电池组件项目在不断变化的环境中保持稳健前行。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29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为了确保太阳能电池组件项目的有效管理和不断优化，我们采用了精心设计的绩效评估周期。这个周期旨在实现灵活、实时和全面的评估，以适应太阳能电池组件项目执行中的各种挑战。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能电池组件项目的不同需求，分为短期、中期和长期。短期评估关注每个迭代或工作周期，以及时发现和解决当前任务中的问题。中期评估涵盖几个迭代，深入了解整体太阳能电池组件项目的趋势和性能。长期评估则着眼于整个太阳能电池组件项目阶段，确保太阳能电池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电池组件项目管理工具和协作平台，团队成员能够随时更新和分享太阳能电池组件项目数据。这种实时性的反馈机制使我们能够及时察觉潜在问题，快速调整，保持太阳能电池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电池组件项目的决策制定密不可分。每个周期的太阳能电池组件项目回顾会议成为集体总结经验、识别问题深层次原因并找到创新解决方案的平台。这种定期的反思与调整机制使太阳能电池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67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854"/>
      <w:r>
        <w:rPr>
          <w:rFonts w:ascii="仿宋" w:eastAsia="仿宋" w:hAnsi="仿宋" w:cs="仿宋" w:hint="eastAsia"/>
          <w:lang w:eastAsia="zh-CN"/>
        </w:rPr>
        <w:t>(一)、太阳能电池组件行业分析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行业一直以来都是市场的关注焦点。行业内的发展趋势、竞争态势以及潜在机会都对太阳能电池组件项目的推进产生深远的影响。通过深入研究行业的整体概貌，我们将更好地理解行业的核心特征，为太阳能电池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行业，技术一直是推动创新和发展的关键因素。我们将对当前技术趋势进行详尽分析，包括但不限于人工智能、大数据应用、先进制造技术等。这有助于太阳能电池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电池组件项目成功的基础。我们将对主要竞争对手进行深入研究，包括其市场份额、产品特点、市场定位等。通过全面了解竞争对手的优势和劣势，太阳能电池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439"/>
      <w:r>
        <w:rPr>
          <w:rFonts w:ascii="仿宋" w:eastAsia="仿宋" w:hAnsi="仿宋" w:cs="仿宋" w:hint="eastAsia"/>
          <w:sz w:val="28"/>
          <w:lang w:eastAsia="zh-CN"/>
        </w:rPr>
        <w:t>(二)、太阳能电池组件市场分析预测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电池组件市场未来的增长趋势。这包括市场的整体规模、各细分领域的发展趋势等。太阳能电池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电池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电池组件项目实施过程中需要充分考虑的因素。我们将对市场风险进行全面评估，包括但不限于政策法规风险、市场竞争风险、技术变革风险等。通过对潜在风险的深入分析，太阳能电池组件项目可以制定相应的风险缓解策略，降低不确定性对太阳能电池组件项目的影响。</w:t>
      </w:r>
    </w:p>
    <w:p>
      <w:pPr>
        <w:pStyle w:val="Heading1"/>
        <w:ind w:firstLine="560" w:firstLineChars="200"/>
        <w:rPr>
          <w:rFonts w:ascii="仿宋" w:eastAsia="仿宋" w:hAnsi="仿宋" w:cs="仿宋" w:hint="eastAsia"/>
          <w:sz w:val="28"/>
          <w:lang w:eastAsia="zh-CN"/>
        </w:rPr>
      </w:pPr>
      <w:bookmarkStart w:id="9" w:name="_Toc230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91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太阳能电池组件项目的主要产品是XXXX，预计年产值为XXX万元。这一产品在市场中占据着重要的地位，其广泛的应用范围使得该太阳能电池组件项目的市场前景非常广阔。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电池组件项目的xxx产品作为重要的原材料之一，将在多个领域发挥关键作用。其在建筑、交通、能源等方面的广泛应用将为整个产业链提供强大的支持，形成产业协同效应。太阳能电池组件项目的年产值XXX万XXX万XXX万万元不仅反映了其在市场上的巨大潜力，更预示着它对国民经济的积极贡献。这种关联度高、涉及面广的产业关系，使得该太阳能电池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0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总征地面积为XXXX平方米，相当于约XX.XX亩，其中净用地面积为XXXX平方米，红线范围内相当于约XX.XX亩。这一用地规模充分考虑了太阳能电池组件项目的建设需求，保障了太阳能电池组件项目在合适的空间内得以充分发展。太阳能电池组件项目规划的总建筑面积为XXXX平方米，其中主体工程建设占XXXX平方米，计容建筑面积达XXXX平方米。预计建筑工程的投资将达到XXXX万元，为太阳能电池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计划购置的设备共计XXXX台（套），设备购置费用为XXXX万元。这一设备购置计划充分考虑到太阳能电池组件项目的生产需求和技术要求，确保了太阳能电池组件项目在生产运营中具备先进的技术装备和高效的生产能力。设备的合理配置将为太阳能电池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计划总投资为XXXX万元，预计年实现营业收入为XXXX万元。这一产能规模的设定旨在确保太阳能电池组件项目能够在投资与回报之间取得平衡，实现长期可持续的发展。太阳能电池组件项目的总投资充分考虑到各个方面的需求，包括用地建设、设备购置等多个环节，以确保太阳能电池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888"/>
      <w:r>
        <w:rPr>
          <w:rFonts w:ascii="仿宋" w:eastAsia="仿宋" w:hAnsi="仿宋" w:cs="仿宋" w:hint="eastAsia"/>
          <w:sz w:val="28"/>
          <w:lang w:eastAsia="zh-CN"/>
        </w:rPr>
        <w:t>四、太阳能电池组件项目选址可行性分析</w:t>
      </w:r>
      <w:bookmarkEnd w:id="12"/>
    </w:p>
    <w:p>
      <w:pPr>
        <w:pStyle w:val="Heading2"/>
        <w:rPr>
          <w:rFonts w:ascii="仿宋" w:eastAsia="仿宋" w:hAnsi="仿宋" w:cs="仿宋" w:hint="eastAsia"/>
          <w:lang w:eastAsia="zh-CN"/>
        </w:rPr>
      </w:pPr>
      <w:bookmarkStart w:id="13" w:name="_Toc30278"/>
      <w:r>
        <w:rPr>
          <w:rFonts w:ascii="仿宋" w:eastAsia="仿宋" w:hAnsi="仿宋" w:cs="仿宋" w:hint="eastAsia"/>
          <w:lang w:eastAsia="zh-CN"/>
        </w:rPr>
        <w:t>(一)、太阳能电池组件项目选址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该太阳能电池组件项目选址位于XX省XX市XX区XXX街道</w:t>
      </w:r>
    </w:p>
    <w:p>
      <w:pPr>
        <w:pStyle w:val="Heading2"/>
        <w:ind w:firstLine="560" w:firstLineChars="200"/>
        <w:rPr>
          <w:rFonts w:ascii="仿宋" w:eastAsia="仿宋" w:hAnsi="仿宋" w:cs="仿宋" w:hint="eastAsia"/>
          <w:sz w:val="28"/>
          <w:lang w:eastAsia="zh-CN"/>
        </w:rPr>
      </w:pPr>
      <w:bookmarkStart w:id="14" w:name="_Toc202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太阳能电池组件项目的征地面积将根据太阳能电池组件项目的实际规模和需求进行精确规划。具体面积XXX平方米，旨在确保太阳能电池组件项目不仅能够满足当前的发展需求，还能够预留空间以适应未来的扩展。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净用地面积是在征地面积基础上去除不可利用面积后的实际可开发用地。具体面积XXX平方米，考虑到环保、交通、安全等多方面因素，以确保太阳能电池组件项目在整体利用效率上达到最优。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太阳能电池组件项目计划建设的建筑总规模具体面积XXX平方米。这一规模的确定综合考虑了太阳能电池组件项目的性质、规模，以及城市规划的相关要求，确保建筑布局与周边环境协调一致。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绿地率是太阳能电池组件项目用地中被规划为绿地的比例。具体面积XXX平方米，旨在通过合理规划绿地，改善太阳能电池组件项目周边环境，提升居民生活质量，并符合城市整体绿化规划。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容积率是用地上可以建设的建筑总体积与用地面积之比。具体面积XXX，通过合理的容积率规划，确保太阳能电池组件项目建筑规模与周边环境和谐共生。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电池组件项目选址与当地城市规划相一致，具体面积XXX平方米。通过与城市规划部门深入沟通，确保太阳能电池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能电池组件项目选址符合当地产业政策，具体面积XXX平方米。这包括太阳能电池组件项目对当地经济的促进作用，以及对相关产业的带动效应，确保太阳能电池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用地总体要求必须符合环保和可持续发展的原则，具体面积XXX平方米。通过采用绿色建筑设计、节能减排等措施，确保太阳能电池组件项目在建设和运营过程中对环境的影响最小化，达到可持续发展的要求。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确保太阳能电池组件项目选址具备必要的公共设施配套，具体面积XXX平方米。这包括交通便利性、教育、医疗等基础设施，以提高居民生活品质，使得太阳能电池组件项目选址更具吸引力。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考虑用地总体要求对当地社会稳定性的影响，具体面积XXX平方米。通过深入了解当地社区反馈，确保太阳能电池组件项目的选址和建设过程对当地社会和谐稳定产生积极作用。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能电池组件项目选址不仅符合法规和规划，还在实际操作中具有可行性。这一全面规划将为太阳能电池组件项目的成功实施提供坚实的基础，确保太阳能电池组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3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能电池组件项目的设备规划和空间设计中，我们将采取灵活设备布局的措施。设备布局将根据实际需求进行灵活设计，避免不必要的浪费。通过合理规划设备摆放位置，我们将提高设备的利用率，减少设备间距，以确保太阳能电池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能电池组件项目内部引入共享设施的概念，例如共享会议室、办公区等。通过这种方式，我们可以减少对资源的重复建设，提高资源共享效率，从而减小太阳能电池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23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能电池组件项目的总图布置中，我们将不同功能区域进行明确的规划，以最大程度满足太阳能电池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37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能电池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能电池组件项目对环境的影响是综合评价的重要因素之一。我们将详细考虑选址周边的自然环境、生态保护区、水源地等情况，确保太阳能电池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对选址的评价还需充分考虑当地政府的产业政策和法规。我们将详细了解太阳能电池组件项目所在地的相关政策，确保太阳能电池组件项目的规划和运营与当地法规相符，降低不必要的法律风险。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考虑到社会稳定性对企业运营的重要性，我们将评估选址地区的社会安全情况、劳工关系、社区反馈等方面，以确保太阳能电池组件项目的建设和运营不会受到社会稳定性的负面影响。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最后，我们将综合考虑用地成本，包括土地购置费用、土地开发成本等。通过对用地成本的详细评估，我们能够做出更为精确的经济效益分析，为太阳能电池组件项目的投资决策提供有力支持。</w:t>
      </w:r>
    </w:p>
    <w:p>
      <w:pPr>
        <w:pStyle w:val="Heading1"/>
        <w:ind w:firstLine="560" w:firstLineChars="200"/>
        <w:rPr>
          <w:rFonts w:ascii="仿宋" w:eastAsia="仿宋" w:hAnsi="仿宋" w:cs="仿宋" w:hint="eastAsia"/>
          <w:sz w:val="28"/>
          <w:lang w:eastAsia="zh-CN"/>
        </w:rPr>
      </w:pPr>
      <w:bookmarkStart w:id="18" w:name="_Toc10509"/>
      <w:r>
        <w:rPr>
          <w:rFonts w:ascii="仿宋" w:eastAsia="仿宋" w:hAnsi="仿宋" w:cs="仿宋" w:hint="eastAsia"/>
          <w:sz w:val="28"/>
          <w:lang w:eastAsia="zh-CN"/>
        </w:rPr>
        <w:t>五、太阳能电池组件项目危机管理</w:t>
      </w:r>
      <w:bookmarkEnd w:id="18"/>
    </w:p>
    <w:p>
      <w:pPr>
        <w:pStyle w:val="Heading2"/>
        <w:rPr>
          <w:rFonts w:ascii="仿宋" w:eastAsia="仿宋" w:hAnsi="仿宋" w:cs="仿宋" w:hint="eastAsia"/>
          <w:lang w:eastAsia="zh-CN"/>
        </w:rPr>
      </w:pPr>
      <w:bookmarkStart w:id="19" w:name="_Toc246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危机管理中，危机预警与识别是确保太阳能电池组件项目稳健运行的核心步骤。通过建立全面的监测机制，太阳能电池组件项目团队旨在及时发现和理解潜在的风险和危机因素，以便采取及时的预防和应对措施，确保太阳能电池组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电池组件项目团队全面分析了整个太阳能电池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电池组件项目团队着重于明确定义太阳能电池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电池组件项目进展的持续监控，团队能够及时发现潜在问题并作出迅速反应。太阳能电池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在这一阶段，团队的专业素养和反应速度将发挥至关重要的作用，以确保潜在危机能够在初期得到有效的处理，最大程度地减轻负面影响。通过危机预警与识别，太阳能电池组件项目得以更有序、可控地推进。</w:t>
      </w:r>
    </w:p>
    <w:p>
      <w:pPr>
        <w:pStyle w:val="Heading2"/>
        <w:ind w:firstLine="560" w:firstLineChars="200"/>
        <w:rPr>
          <w:rFonts w:ascii="仿宋" w:eastAsia="仿宋" w:hAnsi="仿宋" w:cs="仿宋" w:hint="eastAsia"/>
          <w:sz w:val="28"/>
          <w:lang w:eastAsia="zh-CN"/>
        </w:rPr>
      </w:pPr>
      <w:bookmarkStart w:id="20" w:name="_Toc289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在危机发生时，太阳能电池组件项目团队立即行动，成立了应急小组。该小组的任务是迅速制定并实施紧急应对措施，以最小化潜在损失。以下是采取的主要措施：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https://d.book118.com/228050002137006025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068F9"/>
    <w:rsid w:val="55406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00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2024-01-11T07:26:00Z</dcterms:created>
  <dcterms:modified xsi:type="dcterms:W3CDTF">2024-01-11T07:26:42Z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5E7E2BCD1C464D4390AD05CD844A565D_11</vt:lpwstr>
  </property>
  <property fmtid="{D5CDD505-2E9C-101B-9397-08002B2CF9AE}" pid="3" name="KSOProductBuildVer">
    <vt:lpwstr>2052-12.1.0.16120</vt:lpwstr>
  </property>
</Properties>
</file>