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9" w:history="1">
        <w:r>
          <w:rPr>
            <w:rFonts w:ascii="仿宋" w:eastAsia="仿宋" w:hAnsi="仿宋" w:cs="仿宋" w:hint="eastAsia"/>
            <w:lang w:eastAsia="zh-CN"/>
          </w:rPr>
          <w:t>序言</w:t>
        </w:r>
        <w:r>
          <w:tab/>
        </w:r>
        <w:r>
          <w:fldChar w:fldCharType="begin"/>
        </w:r>
        <w:r>
          <w:instrText xml:space="preserve"> PAGEREF _Toc30219 \h </w:instrText>
        </w:r>
        <w:r>
          <w:fldChar w:fldCharType="separate"/>
        </w:r>
        <w:r>
          <w:t>3</w:t>
        </w:r>
        <w:r>
          <w:fldChar w:fldCharType="end"/>
        </w:r>
      </w:hyperlink>
    </w:p>
    <w:p>
      <w:pPr>
        <w:pStyle w:val="TOC1"/>
        <w:tabs>
          <w:tab w:val="right" w:leader="dot" w:pos="8306"/>
        </w:tabs>
      </w:pPr>
      <w:hyperlink w:anchor="_Toc18392" w:history="1">
        <w:r>
          <w:rPr>
            <w:rFonts w:ascii="仿宋" w:eastAsia="仿宋" w:hAnsi="仿宋" w:cs="仿宋" w:hint="eastAsia"/>
            <w:lang w:eastAsia="zh-CN"/>
          </w:rPr>
          <w:t>一、振动试验机项目建设背景及必要性分析</w:t>
        </w:r>
        <w:r>
          <w:tab/>
        </w:r>
        <w:r>
          <w:fldChar w:fldCharType="begin"/>
        </w:r>
        <w:r>
          <w:instrText xml:space="preserve"> PAGEREF _Toc18392 \h </w:instrText>
        </w:r>
        <w:r>
          <w:fldChar w:fldCharType="separate"/>
        </w:r>
        <w:r>
          <w:t>3</w:t>
        </w:r>
        <w:r>
          <w:fldChar w:fldCharType="end"/>
        </w:r>
      </w:hyperlink>
    </w:p>
    <w:p>
      <w:pPr>
        <w:pStyle w:val="TOC2"/>
        <w:tabs>
          <w:tab w:val="right" w:leader="dot" w:pos="8306"/>
        </w:tabs>
      </w:pPr>
      <w:hyperlink w:anchor="_Toc29971" w:history="1">
        <w:r>
          <w:rPr>
            <w:rFonts w:ascii="仿宋" w:eastAsia="仿宋" w:hAnsi="仿宋" w:cs="仿宋" w:hint="eastAsia"/>
            <w:lang w:eastAsia="zh-CN"/>
          </w:rPr>
          <w:t>(一)、振动试验机项目背景分析</w:t>
        </w:r>
        <w:r>
          <w:tab/>
        </w:r>
        <w:r>
          <w:fldChar w:fldCharType="begin"/>
        </w:r>
        <w:r>
          <w:instrText xml:space="preserve"> PAGEREF _Toc29971 \h </w:instrText>
        </w:r>
        <w:r>
          <w:fldChar w:fldCharType="separate"/>
        </w:r>
        <w:r>
          <w:t>3</w:t>
        </w:r>
        <w:r>
          <w:fldChar w:fldCharType="end"/>
        </w:r>
      </w:hyperlink>
    </w:p>
    <w:p>
      <w:pPr>
        <w:pStyle w:val="TOC2"/>
        <w:tabs>
          <w:tab w:val="right" w:leader="dot" w:pos="8306"/>
        </w:tabs>
      </w:pPr>
      <w:hyperlink w:anchor="_Toc16814" w:history="1">
        <w:r>
          <w:rPr>
            <w:rFonts w:ascii="仿宋" w:eastAsia="仿宋" w:hAnsi="仿宋" w:cs="仿宋" w:hint="eastAsia"/>
            <w:lang w:eastAsia="zh-CN"/>
          </w:rPr>
          <w:t>(二)、振动试验机项目建设必要性分析</w:t>
        </w:r>
        <w:r>
          <w:tab/>
        </w:r>
        <w:r>
          <w:fldChar w:fldCharType="begin"/>
        </w:r>
        <w:r>
          <w:instrText xml:space="preserve"> PAGEREF _Toc16814 \h </w:instrText>
        </w:r>
        <w:r>
          <w:fldChar w:fldCharType="separate"/>
        </w:r>
        <w:r>
          <w:t>5</w:t>
        </w:r>
        <w:r>
          <w:fldChar w:fldCharType="end"/>
        </w:r>
      </w:hyperlink>
    </w:p>
    <w:p>
      <w:pPr>
        <w:pStyle w:val="TOC1"/>
        <w:tabs>
          <w:tab w:val="right" w:leader="dot" w:pos="8306"/>
        </w:tabs>
      </w:pPr>
      <w:hyperlink w:anchor="_Toc27241" w:history="1">
        <w:r>
          <w:rPr>
            <w:rFonts w:ascii="仿宋" w:eastAsia="仿宋" w:hAnsi="仿宋" w:cs="仿宋" w:hint="eastAsia"/>
            <w:lang w:eastAsia="zh-CN"/>
          </w:rPr>
          <w:t>二、振动试验机项目建设单位说明</w:t>
        </w:r>
        <w:r>
          <w:tab/>
        </w:r>
        <w:r>
          <w:fldChar w:fldCharType="begin"/>
        </w:r>
        <w:r>
          <w:instrText xml:space="preserve"> PAGEREF _Toc27241 \h </w:instrText>
        </w:r>
        <w:r>
          <w:fldChar w:fldCharType="separate"/>
        </w:r>
        <w:r>
          <w:t>6</w:t>
        </w:r>
        <w:r>
          <w:fldChar w:fldCharType="end"/>
        </w:r>
      </w:hyperlink>
    </w:p>
    <w:p>
      <w:pPr>
        <w:pStyle w:val="TOC2"/>
        <w:tabs>
          <w:tab w:val="right" w:leader="dot" w:pos="8306"/>
        </w:tabs>
      </w:pPr>
      <w:hyperlink w:anchor="_Toc25157" w:history="1">
        <w:r>
          <w:rPr>
            <w:rFonts w:ascii="仿宋" w:eastAsia="仿宋" w:hAnsi="仿宋" w:cs="仿宋" w:hint="eastAsia"/>
            <w:lang w:eastAsia="zh-CN"/>
          </w:rPr>
          <w:t>(一)、振动试验机项目承办单位基本情况</w:t>
        </w:r>
        <w:r>
          <w:tab/>
        </w:r>
        <w:r>
          <w:fldChar w:fldCharType="begin"/>
        </w:r>
        <w:r>
          <w:instrText xml:space="preserve"> PAGEREF _Toc25157 \h </w:instrText>
        </w:r>
        <w:r>
          <w:fldChar w:fldCharType="separate"/>
        </w:r>
        <w:r>
          <w:t>6</w:t>
        </w:r>
        <w:r>
          <w:fldChar w:fldCharType="end"/>
        </w:r>
      </w:hyperlink>
    </w:p>
    <w:p>
      <w:pPr>
        <w:pStyle w:val="TOC2"/>
        <w:tabs>
          <w:tab w:val="right" w:leader="dot" w:pos="8306"/>
        </w:tabs>
      </w:pPr>
      <w:hyperlink w:anchor="_Toc2936" w:history="1">
        <w:r>
          <w:rPr>
            <w:rFonts w:ascii="仿宋" w:eastAsia="仿宋" w:hAnsi="仿宋" w:cs="仿宋" w:hint="eastAsia"/>
            <w:lang w:eastAsia="zh-CN"/>
          </w:rPr>
          <w:t>(二)、公司经济效益分析</w:t>
        </w:r>
        <w:r>
          <w:tab/>
        </w:r>
        <w:r>
          <w:fldChar w:fldCharType="begin"/>
        </w:r>
        <w:r>
          <w:instrText xml:space="preserve"> PAGEREF _Toc2936 \h </w:instrText>
        </w:r>
        <w:r>
          <w:fldChar w:fldCharType="separate"/>
        </w:r>
        <w:r>
          <w:t>7</w:t>
        </w:r>
        <w:r>
          <w:fldChar w:fldCharType="end"/>
        </w:r>
      </w:hyperlink>
    </w:p>
    <w:p>
      <w:pPr>
        <w:pStyle w:val="TOC1"/>
        <w:tabs>
          <w:tab w:val="right" w:leader="dot" w:pos="8306"/>
        </w:tabs>
      </w:pPr>
      <w:hyperlink w:anchor="_Toc26804" w:history="1">
        <w:r>
          <w:rPr>
            <w:rFonts w:ascii="仿宋" w:eastAsia="仿宋" w:hAnsi="仿宋" w:cs="仿宋" w:hint="eastAsia"/>
            <w:lang w:eastAsia="zh-CN"/>
          </w:rPr>
          <w:t>三、工艺说明</w:t>
        </w:r>
        <w:r>
          <w:tab/>
        </w:r>
        <w:r>
          <w:fldChar w:fldCharType="begin"/>
        </w:r>
        <w:r>
          <w:instrText xml:space="preserve"> PAGEREF _Toc26804 \h </w:instrText>
        </w:r>
        <w:r>
          <w:fldChar w:fldCharType="separate"/>
        </w:r>
        <w:r>
          <w:t>8</w:t>
        </w:r>
        <w:r>
          <w:fldChar w:fldCharType="end"/>
        </w:r>
      </w:hyperlink>
    </w:p>
    <w:p>
      <w:pPr>
        <w:pStyle w:val="TOC2"/>
        <w:tabs>
          <w:tab w:val="right" w:leader="dot" w:pos="8306"/>
        </w:tabs>
      </w:pPr>
      <w:hyperlink w:anchor="_Toc25843" w:history="1">
        <w:r>
          <w:rPr>
            <w:rFonts w:ascii="仿宋" w:eastAsia="仿宋" w:hAnsi="仿宋" w:cs="仿宋" w:hint="eastAsia"/>
            <w:lang w:eastAsia="zh-CN"/>
          </w:rPr>
          <w:t>(一)、技术管理特点</w:t>
        </w:r>
        <w:r>
          <w:tab/>
        </w:r>
        <w:r>
          <w:fldChar w:fldCharType="begin"/>
        </w:r>
        <w:r>
          <w:instrText xml:space="preserve"> PAGEREF _Toc25843 \h </w:instrText>
        </w:r>
        <w:r>
          <w:fldChar w:fldCharType="separate"/>
        </w:r>
        <w:r>
          <w:t>8</w:t>
        </w:r>
        <w:r>
          <w:fldChar w:fldCharType="end"/>
        </w:r>
      </w:hyperlink>
    </w:p>
    <w:p>
      <w:pPr>
        <w:pStyle w:val="TOC2"/>
        <w:tabs>
          <w:tab w:val="right" w:leader="dot" w:pos="8306"/>
        </w:tabs>
      </w:pPr>
      <w:hyperlink w:anchor="_Toc6418" w:history="1">
        <w:r>
          <w:rPr>
            <w:rFonts w:ascii="仿宋" w:eastAsia="仿宋" w:hAnsi="仿宋" w:cs="仿宋" w:hint="eastAsia"/>
            <w:lang w:eastAsia="zh-CN"/>
          </w:rPr>
          <w:t>(二)、振动试验机项目工艺技术设计方案</w:t>
        </w:r>
        <w:r>
          <w:tab/>
        </w:r>
        <w:r>
          <w:fldChar w:fldCharType="begin"/>
        </w:r>
        <w:r>
          <w:instrText xml:space="preserve"> PAGEREF _Toc6418 \h </w:instrText>
        </w:r>
        <w:r>
          <w:fldChar w:fldCharType="separate"/>
        </w:r>
        <w:r>
          <w:t>9</w:t>
        </w:r>
        <w:r>
          <w:fldChar w:fldCharType="end"/>
        </w:r>
      </w:hyperlink>
    </w:p>
    <w:p>
      <w:pPr>
        <w:pStyle w:val="TOC2"/>
        <w:tabs>
          <w:tab w:val="right" w:leader="dot" w:pos="8306"/>
        </w:tabs>
      </w:pPr>
      <w:hyperlink w:anchor="_Toc5136" w:history="1">
        <w:r>
          <w:rPr>
            <w:rFonts w:ascii="仿宋" w:eastAsia="仿宋" w:hAnsi="仿宋" w:cs="仿宋" w:hint="eastAsia"/>
            <w:lang w:eastAsia="zh-CN"/>
          </w:rPr>
          <w:t>(三)、设备选型方案</w:t>
        </w:r>
        <w:r>
          <w:tab/>
        </w:r>
        <w:r>
          <w:fldChar w:fldCharType="begin"/>
        </w:r>
        <w:r>
          <w:instrText xml:space="preserve"> PAGEREF _Toc5136 \h </w:instrText>
        </w:r>
        <w:r>
          <w:fldChar w:fldCharType="separate"/>
        </w:r>
        <w:r>
          <w:t>10</w:t>
        </w:r>
        <w:r>
          <w:fldChar w:fldCharType="end"/>
        </w:r>
      </w:hyperlink>
    </w:p>
    <w:p>
      <w:pPr>
        <w:pStyle w:val="TOC1"/>
        <w:tabs>
          <w:tab w:val="right" w:leader="dot" w:pos="8306"/>
        </w:tabs>
      </w:pPr>
      <w:hyperlink w:anchor="_Toc26417" w:history="1">
        <w:r>
          <w:rPr>
            <w:rFonts w:ascii="仿宋" w:eastAsia="仿宋" w:hAnsi="仿宋" w:cs="仿宋" w:hint="eastAsia"/>
            <w:lang w:eastAsia="zh-CN"/>
          </w:rPr>
          <w:t>四、振动试验机项目危机管理</w:t>
        </w:r>
        <w:r>
          <w:tab/>
        </w:r>
        <w:r>
          <w:fldChar w:fldCharType="begin"/>
        </w:r>
        <w:r>
          <w:instrText xml:space="preserve"> PAGEREF _Toc26417 \h </w:instrText>
        </w:r>
        <w:r>
          <w:fldChar w:fldCharType="separate"/>
        </w:r>
        <w:r>
          <w:t>11</w:t>
        </w:r>
        <w:r>
          <w:fldChar w:fldCharType="end"/>
        </w:r>
      </w:hyperlink>
    </w:p>
    <w:p>
      <w:pPr>
        <w:pStyle w:val="TOC2"/>
        <w:tabs>
          <w:tab w:val="right" w:leader="dot" w:pos="8306"/>
        </w:tabs>
      </w:pPr>
      <w:hyperlink w:anchor="_Toc17138" w:history="1">
        <w:r>
          <w:rPr>
            <w:rFonts w:ascii="仿宋" w:eastAsia="仿宋" w:hAnsi="仿宋" w:cs="仿宋" w:hint="eastAsia"/>
            <w:lang w:eastAsia="zh-CN"/>
          </w:rPr>
          <w:t>(一)、危机预警与识别</w:t>
        </w:r>
        <w:r>
          <w:tab/>
        </w:r>
        <w:r>
          <w:fldChar w:fldCharType="begin"/>
        </w:r>
        <w:r>
          <w:instrText xml:space="preserve"> PAGEREF _Toc17138 \h </w:instrText>
        </w:r>
        <w:r>
          <w:fldChar w:fldCharType="separate"/>
        </w:r>
        <w:r>
          <w:t>11</w:t>
        </w:r>
        <w:r>
          <w:fldChar w:fldCharType="end"/>
        </w:r>
      </w:hyperlink>
    </w:p>
    <w:p>
      <w:pPr>
        <w:pStyle w:val="TOC2"/>
        <w:tabs>
          <w:tab w:val="right" w:leader="dot" w:pos="8306"/>
        </w:tabs>
      </w:pPr>
      <w:hyperlink w:anchor="_Toc3061" w:history="1">
        <w:r>
          <w:rPr>
            <w:rFonts w:ascii="仿宋" w:eastAsia="仿宋" w:hAnsi="仿宋" w:cs="仿宋" w:hint="eastAsia"/>
            <w:lang w:eastAsia="zh-CN"/>
          </w:rPr>
          <w:t>(二)、危机应对与恢复</w:t>
        </w:r>
        <w:r>
          <w:tab/>
        </w:r>
        <w:r>
          <w:fldChar w:fldCharType="begin"/>
        </w:r>
        <w:r>
          <w:instrText xml:space="preserve"> PAGEREF _Toc3061 \h </w:instrText>
        </w:r>
        <w:r>
          <w:fldChar w:fldCharType="separate"/>
        </w:r>
        <w:r>
          <w:t>12</w:t>
        </w:r>
        <w:r>
          <w:fldChar w:fldCharType="end"/>
        </w:r>
      </w:hyperlink>
    </w:p>
    <w:p>
      <w:pPr>
        <w:pStyle w:val="TOC1"/>
        <w:tabs>
          <w:tab w:val="right" w:leader="dot" w:pos="8306"/>
        </w:tabs>
      </w:pPr>
      <w:hyperlink w:anchor="_Toc18696" w:history="1">
        <w:r>
          <w:rPr>
            <w:rFonts w:ascii="仿宋" w:eastAsia="仿宋" w:hAnsi="仿宋" w:cs="仿宋" w:hint="eastAsia"/>
            <w:lang w:eastAsia="zh-CN"/>
          </w:rPr>
          <w:t>五、振动试验机项目可持续发展</w:t>
        </w:r>
        <w:r>
          <w:tab/>
        </w:r>
        <w:r>
          <w:fldChar w:fldCharType="begin"/>
        </w:r>
        <w:r>
          <w:instrText xml:space="preserve"> PAGEREF _Toc18696 \h </w:instrText>
        </w:r>
        <w:r>
          <w:fldChar w:fldCharType="separate"/>
        </w:r>
        <w:r>
          <w:t>14</w:t>
        </w:r>
        <w:r>
          <w:fldChar w:fldCharType="end"/>
        </w:r>
      </w:hyperlink>
    </w:p>
    <w:p>
      <w:pPr>
        <w:pStyle w:val="TOC2"/>
        <w:tabs>
          <w:tab w:val="right" w:leader="dot" w:pos="8306"/>
        </w:tabs>
      </w:pPr>
      <w:hyperlink w:anchor="_Toc683" w:history="1">
        <w:r>
          <w:rPr>
            <w:rFonts w:ascii="仿宋" w:eastAsia="仿宋" w:hAnsi="仿宋" w:cs="仿宋" w:hint="eastAsia"/>
            <w:lang w:eastAsia="zh-CN"/>
          </w:rPr>
          <w:t>(一)、可持续战略与实践</w:t>
        </w:r>
        <w:r>
          <w:tab/>
        </w:r>
        <w:r>
          <w:fldChar w:fldCharType="begin"/>
        </w:r>
        <w:r>
          <w:instrText xml:space="preserve"> PAGEREF _Toc683 \h </w:instrText>
        </w:r>
        <w:r>
          <w:fldChar w:fldCharType="separate"/>
        </w:r>
        <w:r>
          <w:t>14</w:t>
        </w:r>
        <w:r>
          <w:fldChar w:fldCharType="end"/>
        </w:r>
      </w:hyperlink>
    </w:p>
    <w:p>
      <w:pPr>
        <w:pStyle w:val="TOC2"/>
        <w:tabs>
          <w:tab w:val="right" w:leader="dot" w:pos="8306"/>
        </w:tabs>
      </w:pPr>
      <w:hyperlink w:anchor="_Toc6050" w:history="1">
        <w:r>
          <w:rPr>
            <w:rFonts w:ascii="仿宋" w:eastAsia="仿宋" w:hAnsi="仿宋" w:cs="仿宋" w:hint="eastAsia"/>
            <w:lang w:eastAsia="zh-CN"/>
          </w:rPr>
          <w:t>(二)、环保与社会责任</w:t>
        </w:r>
        <w:r>
          <w:tab/>
        </w:r>
        <w:r>
          <w:fldChar w:fldCharType="begin"/>
        </w:r>
        <w:r>
          <w:instrText xml:space="preserve"> PAGEREF _Toc6050 \h </w:instrText>
        </w:r>
        <w:r>
          <w:fldChar w:fldCharType="separate"/>
        </w:r>
        <w:r>
          <w:t>14</w:t>
        </w:r>
        <w:r>
          <w:fldChar w:fldCharType="end"/>
        </w:r>
      </w:hyperlink>
    </w:p>
    <w:p>
      <w:pPr>
        <w:pStyle w:val="TOC1"/>
        <w:tabs>
          <w:tab w:val="right" w:leader="dot" w:pos="8306"/>
        </w:tabs>
      </w:pPr>
      <w:hyperlink w:anchor="_Toc5578" w:history="1">
        <w:r>
          <w:rPr>
            <w:rFonts w:ascii="仿宋" w:eastAsia="仿宋" w:hAnsi="仿宋" w:cs="仿宋" w:hint="eastAsia"/>
            <w:lang w:eastAsia="zh-CN"/>
          </w:rPr>
          <w:t>六、市场分析、调研</w:t>
        </w:r>
        <w:r>
          <w:tab/>
        </w:r>
        <w:r>
          <w:fldChar w:fldCharType="begin"/>
        </w:r>
        <w:r>
          <w:instrText xml:space="preserve"> PAGEREF _Toc5578 \h </w:instrText>
        </w:r>
        <w:r>
          <w:fldChar w:fldCharType="separate"/>
        </w:r>
        <w:r>
          <w:t>15</w:t>
        </w:r>
        <w:r>
          <w:fldChar w:fldCharType="end"/>
        </w:r>
      </w:hyperlink>
    </w:p>
    <w:p>
      <w:pPr>
        <w:pStyle w:val="TOC2"/>
        <w:tabs>
          <w:tab w:val="right" w:leader="dot" w:pos="8306"/>
        </w:tabs>
      </w:pPr>
      <w:hyperlink w:anchor="_Toc7194" w:history="1">
        <w:r>
          <w:rPr>
            <w:rFonts w:ascii="仿宋" w:eastAsia="仿宋" w:hAnsi="仿宋" w:cs="仿宋" w:hint="eastAsia"/>
            <w:lang w:eastAsia="zh-CN"/>
          </w:rPr>
          <w:t>(一)、振动试验机行业分析</w:t>
        </w:r>
        <w:r>
          <w:tab/>
        </w:r>
        <w:r>
          <w:fldChar w:fldCharType="begin"/>
        </w:r>
        <w:r>
          <w:instrText xml:space="preserve"> PAGEREF _Toc7194 \h </w:instrText>
        </w:r>
        <w:r>
          <w:fldChar w:fldCharType="separate"/>
        </w:r>
        <w:r>
          <w:t>15</w:t>
        </w:r>
        <w:r>
          <w:fldChar w:fldCharType="end"/>
        </w:r>
      </w:hyperlink>
    </w:p>
    <w:p>
      <w:pPr>
        <w:pStyle w:val="TOC2"/>
        <w:tabs>
          <w:tab w:val="right" w:leader="dot" w:pos="8306"/>
        </w:tabs>
      </w:pPr>
      <w:hyperlink w:anchor="_Toc7937" w:history="1">
        <w:r>
          <w:rPr>
            <w:rFonts w:ascii="仿宋" w:eastAsia="仿宋" w:hAnsi="仿宋" w:cs="仿宋" w:hint="eastAsia"/>
            <w:lang w:eastAsia="zh-CN"/>
          </w:rPr>
          <w:t>(二)、振动试验机市场分析预测</w:t>
        </w:r>
        <w:r>
          <w:tab/>
        </w:r>
        <w:r>
          <w:fldChar w:fldCharType="begin"/>
        </w:r>
        <w:r>
          <w:instrText xml:space="preserve"> PAGEREF _Toc7937 \h </w:instrText>
        </w:r>
        <w:r>
          <w:fldChar w:fldCharType="separate"/>
        </w:r>
        <w:r>
          <w:t>16</w:t>
        </w:r>
        <w:r>
          <w:fldChar w:fldCharType="end"/>
        </w:r>
      </w:hyperlink>
    </w:p>
    <w:p>
      <w:pPr>
        <w:pStyle w:val="TOC1"/>
        <w:tabs>
          <w:tab w:val="right" w:leader="dot" w:pos="8306"/>
        </w:tabs>
      </w:pPr>
      <w:hyperlink w:anchor="_Toc19510" w:history="1">
        <w:r>
          <w:rPr>
            <w:rFonts w:ascii="仿宋" w:eastAsia="仿宋" w:hAnsi="仿宋" w:cs="仿宋" w:hint="eastAsia"/>
            <w:lang w:eastAsia="zh-CN"/>
          </w:rPr>
          <w:t>七、振动试验机项目技术管理</w:t>
        </w:r>
        <w:r>
          <w:tab/>
        </w:r>
        <w:r>
          <w:fldChar w:fldCharType="begin"/>
        </w:r>
        <w:r>
          <w:instrText xml:space="preserve"> PAGEREF _Toc19510 \h </w:instrText>
        </w:r>
        <w:r>
          <w:fldChar w:fldCharType="separate"/>
        </w:r>
        <w:r>
          <w:t>17</w:t>
        </w:r>
        <w:r>
          <w:fldChar w:fldCharType="end"/>
        </w:r>
      </w:hyperlink>
    </w:p>
    <w:p>
      <w:pPr>
        <w:pStyle w:val="TOC2"/>
        <w:tabs>
          <w:tab w:val="right" w:leader="dot" w:pos="8306"/>
        </w:tabs>
      </w:pPr>
      <w:hyperlink w:anchor="_Toc31879" w:history="1">
        <w:r>
          <w:rPr>
            <w:rFonts w:ascii="仿宋" w:eastAsia="仿宋" w:hAnsi="仿宋" w:cs="仿宋" w:hint="eastAsia"/>
            <w:lang w:eastAsia="zh-CN"/>
          </w:rPr>
          <w:t>(一)、技术方案选用方向</w:t>
        </w:r>
        <w:r>
          <w:tab/>
        </w:r>
        <w:r>
          <w:fldChar w:fldCharType="begin"/>
        </w:r>
        <w:r>
          <w:instrText xml:space="preserve"> PAGEREF _Toc31879 \h </w:instrText>
        </w:r>
        <w:r>
          <w:fldChar w:fldCharType="separate"/>
        </w:r>
        <w:r>
          <w:t>17</w:t>
        </w:r>
        <w:r>
          <w:fldChar w:fldCharType="end"/>
        </w:r>
      </w:hyperlink>
    </w:p>
    <w:p>
      <w:pPr>
        <w:pStyle w:val="TOC2"/>
        <w:tabs>
          <w:tab w:val="right" w:leader="dot" w:pos="8306"/>
        </w:tabs>
      </w:pPr>
      <w:hyperlink w:anchor="_Toc30388" w:history="1">
        <w:r>
          <w:rPr>
            <w:rFonts w:ascii="仿宋" w:eastAsia="仿宋" w:hAnsi="仿宋" w:cs="仿宋" w:hint="eastAsia"/>
            <w:lang w:eastAsia="zh-CN"/>
          </w:rPr>
          <w:t>(二)、工艺技术方案选用原则</w:t>
        </w:r>
        <w:r>
          <w:tab/>
        </w:r>
        <w:r>
          <w:fldChar w:fldCharType="begin"/>
        </w:r>
        <w:r>
          <w:instrText xml:space="preserve"> PAGEREF _Toc30388 \h </w:instrText>
        </w:r>
        <w:r>
          <w:fldChar w:fldCharType="separate"/>
        </w:r>
        <w:r>
          <w:t>19</w:t>
        </w:r>
        <w:r>
          <w:fldChar w:fldCharType="end"/>
        </w:r>
      </w:hyperlink>
    </w:p>
    <w:p>
      <w:pPr>
        <w:pStyle w:val="TOC2"/>
        <w:tabs>
          <w:tab w:val="right" w:leader="dot" w:pos="8306"/>
        </w:tabs>
      </w:pPr>
      <w:hyperlink w:anchor="_Toc3583" w:history="1">
        <w:r>
          <w:rPr>
            <w:rFonts w:ascii="仿宋" w:eastAsia="仿宋" w:hAnsi="仿宋" w:cs="仿宋" w:hint="eastAsia"/>
            <w:lang w:eastAsia="zh-CN"/>
          </w:rPr>
          <w:t>(三)、工艺技术方案要求</w:t>
        </w:r>
        <w:r>
          <w:tab/>
        </w:r>
        <w:r>
          <w:fldChar w:fldCharType="begin"/>
        </w:r>
        <w:r>
          <w:instrText xml:space="preserve"> PAGEREF _Toc3583 \h </w:instrText>
        </w:r>
        <w:r>
          <w:fldChar w:fldCharType="separate"/>
        </w:r>
        <w:r>
          <w:t>21</w:t>
        </w:r>
        <w:r>
          <w:fldChar w:fldCharType="end"/>
        </w:r>
      </w:hyperlink>
    </w:p>
    <w:p>
      <w:pPr>
        <w:pStyle w:val="TOC1"/>
        <w:tabs>
          <w:tab w:val="right" w:leader="dot" w:pos="8306"/>
        </w:tabs>
      </w:pPr>
      <w:hyperlink w:anchor="_Toc285" w:history="1">
        <w:r>
          <w:rPr>
            <w:rFonts w:ascii="仿宋" w:eastAsia="仿宋" w:hAnsi="仿宋" w:cs="仿宋" w:hint="eastAsia"/>
            <w:lang w:eastAsia="zh-CN"/>
          </w:rPr>
          <w:t>八、振动试验机项目投资规划</w:t>
        </w:r>
        <w:r>
          <w:tab/>
        </w:r>
        <w:r>
          <w:fldChar w:fldCharType="begin"/>
        </w:r>
        <w:r>
          <w:instrText xml:space="preserve"> PAGEREF _Toc285 \h </w:instrText>
        </w:r>
        <w:r>
          <w:fldChar w:fldCharType="separate"/>
        </w:r>
        <w:r>
          <w:t>23</w:t>
        </w:r>
        <w:r>
          <w:fldChar w:fldCharType="end"/>
        </w:r>
      </w:hyperlink>
    </w:p>
    <w:p>
      <w:pPr>
        <w:pStyle w:val="TOC2"/>
        <w:tabs>
          <w:tab w:val="right" w:leader="dot" w:pos="8306"/>
        </w:tabs>
      </w:pPr>
      <w:hyperlink w:anchor="_Toc23922" w:history="1">
        <w:r>
          <w:rPr>
            <w:rFonts w:ascii="仿宋" w:eastAsia="仿宋" w:hAnsi="仿宋" w:cs="仿宋" w:hint="eastAsia"/>
            <w:lang w:eastAsia="zh-CN"/>
          </w:rPr>
          <w:t>(一)、振动试验机项目总投资估算</w:t>
        </w:r>
        <w:r>
          <w:tab/>
        </w:r>
        <w:r>
          <w:fldChar w:fldCharType="begin"/>
        </w:r>
        <w:r>
          <w:instrText xml:space="preserve"> PAGEREF _Toc23922 \h </w:instrText>
        </w:r>
        <w:r>
          <w:fldChar w:fldCharType="separate"/>
        </w:r>
        <w:r>
          <w:t>23</w:t>
        </w:r>
        <w:r>
          <w:fldChar w:fldCharType="end"/>
        </w:r>
      </w:hyperlink>
    </w:p>
    <w:p>
      <w:pPr>
        <w:pStyle w:val="TOC2"/>
        <w:tabs>
          <w:tab w:val="right" w:leader="dot" w:pos="8306"/>
        </w:tabs>
      </w:pPr>
      <w:hyperlink w:anchor="_Toc17750" w:history="1">
        <w:r>
          <w:rPr>
            <w:rFonts w:ascii="仿宋" w:eastAsia="仿宋" w:hAnsi="仿宋" w:cs="仿宋" w:hint="eastAsia"/>
            <w:lang w:eastAsia="zh-CN"/>
          </w:rPr>
          <w:t>(二)、资金筹措</w:t>
        </w:r>
        <w:r>
          <w:tab/>
        </w:r>
        <w:r>
          <w:fldChar w:fldCharType="begin"/>
        </w:r>
        <w:r>
          <w:instrText xml:space="preserve"> PAGEREF _Toc17750 \h </w:instrText>
        </w:r>
        <w:r>
          <w:fldChar w:fldCharType="separate"/>
        </w:r>
        <w:r>
          <w:t>24</w:t>
        </w:r>
        <w:r>
          <w:fldChar w:fldCharType="end"/>
        </w:r>
      </w:hyperlink>
    </w:p>
    <w:p>
      <w:pPr>
        <w:pStyle w:val="TOC1"/>
        <w:tabs>
          <w:tab w:val="right" w:leader="dot" w:pos="8306"/>
        </w:tabs>
      </w:pPr>
      <w:hyperlink w:anchor="_Toc32048" w:history="1">
        <w:r>
          <w:rPr>
            <w:rFonts w:ascii="仿宋" w:eastAsia="仿宋" w:hAnsi="仿宋" w:cs="仿宋" w:hint="eastAsia"/>
            <w:lang w:eastAsia="zh-CN"/>
          </w:rPr>
          <w:t>九、振动试验机项目环境影响分析</w:t>
        </w:r>
        <w:r>
          <w:tab/>
        </w:r>
        <w:r>
          <w:fldChar w:fldCharType="begin"/>
        </w:r>
        <w:r>
          <w:instrText xml:space="preserve"> PAGEREF _Toc32048 \h </w:instrText>
        </w:r>
        <w:r>
          <w:fldChar w:fldCharType="separate"/>
        </w:r>
        <w:r>
          <w:t>25</w:t>
        </w:r>
        <w:r>
          <w:fldChar w:fldCharType="end"/>
        </w:r>
      </w:hyperlink>
    </w:p>
    <w:p>
      <w:pPr>
        <w:pStyle w:val="TOC2"/>
        <w:tabs>
          <w:tab w:val="right" w:leader="dot" w:pos="8306"/>
        </w:tabs>
      </w:pPr>
      <w:hyperlink w:anchor="_Toc5252" w:history="1">
        <w:r>
          <w:rPr>
            <w:rFonts w:ascii="仿宋" w:eastAsia="仿宋" w:hAnsi="仿宋" w:cs="仿宋" w:hint="eastAsia"/>
            <w:lang w:eastAsia="zh-CN"/>
          </w:rPr>
          <w:t>(一)、建设区域环境质量现状</w:t>
        </w:r>
        <w:r>
          <w:tab/>
        </w:r>
        <w:r>
          <w:fldChar w:fldCharType="begin"/>
        </w:r>
        <w:r>
          <w:instrText xml:space="preserve"> PAGEREF _Toc5252 \h </w:instrText>
        </w:r>
        <w:r>
          <w:fldChar w:fldCharType="separate"/>
        </w:r>
        <w:r>
          <w:t>25</w:t>
        </w:r>
        <w:r>
          <w:fldChar w:fldCharType="end"/>
        </w:r>
      </w:hyperlink>
    </w:p>
    <w:p>
      <w:pPr>
        <w:pStyle w:val="TOC2"/>
        <w:tabs>
          <w:tab w:val="right" w:leader="dot" w:pos="8306"/>
        </w:tabs>
      </w:pPr>
      <w:hyperlink w:anchor="_Toc10642" w:history="1">
        <w:r>
          <w:rPr>
            <w:rFonts w:ascii="仿宋" w:eastAsia="仿宋" w:hAnsi="仿宋" w:cs="仿宋" w:hint="eastAsia"/>
            <w:lang w:eastAsia="zh-CN"/>
          </w:rPr>
          <w:t>(二)、建设期环境保护</w:t>
        </w:r>
        <w:r>
          <w:tab/>
        </w:r>
        <w:r>
          <w:fldChar w:fldCharType="begin"/>
        </w:r>
        <w:r>
          <w:instrText xml:space="preserve"> PAGEREF _Toc10642 \h </w:instrText>
        </w:r>
        <w:r>
          <w:fldChar w:fldCharType="separate"/>
        </w:r>
        <w:r>
          <w:t>26</w:t>
        </w:r>
        <w:r>
          <w:fldChar w:fldCharType="end"/>
        </w:r>
      </w:hyperlink>
    </w:p>
    <w:p>
      <w:pPr>
        <w:pStyle w:val="TOC2"/>
        <w:tabs>
          <w:tab w:val="right" w:leader="dot" w:pos="8306"/>
        </w:tabs>
      </w:pPr>
      <w:hyperlink w:anchor="_Toc21051" w:history="1">
        <w:r>
          <w:rPr>
            <w:rFonts w:ascii="仿宋" w:eastAsia="仿宋" w:hAnsi="仿宋" w:cs="仿宋" w:hint="eastAsia"/>
            <w:lang w:eastAsia="zh-CN"/>
          </w:rPr>
          <w:t>(三)、运营期环境保护</w:t>
        </w:r>
        <w:r>
          <w:tab/>
        </w:r>
        <w:r>
          <w:fldChar w:fldCharType="begin"/>
        </w:r>
        <w:r>
          <w:instrText xml:space="preserve"> PAGEREF _Toc21051 \h </w:instrText>
        </w:r>
        <w:r>
          <w:fldChar w:fldCharType="separate"/>
        </w:r>
        <w:r>
          <w:t>28</w:t>
        </w:r>
        <w:r>
          <w:fldChar w:fldCharType="end"/>
        </w:r>
      </w:hyperlink>
    </w:p>
    <w:p>
      <w:pPr>
        <w:pStyle w:val="TOC2"/>
        <w:tabs>
          <w:tab w:val="right" w:leader="dot" w:pos="8306"/>
        </w:tabs>
      </w:pPr>
      <w:hyperlink w:anchor="_Toc30195" w:history="1">
        <w:r>
          <w:rPr>
            <w:rFonts w:ascii="仿宋" w:eastAsia="仿宋" w:hAnsi="仿宋" w:cs="仿宋" w:hint="eastAsia"/>
            <w:lang w:eastAsia="zh-CN"/>
          </w:rPr>
          <w:t>(四)、振动试验机项目建设对区域经济的影响</w:t>
        </w:r>
        <w:r>
          <w:tab/>
        </w:r>
        <w:r>
          <w:fldChar w:fldCharType="begin"/>
        </w:r>
        <w:r>
          <w:instrText xml:space="preserve"> PAGEREF _Toc30195 \h </w:instrText>
        </w:r>
        <w:r>
          <w:fldChar w:fldCharType="separate"/>
        </w:r>
        <w:r>
          <w:t>29</w:t>
        </w:r>
        <w:r>
          <w:fldChar w:fldCharType="end"/>
        </w:r>
      </w:hyperlink>
    </w:p>
    <w:p>
      <w:pPr>
        <w:pStyle w:val="TOC2"/>
        <w:tabs>
          <w:tab w:val="right" w:leader="dot" w:pos="8306"/>
        </w:tabs>
      </w:pPr>
      <w:hyperlink w:anchor="_Toc29212" w:history="1">
        <w:r>
          <w:rPr>
            <w:rFonts w:ascii="仿宋" w:eastAsia="仿宋" w:hAnsi="仿宋" w:cs="仿宋" w:hint="eastAsia"/>
            <w:lang w:eastAsia="zh-CN"/>
          </w:rPr>
          <w:t>(五)、废弃物处理</w:t>
        </w:r>
        <w:r>
          <w:tab/>
        </w:r>
        <w:r>
          <w:fldChar w:fldCharType="begin"/>
        </w:r>
        <w:r>
          <w:instrText xml:space="preserve"> PAGEREF _Toc29212 \h </w:instrText>
        </w:r>
        <w:r>
          <w:fldChar w:fldCharType="separate"/>
        </w:r>
        <w:r>
          <w:t>31</w:t>
        </w:r>
        <w:r>
          <w:fldChar w:fldCharType="end"/>
        </w:r>
      </w:hyperlink>
    </w:p>
    <w:p>
      <w:pPr>
        <w:pStyle w:val="TOC2"/>
        <w:tabs>
          <w:tab w:val="right" w:leader="dot" w:pos="8306"/>
        </w:tabs>
      </w:pPr>
      <w:hyperlink w:anchor="_Toc18019" w:history="1">
        <w:r>
          <w:rPr>
            <w:rFonts w:ascii="仿宋" w:eastAsia="仿宋" w:hAnsi="仿宋" w:cs="仿宋" w:hint="eastAsia"/>
            <w:lang w:eastAsia="zh-CN"/>
          </w:rPr>
          <w:t>(六)、特殊环境影响分析</w:t>
        </w:r>
        <w:r>
          <w:tab/>
        </w:r>
        <w:r>
          <w:fldChar w:fldCharType="begin"/>
        </w:r>
        <w:r>
          <w:instrText xml:space="preserve"> PAGEREF _Toc18019 \h </w:instrText>
        </w:r>
        <w:r>
          <w:fldChar w:fldCharType="separate"/>
        </w:r>
        <w:r>
          <w:t>32</w:t>
        </w:r>
        <w:r>
          <w:fldChar w:fldCharType="end"/>
        </w:r>
      </w:hyperlink>
    </w:p>
    <w:p>
      <w:pPr>
        <w:pStyle w:val="TOC2"/>
        <w:tabs>
          <w:tab w:val="right" w:leader="dot" w:pos="8306"/>
        </w:tabs>
      </w:pPr>
      <w:hyperlink w:anchor="_Toc13117" w:history="1">
        <w:r>
          <w:rPr>
            <w:rFonts w:ascii="仿宋" w:eastAsia="仿宋" w:hAnsi="仿宋" w:cs="仿宋" w:hint="eastAsia"/>
            <w:lang w:eastAsia="zh-CN"/>
          </w:rPr>
          <w:t>(七)、清洁生产</w:t>
        </w:r>
        <w:r>
          <w:tab/>
        </w:r>
        <w:r>
          <w:fldChar w:fldCharType="begin"/>
        </w:r>
        <w:r>
          <w:instrText xml:space="preserve"> PAGEREF _Toc13117 \h </w:instrText>
        </w:r>
        <w:r>
          <w:fldChar w:fldCharType="separate"/>
        </w:r>
        <w:r>
          <w:t>33</w:t>
        </w:r>
        <w:r>
          <w:fldChar w:fldCharType="end"/>
        </w:r>
      </w:hyperlink>
    </w:p>
    <w:p>
      <w:pPr>
        <w:pStyle w:val="TOC2"/>
        <w:tabs>
          <w:tab w:val="right" w:leader="dot" w:pos="8306"/>
        </w:tabs>
      </w:pPr>
      <w:hyperlink w:anchor="_Toc9169" w:history="1">
        <w:r>
          <w:rPr>
            <w:rFonts w:ascii="仿宋" w:eastAsia="仿宋" w:hAnsi="仿宋" w:cs="仿宋" w:hint="eastAsia"/>
            <w:lang w:eastAsia="zh-CN"/>
          </w:rPr>
          <w:t>(八)、环境保护综合评价</w:t>
        </w:r>
        <w:r>
          <w:tab/>
        </w:r>
        <w:r>
          <w:fldChar w:fldCharType="begin"/>
        </w:r>
        <w:r>
          <w:instrText xml:space="preserve"> PAGEREF _Toc9169 \h </w:instrText>
        </w:r>
        <w:r>
          <w:fldChar w:fldCharType="separate"/>
        </w:r>
        <w:r>
          <w:t>35</w:t>
        </w:r>
        <w:r>
          <w:fldChar w:fldCharType="end"/>
        </w:r>
      </w:hyperlink>
    </w:p>
    <w:p>
      <w:pPr>
        <w:pStyle w:val="TOC1"/>
        <w:tabs>
          <w:tab w:val="right" w:leader="dot" w:pos="8306"/>
        </w:tabs>
      </w:pPr>
      <w:hyperlink w:anchor="_Toc4125" w:history="1">
        <w:r>
          <w:rPr>
            <w:rFonts w:ascii="仿宋" w:eastAsia="仿宋" w:hAnsi="仿宋" w:cs="仿宋" w:hint="eastAsia"/>
            <w:lang w:eastAsia="zh-CN"/>
          </w:rPr>
          <w:t>十、振动试验机项目经营效益</w:t>
        </w:r>
        <w:r>
          <w:tab/>
        </w:r>
        <w:r>
          <w:fldChar w:fldCharType="begin"/>
        </w:r>
        <w:r>
          <w:instrText xml:space="preserve"> PAGEREF _Toc4125 \h </w:instrText>
        </w:r>
        <w:r>
          <w:fldChar w:fldCharType="separate"/>
        </w:r>
        <w:r>
          <w:t>36</w:t>
        </w:r>
        <w:r>
          <w:fldChar w:fldCharType="end"/>
        </w:r>
      </w:hyperlink>
    </w:p>
    <w:p>
      <w:pPr>
        <w:pStyle w:val="TOC2"/>
        <w:tabs>
          <w:tab w:val="right" w:leader="dot" w:pos="8306"/>
        </w:tabs>
      </w:pPr>
      <w:hyperlink w:anchor="_Toc9934" w:history="1">
        <w:r>
          <w:rPr>
            <w:rFonts w:ascii="仿宋" w:eastAsia="仿宋" w:hAnsi="仿宋" w:cs="仿宋" w:hint="eastAsia"/>
            <w:lang w:eastAsia="zh-CN"/>
          </w:rPr>
          <w:t>(一)、经济评价财务测算</w:t>
        </w:r>
        <w:r>
          <w:tab/>
        </w:r>
        <w:r>
          <w:fldChar w:fldCharType="begin"/>
        </w:r>
        <w:r>
          <w:instrText xml:space="preserve"> PAGEREF _Toc9934 \h </w:instrText>
        </w:r>
        <w:r>
          <w:fldChar w:fldCharType="separate"/>
        </w:r>
        <w:r>
          <w:t>36</w:t>
        </w:r>
        <w:r>
          <w:fldChar w:fldCharType="end"/>
        </w:r>
      </w:hyperlink>
    </w:p>
    <w:p>
      <w:pPr>
        <w:pStyle w:val="TOC2"/>
        <w:tabs>
          <w:tab w:val="right" w:leader="dot" w:pos="8306"/>
        </w:tabs>
      </w:pPr>
      <w:hyperlink w:anchor="_Toc20211" w:history="1">
        <w:r>
          <w:rPr>
            <w:rFonts w:ascii="仿宋" w:eastAsia="仿宋" w:hAnsi="仿宋" w:cs="仿宋" w:hint="eastAsia"/>
            <w:lang w:eastAsia="zh-CN"/>
          </w:rPr>
          <w:t>(二)、振动试验机项目盈利能力分析</w:t>
        </w:r>
        <w:r>
          <w:tab/>
        </w:r>
        <w:r>
          <w:fldChar w:fldCharType="begin"/>
        </w:r>
        <w:r>
          <w:instrText xml:space="preserve"> PAGEREF _Toc20211 \h </w:instrText>
        </w:r>
        <w:r>
          <w:fldChar w:fldCharType="separate"/>
        </w:r>
        <w:r>
          <w:t>37</w:t>
        </w:r>
        <w:r>
          <w:fldChar w:fldCharType="end"/>
        </w:r>
      </w:hyperlink>
    </w:p>
    <w:p>
      <w:pPr>
        <w:pStyle w:val="TOC1"/>
        <w:tabs>
          <w:tab w:val="right" w:leader="dot" w:pos="8306"/>
        </w:tabs>
      </w:pPr>
      <w:hyperlink w:anchor="_Toc21774" w:history="1">
        <w:r>
          <w:rPr>
            <w:rFonts w:ascii="仿宋" w:eastAsia="仿宋" w:hAnsi="仿宋" w:cs="仿宋" w:hint="eastAsia"/>
            <w:lang w:eastAsia="zh-CN"/>
          </w:rPr>
          <w:t>十一、振动试验机项目计划安排</w:t>
        </w:r>
        <w:r>
          <w:tab/>
        </w:r>
        <w:r>
          <w:fldChar w:fldCharType="begin"/>
        </w:r>
        <w:r>
          <w:instrText xml:space="preserve"> PAGEREF _Toc21774 \h </w:instrText>
        </w:r>
        <w:r>
          <w:fldChar w:fldCharType="separate"/>
        </w:r>
        <w:r>
          <w:t>38</w:t>
        </w:r>
        <w:r>
          <w:fldChar w:fldCharType="end"/>
        </w:r>
      </w:hyperlink>
    </w:p>
    <w:p>
      <w:pPr>
        <w:pStyle w:val="TOC2"/>
        <w:tabs>
          <w:tab w:val="right" w:leader="dot" w:pos="8306"/>
        </w:tabs>
      </w:pPr>
      <w:hyperlink w:anchor="_Toc15755" w:history="1">
        <w:r>
          <w:rPr>
            <w:rFonts w:ascii="仿宋" w:eastAsia="仿宋" w:hAnsi="仿宋" w:cs="仿宋" w:hint="eastAsia"/>
            <w:lang w:eastAsia="zh-CN"/>
          </w:rPr>
          <w:t>(一)、建设周期</w:t>
        </w:r>
        <w:r>
          <w:tab/>
        </w:r>
        <w:r>
          <w:fldChar w:fldCharType="begin"/>
        </w:r>
        <w:r>
          <w:instrText xml:space="preserve"> PAGEREF _Toc15755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9" w:history="1">
        <w:r>
          <w:rPr>
            <w:rFonts w:ascii="仿宋" w:eastAsia="仿宋" w:hAnsi="仿宋" w:cs="仿宋" w:hint="eastAsia"/>
            <w:lang w:eastAsia="zh-CN"/>
          </w:rPr>
          <w:t>(二)、建设进度</w:t>
        </w:r>
        <w:r>
          <w:tab/>
        </w:r>
        <w:r>
          <w:fldChar w:fldCharType="begin"/>
        </w:r>
        <w:r>
          <w:instrText xml:space="preserve"> PAGEREF _Toc28759 \h </w:instrText>
        </w:r>
        <w:r>
          <w:fldChar w:fldCharType="separate"/>
        </w:r>
        <w:r>
          <w:t>39</w:t>
        </w:r>
        <w:r>
          <w:fldChar w:fldCharType="end"/>
        </w:r>
      </w:hyperlink>
    </w:p>
    <w:p>
      <w:pPr>
        <w:pStyle w:val="TOC2"/>
        <w:tabs>
          <w:tab w:val="right" w:leader="dot" w:pos="8306"/>
        </w:tabs>
      </w:pPr>
      <w:hyperlink w:anchor="_Toc15644" w:history="1">
        <w:r>
          <w:rPr>
            <w:rFonts w:ascii="仿宋" w:eastAsia="仿宋" w:hAnsi="仿宋" w:cs="仿宋" w:hint="eastAsia"/>
            <w:lang w:eastAsia="zh-CN"/>
          </w:rPr>
          <w:t>(三)、进度安排注意事项</w:t>
        </w:r>
        <w:r>
          <w:tab/>
        </w:r>
        <w:r>
          <w:fldChar w:fldCharType="begin"/>
        </w:r>
        <w:r>
          <w:instrText xml:space="preserve"> PAGEREF _Toc15644 \h </w:instrText>
        </w:r>
        <w:r>
          <w:fldChar w:fldCharType="separate"/>
        </w:r>
        <w:r>
          <w:t>40</w:t>
        </w:r>
        <w:r>
          <w:fldChar w:fldCharType="end"/>
        </w:r>
      </w:hyperlink>
    </w:p>
    <w:p>
      <w:pPr>
        <w:pStyle w:val="TOC2"/>
        <w:tabs>
          <w:tab w:val="right" w:leader="dot" w:pos="8306"/>
        </w:tabs>
      </w:pPr>
      <w:hyperlink w:anchor="_Toc27006" w:history="1">
        <w:r>
          <w:rPr>
            <w:rFonts w:ascii="仿宋" w:eastAsia="仿宋" w:hAnsi="仿宋" w:cs="仿宋" w:hint="eastAsia"/>
            <w:lang w:eastAsia="zh-CN"/>
          </w:rPr>
          <w:t>(四)、人力资源配置</w:t>
        </w:r>
        <w:r>
          <w:tab/>
        </w:r>
        <w:r>
          <w:fldChar w:fldCharType="begin"/>
        </w:r>
        <w:r>
          <w:instrText xml:space="preserve"> PAGEREF _Toc27006 \h </w:instrText>
        </w:r>
        <w:r>
          <w:fldChar w:fldCharType="separate"/>
        </w:r>
        <w:r>
          <w:t>41</w:t>
        </w:r>
        <w:r>
          <w:fldChar w:fldCharType="end"/>
        </w:r>
      </w:hyperlink>
    </w:p>
    <w:p>
      <w:pPr>
        <w:pStyle w:val="TOC1"/>
        <w:tabs>
          <w:tab w:val="right" w:leader="dot" w:pos="8306"/>
        </w:tabs>
      </w:pPr>
      <w:hyperlink w:anchor="_Toc9656" w:history="1">
        <w:r>
          <w:rPr>
            <w:rFonts w:ascii="仿宋" w:eastAsia="仿宋" w:hAnsi="仿宋" w:cs="仿宋" w:hint="eastAsia"/>
            <w:lang w:eastAsia="zh-CN"/>
          </w:rPr>
          <w:t>十二、振动试验机项目社会影响</w:t>
        </w:r>
        <w:r>
          <w:tab/>
        </w:r>
        <w:r>
          <w:fldChar w:fldCharType="begin"/>
        </w:r>
        <w:r>
          <w:instrText xml:space="preserve"> PAGEREF _Toc9656 \h </w:instrText>
        </w:r>
        <w:r>
          <w:fldChar w:fldCharType="separate"/>
        </w:r>
        <w:r>
          <w:t>42</w:t>
        </w:r>
        <w:r>
          <w:fldChar w:fldCharType="end"/>
        </w:r>
      </w:hyperlink>
    </w:p>
    <w:p>
      <w:pPr>
        <w:pStyle w:val="TOC2"/>
        <w:tabs>
          <w:tab w:val="right" w:leader="dot" w:pos="8306"/>
        </w:tabs>
      </w:pPr>
      <w:hyperlink w:anchor="_Toc153" w:history="1">
        <w:r>
          <w:rPr>
            <w:rFonts w:ascii="仿宋" w:eastAsia="仿宋" w:hAnsi="仿宋" w:cs="仿宋" w:hint="eastAsia"/>
            <w:lang w:eastAsia="zh-CN"/>
          </w:rPr>
          <w:t>(一)、社会责任与义务</w:t>
        </w:r>
        <w:r>
          <w:tab/>
        </w:r>
        <w:r>
          <w:fldChar w:fldCharType="begin"/>
        </w:r>
        <w:r>
          <w:instrText xml:space="preserve"> PAGEREF _Toc153 \h </w:instrText>
        </w:r>
        <w:r>
          <w:fldChar w:fldCharType="separate"/>
        </w:r>
        <w:r>
          <w:t>42</w:t>
        </w:r>
        <w:r>
          <w:fldChar w:fldCharType="end"/>
        </w:r>
      </w:hyperlink>
    </w:p>
    <w:p>
      <w:pPr>
        <w:pStyle w:val="TOC2"/>
        <w:tabs>
          <w:tab w:val="right" w:leader="dot" w:pos="8306"/>
        </w:tabs>
      </w:pPr>
      <w:hyperlink w:anchor="_Toc1600" w:history="1">
        <w:r>
          <w:rPr>
            <w:rFonts w:ascii="仿宋" w:eastAsia="仿宋" w:hAnsi="仿宋" w:cs="仿宋" w:hint="eastAsia"/>
            <w:lang w:eastAsia="zh-CN"/>
          </w:rPr>
          <w:t>(二)、社会参与与沟通</w:t>
        </w:r>
        <w:r>
          <w:tab/>
        </w:r>
        <w:r>
          <w:fldChar w:fldCharType="begin"/>
        </w:r>
        <w:r>
          <w:instrText xml:space="preserve"> PAGEREF _Toc1600 \h </w:instrText>
        </w:r>
        <w:r>
          <w:fldChar w:fldCharType="separate"/>
        </w:r>
        <w:r>
          <w:t>43</w:t>
        </w:r>
        <w:r>
          <w:fldChar w:fldCharType="end"/>
        </w:r>
      </w:hyperlink>
    </w:p>
    <w:p>
      <w:pPr>
        <w:pStyle w:val="TOC1"/>
        <w:tabs>
          <w:tab w:val="right" w:leader="dot" w:pos="8306"/>
        </w:tabs>
      </w:pPr>
      <w:hyperlink w:anchor="_Toc9114" w:history="1">
        <w:r>
          <w:rPr>
            <w:rFonts w:ascii="仿宋" w:eastAsia="仿宋" w:hAnsi="仿宋" w:cs="仿宋" w:hint="eastAsia"/>
            <w:lang w:eastAsia="zh-CN"/>
          </w:rPr>
          <w:t>十三、振动试验机项目实施保障措施</w:t>
        </w:r>
        <w:r>
          <w:tab/>
        </w:r>
        <w:r>
          <w:fldChar w:fldCharType="begin"/>
        </w:r>
        <w:r>
          <w:instrText xml:space="preserve"> PAGEREF _Toc9114 \h </w:instrText>
        </w:r>
        <w:r>
          <w:fldChar w:fldCharType="separate"/>
        </w:r>
        <w:r>
          <w:t>44</w:t>
        </w:r>
        <w:r>
          <w:fldChar w:fldCharType="end"/>
        </w:r>
      </w:hyperlink>
    </w:p>
    <w:p>
      <w:pPr>
        <w:pStyle w:val="TOC2"/>
        <w:tabs>
          <w:tab w:val="right" w:leader="dot" w:pos="8306"/>
        </w:tabs>
      </w:pPr>
      <w:hyperlink w:anchor="_Toc11530" w:history="1">
        <w:r>
          <w:rPr>
            <w:rFonts w:ascii="仿宋" w:eastAsia="仿宋" w:hAnsi="仿宋" w:cs="仿宋" w:hint="eastAsia"/>
            <w:lang w:eastAsia="zh-CN"/>
          </w:rPr>
          <w:t>(一)、振动试验机项目实施保障机制</w:t>
        </w:r>
        <w:r>
          <w:tab/>
        </w:r>
        <w:r>
          <w:fldChar w:fldCharType="begin"/>
        </w:r>
        <w:r>
          <w:instrText xml:space="preserve"> PAGEREF _Toc11530 \h </w:instrText>
        </w:r>
        <w:r>
          <w:fldChar w:fldCharType="separate"/>
        </w:r>
        <w:r>
          <w:t>44</w:t>
        </w:r>
        <w:r>
          <w:fldChar w:fldCharType="end"/>
        </w:r>
      </w:hyperlink>
    </w:p>
    <w:p>
      <w:pPr>
        <w:pStyle w:val="TOC2"/>
        <w:tabs>
          <w:tab w:val="right" w:leader="dot" w:pos="8306"/>
        </w:tabs>
      </w:pPr>
      <w:hyperlink w:anchor="_Toc26351" w:history="1">
        <w:r>
          <w:rPr>
            <w:rFonts w:ascii="仿宋" w:eastAsia="仿宋" w:hAnsi="仿宋" w:cs="仿宋" w:hint="eastAsia"/>
            <w:lang w:eastAsia="zh-CN"/>
          </w:rPr>
          <w:t>(二)、振动试验机项目法律合规要求</w:t>
        </w:r>
        <w:r>
          <w:tab/>
        </w:r>
        <w:r>
          <w:fldChar w:fldCharType="begin"/>
        </w:r>
        <w:r>
          <w:instrText xml:space="preserve"> PAGEREF _Toc26351 \h </w:instrText>
        </w:r>
        <w:r>
          <w:fldChar w:fldCharType="separate"/>
        </w:r>
        <w:r>
          <w:t>47</w:t>
        </w:r>
        <w:r>
          <w:fldChar w:fldCharType="end"/>
        </w:r>
      </w:hyperlink>
    </w:p>
    <w:p>
      <w:pPr>
        <w:pStyle w:val="TOC2"/>
        <w:tabs>
          <w:tab w:val="right" w:leader="dot" w:pos="8306"/>
        </w:tabs>
      </w:pPr>
      <w:hyperlink w:anchor="_Toc1684" w:history="1">
        <w:r>
          <w:rPr>
            <w:rFonts w:ascii="仿宋" w:eastAsia="仿宋" w:hAnsi="仿宋" w:cs="仿宋" w:hint="eastAsia"/>
            <w:lang w:eastAsia="zh-CN"/>
          </w:rPr>
          <w:t>(三)、振动试验机项目合同管理与法律事务</w:t>
        </w:r>
        <w:r>
          <w:tab/>
        </w:r>
        <w:r>
          <w:fldChar w:fldCharType="begin"/>
        </w:r>
        <w:r>
          <w:instrText xml:space="preserve"> PAGEREF _Toc1684 \h </w:instrText>
        </w:r>
        <w:r>
          <w:fldChar w:fldCharType="separate"/>
        </w:r>
        <w:r>
          <w:t>51</w:t>
        </w:r>
        <w:r>
          <w:fldChar w:fldCharType="end"/>
        </w:r>
      </w:hyperlink>
    </w:p>
    <w:p>
      <w:pPr>
        <w:pStyle w:val="TOC2"/>
        <w:tabs>
          <w:tab w:val="right" w:leader="dot" w:pos="8306"/>
        </w:tabs>
      </w:pPr>
      <w:hyperlink w:anchor="_Toc4051" w:history="1">
        <w:r>
          <w:rPr>
            <w:rFonts w:ascii="仿宋" w:eastAsia="仿宋" w:hAnsi="仿宋" w:cs="仿宋" w:hint="eastAsia"/>
            <w:lang w:eastAsia="zh-CN"/>
          </w:rPr>
          <w:t>(四)、振动试验机项目知识产权保护策略</w:t>
        </w:r>
        <w:r>
          <w:tab/>
        </w:r>
        <w:r>
          <w:fldChar w:fldCharType="begin"/>
        </w:r>
        <w:r>
          <w:instrText xml:space="preserve"> PAGEREF _Toc4051 \h </w:instrText>
        </w:r>
        <w:r>
          <w:fldChar w:fldCharType="separate"/>
        </w:r>
        <w:r>
          <w:t>58</w:t>
        </w:r>
        <w:r>
          <w:fldChar w:fldCharType="end"/>
        </w:r>
      </w:hyperlink>
    </w:p>
    <w:p>
      <w:pPr>
        <w:pStyle w:val="TOC1"/>
        <w:tabs>
          <w:tab w:val="right" w:leader="dot" w:pos="8306"/>
        </w:tabs>
      </w:pPr>
      <w:hyperlink w:anchor="_Toc2814" w:history="1">
        <w:r>
          <w:rPr>
            <w:rFonts w:ascii="仿宋" w:eastAsia="仿宋" w:hAnsi="仿宋" w:cs="仿宋" w:hint="eastAsia"/>
            <w:lang w:eastAsia="zh-CN"/>
          </w:rPr>
          <w:t>十四、振动试验机项目实施时间节点</w:t>
        </w:r>
        <w:r>
          <w:tab/>
        </w:r>
        <w:r>
          <w:fldChar w:fldCharType="begin"/>
        </w:r>
        <w:r>
          <w:instrText xml:space="preserve"> PAGEREF _Toc2814 \h </w:instrText>
        </w:r>
        <w:r>
          <w:fldChar w:fldCharType="separate"/>
        </w:r>
        <w:r>
          <w:t>60</w:t>
        </w:r>
        <w:r>
          <w:fldChar w:fldCharType="end"/>
        </w:r>
      </w:hyperlink>
    </w:p>
    <w:p>
      <w:pPr>
        <w:pStyle w:val="TOC2"/>
        <w:tabs>
          <w:tab w:val="right" w:leader="dot" w:pos="8306"/>
        </w:tabs>
      </w:pPr>
      <w:hyperlink w:anchor="_Toc9845" w:history="1">
        <w:r>
          <w:rPr>
            <w:rFonts w:ascii="仿宋" w:eastAsia="仿宋" w:hAnsi="仿宋" w:cs="仿宋" w:hint="eastAsia"/>
            <w:lang w:eastAsia="zh-CN"/>
          </w:rPr>
          <w:t>(一)、振动试验机项目启动阶段时间节点</w:t>
        </w:r>
        <w:r>
          <w:tab/>
        </w:r>
        <w:r>
          <w:fldChar w:fldCharType="begin"/>
        </w:r>
        <w:r>
          <w:instrText xml:space="preserve"> PAGEREF _Toc9845 \h </w:instrText>
        </w:r>
        <w:r>
          <w:fldChar w:fldCharType="separate"/>
        </w:r>
        <w:r>
          <w:t>60</w:t>
        </w:r>
        <w:r>
          <w:fldChar w:fldCharType="end"/>
        </w:r>
      </w:hyperlink>
    </w:p>
    <w:p>
      <w:pPr>
        <w:pStyle w:val="TOC2"/>
        <w:tabs>
          <w:tab w:val="right" w:leader="dot" w:pos="8306"/>
        </w:tabs>
      </w:pPr>
      <w:hyperlink w:anchor="_Toc30751" w:history="1">
        <w:r>
          <w:rPr>
            <w:rFonts w:ascii="仿宋" w:eastAsia="仿宋" w:hAnsi="仿宋" w:cs="仿宋" w:hint="eastAsia"/>
            <w:lang w:eastAsia="zh-CN"/>
          </w:rPr>
          <w:t>(二)、振动试验机项目执行阶段时间节点</w:t>
        </w:r>
        <w:r>
          <w:tab/>
        </w:r>
        <w:r>
          <w:fldChar w:fldCharType="begin"/>
        </w:r>
        <w:r>
          <w:instrText xml:space="preserve"> PAGEREF _Toc30751 \h </w:instrText>
        </w:r>
        <w:r>
          <w:fldChar w:fldCharType="separate"/>
        </w:r>
        <w:r>
          <w:t>61</w:t>
        </w:r>
        <w:r>
          <w:fldChar w:fldCharType="end"/>
        </w:r>
      </w:hyperlink>
    </w:p>
    <w:p>
      <w:pPr>
        <w:pStyle w:val="TOC2"/>
        <w:tabs>
          <w:tab w:val="right" w:leader="dot" w:pos="8306"/>
        </w:tabs>
      </w:pPr>
      <w:hyperlink w:anchor="_Toc30247" w:history="1">
        <w:r>
          <w:rPr>
            <w:rFonts w:ascii="仿宋" w:eastAsia="仿宋" w:hAnsi="仿宋" w:cs="仿宋" w:hint="eastAsia"/>
            <w:lang w:eastAsia="zh-CN"/>
          </w:rPr>
          <w:t>(三)、振动试验机项目完成阶段时间节点</w:t>
        </w:r>
        <w:r>
          <w:tab/>
        </w:r>
        <w:r>
          <w:fldChar w:fldCharType="begin"/>
        </w:r>
        <w:r>
          <w:instrText xml:space="preserve"> PAGEREF _Toc30247 \h </w:instrText>
        </w:r>
        <w:r>
          <w:fldChar w:fldCharType="separate"/>
        </w:r>
        <w:r>
          <w:t>62</w:t>
        </w:r>
        <w:r>
          <w:fldChar w:fldCharType="end"/>
        </w:r>
      </w:hyperlink>
    </w:p>
    <w:p>
      <w:pPr>
        <w:pStyle w:val="TOC1"/>
        <w:tabs>
          <w:tab w:val="right" w:leader="dot" w:pos="8306"/>
        </w:tabs>
      </w:pPr>
      <w:hyperlink w:anchor="_Toc17773" w:history="1">
        <w:r>
          <w:rPr>
            <w:rFonts w:ascii="仿宋" w:eastAsia="仿宋" w:hAnsi="仿宋" w:cs="仿宋" w:hint="eastAsia"/>
            <w:lang w:eastAsia="zh-CN"/>
          </w:rPr>
          <w:t>十五、振动试验机项目变更管理</w:t>
        </w:r>
        <w:r>
          <w:tab/>
        </w:r>
        <w:r>
          <w:fldChar w:fldCharType="begin"/>
        </w:r>
        <w:r>
          <w:instrText xml:space="preserve"> PAGEREF _Toc17773 \h </w:instrText>
        </w:r>
        <w:r>
          <w:fldChar w:fldCharType="separate"/>
        </w:r>
        <w:r>
          <w:t>63</w:t>
        </w:r>
        <w:r>
          <w:fldChar w:fldCharType="end"/>
        </w:r>
      </w:hyperlink>
    </w:p>
    <w:p>
      <w:pPr>
        <w:pStyle w:val="TOC2"/>
        <w:tabs>
          <w:tab w:val="right" w:leader="dot" w:pos="8306"/>
        </w:tabs>
      </w:pPr>
      <w:hyperlink w:anchor="_Toc21551" w:history="1">
        <w:r>
          <w:rPr>
            <w:rFonts w:ascii="仿宋" w:eastAsia="仿宋" w:hAnsi="仿宋" w:cs="仿宋" w:hint="eastAsia"/>
            <w:lang w:eastAsia="zh-CN"/>
          </w:rPr>
          <w:t>(一)、变更申请与评估</w:t>
        </w:r>
        <w:r>
          <w:tab/>
        </w:r>
        <w:r>
          <w:fldChar w:fldCharType="begin"/>
        </w:r>
        <w:r>
          <w:instrText xml:space="preserve"> PAGEREF _Toc21551 \h </w:instrText>
        </w:r>
        <w:r>
          <w:fldChar w:fldCharType="separate"/>
        </w:r>
        <w:r>
          <w:t>63</w:t>
        </w:r>
        <w:r>
          <w:fldChar w:fldCharType="end"/>
        </w:r>
      </w:hyperlink>
    </w:p>
    <w:p>
      <w:pPr>
        <w:pStyle w:val="TOC2"/>
        <w:tabs>
          <w:tab w:val="right" w:leader="dot" w:pos="8306"/>
        </w:tabs>
      </w:pPr>
      <w:hyperlink w:anchor="_Toc26651" w:history="1">
        <w:r>
          <w:rPr>
            <w:rFonts w:ascii="仿宋" w:eastAsia="仿宋" w:hAnsi="仿宋" w:cs="仿宋" w:hint="eastAsia"/>
            <w:lang w:eastAsia="zh-CN"/>
          </w:rPr>
          <w:t>(二)、变更实施与控制</w:t>
        </w:r>
        <w:r>
          <w:tab/>
        </w:r>
        <w:r>
          <w:fldChar w:fldCharType="begin"/>
        </w:r>
        <w:r>
          <w:instrText xml:space="preserve"> PAGEREF _Toc26651 \h </w:instrText>
        </w:r>
        <w:r>
          <w:fldChar w:fldCharType="separate"/>
        </w:r>
        <w:r>
          <w:t>64</w:t>
        </w:r>
        <w:r>
          <w:fldChar w:fldCharType="end"/>
        </w:r>
      </w:hyperlink>
    </w:p>
    <w:p>
      <w:pPr>
        <w:pStyle w:val="TOC1"/>
        <w:tabs>
          <w:tab w:val="right" w:leader="dot" w:pos="8306"/>
        </w:tabs>
      </w:pPr>
      <w:hyperlink w:anchor="_Toc2545" w:history="1">
        <w:r>
          <w:rPr>
            <w:rFonts w:ascii="仿宋" w:eastAsia="仿宋" w:hAnsi="仿宋" w:cs="仿宋" w:hint="eastAsia"/>
            <w:lang w:eastAsia="zh-CN"/>
          </w:rPr>
          <w:t>十六、振动试验机项目工程方案分析</w:t>
        </w:r>
        <w:r>
          <w:tab/>
        </w:r>
        <w:r>
          <w:fldChar w:fldCharType="begin"/>
        </w:r>
        <w:r>
          <w:instrText xml:space="preserve"> PAGEREF _Toc2545 \h </w:instrText>
        </w:r>
        <w:r>
          <w:fldChar w:fldCharType="separate"/>
        </w:r>
        <w:r>
          <w:t>65</w:t>
        </w:r>
        <w:r>
          <w:fldChar w:fldCharType="end"/>
        </w:r>
      </w:hyperlink>
    </w:p>
    <w:p>
      <w:pPr>
        <w:pStyle w:val="TOC2"/>
        <w:tabs>
          <w:tab w:val="right" w:leader="dot" w:pos="8306"/>
        </w:tabs>
      </w:pPr>
      <w:hyperlink w:anchor="_Toc28942" w:history="1">
        <w:r>
          <w:rPr>
            <w:rFonts w:ascii="仿宋" w:eastAsia="仿宋" w:hAnsi="仿宋" w:cs="仿宋" w:hint="eastAsia"/>
            <w:lang w:eastAsia="zh-CN"/>
          </w:rPr>
          <w:t>(一)、建筑工程设计原则</w:t>
        </w:r>
        <w:r>
          <w:tab/>
        </w:r>
        <w:r>
          <w:fldChar w:fldCharType="begin"/>
        </w:r>
        <w:r>
          <w:instrText xml:space="preserve"> PAGEREF _Toc28942 \h </w:instrText>
        </w:r>
        <w:r>
          <w:fldChar w:fldCharType="separate"/>
        </w:r>
        <w:r>
          <w:t>65</w:t>
        </w:r>
        <w:r>
          <w:fldChar w:fldCharType="end"/>
        </w:r>
      </w:hyperlink>
    </w:p>
    <w:p>
      <w:pPr>
        <w:pStyle w:val="TOC2"/>
        <w:tabs>
          <w:tab w:val="right" w:leader="dot" w:pos="8306"/>
        </w:tabs>
      </w:pPr>
      <w:hyperlink w:anchor="_Toc25991" w:history="1">
        <w:r>
          <w:rPr>
            <w:rFonts w:ascii="仿宋" w:eastAsia="仿宋" w:hAnsi="仿宋" w:cs="仿宋" w:hint="eastAsia"/>
            <w:lang w:eastAsia="zh-CN"/>
          </w:rPr>
          <w:t>(二)、土建工程建设指标</w:t>
        </w:r>
        <w:r>
          <w:tab/>
        </w:r>
        <w:r>
          <w:fldChar w:fldCharType="begin"/>
        </w:r>
        <w:r>
          <w:instrText xml:space="preserve"> PAGEREF _Toc25991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92"/>
      <w:r>
        <w:rPr>
          <w:rFonts w:ascii="仿宋" w:eastAsia="仿宋" w:hAnsi="仿宋" w:cs="仿宋" w:hint="eastAsia"/>
          <w:sz w:val="28"/>
          <w:lang w:eastAsia="zh-CN"/>
        </w:rPr>
        <w:t>一、振动试验机项目建设背景及必要性分析</w:t>
      </w:r>
      <w:bookmarkEnd w:id="2"/>
    </w:p>
    <w:p>
      <w:pPr>
        <w:pStyle w:val="Heading2"/>
        <w:rPr>
          <w:rFonts w:ascii="仿宋" w:eastAsia="仿宋" w:hAnsi="仿宋" w:cs="仿宋" w:hint="eastAsia"/>
          <w:lang w:eastAsia="zh-CN"/>
        </w:rPr>
      </w:pPr>
      <w:bookmarkStart w:id="3" w:name="_Toc29971"/>
      <w:r>
        <w:rPr>
          <w:rFonts w:ascii="仿宋" w:eastAsia="仿宋" w:hAnsi="仿宋" w:cs="仿宋" w:hint="eastAsia"/>
          <w:lang w:eastAsia="zh-CN"/>
        </w:rPr>
        <w:t>(一)、振动试验机项目背景分析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试验机项目在这个潮流中的定位。同时，我们将关注行业内涌现的新兴机遇，以便振动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试验机项目提供了强大的发展动力。我们将聚焦于行业内最新的技术发展趋势，包括但不限于人工智能、大数据分析、物联网等领域。通过深度的技术研究，我们将确保振动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试验机项目发展的源泉。我们将投入更多的精力对市场需求进行深入剖析，超越表面的需求，深入挖掘潜在的市场痛点和机遇。通过对市场需求的细致了解，振动试验机项目将更有针对性地设计解决方案，满足市场的多样化需求，从而更好地促进振动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试验机项目战略至关重要。我们将对竞争态势进行更为深入的分析，包括但不限于市场份额、产品特点、客户满意度等多个维度。通过深度的竞争分析，振动试验机项目将能够更准确地把握市场脉搏，制定具有竞争力的振动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振动试验机项目的发展具有直接的影响。我们将进行更为全面的法规和政策分析，了解行业发展中的潜在法律风险和合规挑战。通过充分了解和遵守相关法规，振动试验机项目将确保在法律框架内合法合规运营，为振动试验机项目的稳健发展提供有力支持。</w:t>
      </w:r>
    </w:p>
    <w:p>
      <w:pPr>
        <w:pStyle w:val="Heading2"/>
        <w:ind w:firstLine="560" w:firstLineChars="200"/>
        <w:rPr>
          <w:rFonts w:ascii="仿宋" w:eastAsia="仿宋" w:hAnsi="仿宋" w:cs="仿宋" w:hint="eastAsia"/>
          <w:sz w:val="28"/>
          <w:lang w:eastAsia="zh-CN"/>
        </w:rPr>
      </w:pPr>
      <w:bookmarkStart w:id="4" w:name="_Toc16814"/>
      <w:r>
        <w:rPr>
          <w:rFonts w:ascii="仿宋" w:eastAsia="仿宋" w:hAnsi="仿宋" w:cs="仿宋" w:hint="eastAsia"/>
          <w:sz w:val="28"/>
          <w:lang w:eastAsia="zh-CN"/>
        </w:rPr>
        <w:t>(二)、振动试验机项目建设必要性分析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的迫切性源于对行业发展趋势的深刻洞察。我们正处于一个行业变革的时代，科技创新、数字化转型成为企业发展的关键动力。振动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不仅仅是为了跟上潮流，更是为了通过技术创新推动企业的持续发展。通过引入先进的技术和解决方案，振动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试验机项目的建设成为必然选择，通过提高产品质量、拓展服务领域，从而在竞争中获得更多的机会。振动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振动试验机项目建设的必要性体现在对客户需求更精准的满足。通过振动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的背后是对企业持续创新的追求。只有通过不断创新，企业才能在竞争中立于不败之地。振动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241"/>
      <w:r>
        <w:rPr>
          <w:rFonts w:ascii="仿宋" w:eastAsia="仿宋" w:hAnsi="仿宋" w:cs="仿宋" w:hint="eastAsia"/>
          <w:sz w:val="28"/>
          <w:lang w:eastAsia="zh-CN"/>
        </w:rPr>
        <w:t>二、振动试验机项目建设单位说明</w:t>
      </w:r>
      <w:bookmarkEnd w:id="5"/>
    </w:p>
    <w:p>
      <w:pPr>
        <w:pStyle w:val="Heading2"/>
        <w:rPr>
          <w:rFonts w:ascii="仿宋" w:eastAsia="仿宋" w:hAnsi="仿宋" w:cs="仿宋" w:hint="eastAsia"/>
          <w:lang w:eastAsia="zh-CN"/>
        </w:rPr>
      </w:pPr>
      <w:bookmarkStart w:id="6" w:name="_Toc25157"/>
      <w:r>
        <w:rPr>
          <w:rFonts w:ascii="仿宋" w:eastAsia="仿宋" w:hAnsi="仿宋" w:cs="仿宋" w:hint="eastAsia"/>
          <w:lang w:eastAsia="zh-CN"/>
        </w:rPr>
        <w:t>(一)、振动试验机项目承办单位基本情况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振动试验机项目承办单位的XXXX，我们着眼于实现可持续的经济效益。通过技术创新和解决方案的提供，公司预计在振动试验机项目执行期间将获得可观的收入增长。这一收入来源主要包括振动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同时，我们注重成本控制和效率提升，以确保振动试验机项目的可持续盈利。透过精细的管理和资源优化，公司期望实现振动试验机项目利润最大化。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振动试验机项目实施进行全面的投资评估，包括振动试验机项目启动阶段的资金投入和后续运营成本。通过对振动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振动试验机项目实施过程中具备足够的资金流动性，公司将进行详尽的现金流分析。这包括资金需求的合理预测、振动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80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8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的技术管理特点体现在其创新导向。通过引入最先进的技术趋势和解决方案，振动试验机项目致力于提升科技含量、提高质量和效率水平。这意味着我们将采用最新的工具和方法，确保振动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振动试验机项目技术管理的显著特征。通过整合不同领域的技术资源，我们实现了跨学科的协同工作。这有助于优化技术架构，提高整体效能。此外，整合性策略还促进了不同技术团队之间的紧密沟通和高效合作，确保振动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振动试验机项目所采用的技术。通过不断优化技术方案，振动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振动试验机项目团队将在振动试验机项目初期识别可能的技术风险，并采取相应的预防和应对措施。通过建立健全的风险评估机制，振动试验机项目能够在实施过程中及时发现并解决潜在的技术问题，保障振动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振动试验机项目中，技术将成为振动试验机项目成功的有力支持。这一深度剖析揭示了技术管理在振动试验机项目实施中的关键作用，为振动试验机项目的技术基础奠定了坚实的基础。</w:t>
      </w:r>
    </w:p>
    <w:p>
      <w:pPr>
        <w:pStyle w:val="Heading2"/>
        <w:ind w:firstLine="560" w:firstLineChars="200"/>
        <w:rPr>
          <w:rFonts w:ascii="仿宋" w:eastAsia="仿宋" w:hAnsi="仿宋" w:cs="仿宋" w:hint="eastAsia"/>
          <w:sz w:val="28"/>
          <w:lang w:eastAsia="zh-CN"/>
        </w:rPr>
      </w:pPr>
      <w:bookmarkStart w:id="10" w:name="_Toc6418"/>
      <w:r>
        <w:rPr>
          <w:rFonts w:ascii="仿宋" w:eastAsia="仿宋" w:hAnsi="仿宋" w:cs="仿宋" w:hint="eastAsia"/>
          <w:sz w:val="28"/>
          <w:lang w:eastAsia="zh-CN"/>
        </w:rPr>
        <w:t>(二)、振动试验机项目工艺技术设计方案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振动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振动试验机项目将严格按照相关行业规范要求进行组织。通过有效控制产品质量，振动试验机项目将致力于为顾客提供优质的振动试验机项目产品和良好的服务。这体现了振动试验机项目对于生产活动合规性和质量标准的高度重视，为振动试验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振动试验机项目注重生态效益和清洁生产原则。振动试验机项目建设将紧密结合地方特色经济发展，与社会经济发展规划和区域环境保护规划方案相协调一致。通过与当地区域自然生态系统的结合，振动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振动试验机项目产品具有多样化的客户需求和个性化的特点。因此，振动试验机项目产品规格品种多样，且单批生产数量较小。为满足这一特点，振动试验机项目承办单位将建设先进的柔性制造生产线。通过广泛应用柔性制造技术，振动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振动试验机项目采用的技术具有较高的技术含量和自动化水平，处于国内先进水平。这一技术选用不仅体现了对生产效率、质量和环境友好性的高标准要求，同时为振动试验机项目的可持续发展奠定了坚实的基础。</w:t>
      </w:r>
    </w:p>
    <w:p>
      <w:pPr>
        <w:pStyle w:val="Heading2"/>
        <w:ind w:firstLine="560" w:firstLineChars="200"/>
        <w:rPr>
          <w:rFonts w:ascii="仿宋" w:eastAsia="仿宋" w:hAnsi="仿宋" w:cs="仿宋" w:hint="eastAsia"/>
          <w:sz w:val="28"/>
          <w:lang w:eastAsia="zh-CN"/>
        </w:rPr>
      </w:pPr>
      <w:bookmarkStart w:id="11" w:name="_Toc513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为确保振动试验机项目的高效生产和技术实施，我们制定了一套精心设计的设备选型方案，以满足振动试验机项目生产、质量和环保的要求。该方案的主要特点如下：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振动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针对振动试验机项目产品的多样性和小批量生产的特点，我们将建设柔性制造生产线。通过在设备选型中考虑柔性制造技术，可以灵活应对不同产品规格和生产需求，实现生产线的高度灵活性和适应性。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417"/>
      <w:r>
        <w:rPr>
          <w:rFonts w:ascii="仿宋" w:eastAsia="仿宋" w:hAnsi="仿宋" w:cs="仿宋" w:hint="eastAsia"/>
          <w:sz w:val="28"/>
          <w:lang w:eastAsia="zh-CN"/>
        </w:rPr>
        <w:t>四、振动试验机项目危机管理</w:t>
      </w:r>
      <w:bookmarkEnd w:id="12"/>
    </w:p>
    <w:p>
      <w:pPr>
        <w:pStyle w:val="Heading2"/>
        <w:rPr>
          <w:rFonts w:ascii="仿宋" w:eastAsia="仿宋" w:hAnsi="仿宋" w:cs="仿宋" w:hint="eastAsia"/>
          <w:lang w:eastAsia="zh-CN"/>
        </w:rPr>
      </w:pPr>
      <w:bookmarkStart w:id="13" w:name="_Toc1713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危机管理中，危机预警与识别是确保振动试验机项目稳健运行的核心步骤。通过建立全面的监测机制，振动试验机项目团队旨在及时发现和理解潜在的风险和危机因素，以便采取及时的预防和应对措施，确保振动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首先，通过深入的风险评估，振动试验机项目团队全面分析了整个振动试验机项目和各个阶段可能存在的威胁。这包括准确评估每个潜在风险的发生概率和可能影响的程度，为后续危机预警提供了有力支持。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振动试验机项目团队着重于明确定义振动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振动试验机项目进展的持续监控，团队能够及时发现潜在问题并作出迅速反应。振动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在这一阶段，团队的专业素养和反应速度将发挥至关重要的作用，以确保潜在危机能够在初期得到有效的处理，最大程度地减轻负面影响。通过危机预警与识别，振动试验机项目得以更有序、可控地推进。</w:t>
      </w:r>
    </w:p>
    <w:p>
      <w:pPr>
        <w:pStyle w:val="Heading2"/>
        <w:ind w:firstLine="560" w:firstLineChars="200"/>
        <w:rPr>
          <w:rFonts w:ascii="仿宋" w:eastAsia="仿宋" w:hAnsi="仿宋" w:cs="仿宋" w:hint="eastAsia"/>
          <w:sz w:val="28"/>
          <w:lang w:eastAsia="zh-CN"/>
        </w:rPr>
      </w:pPr>
      <w:bookmarkStart w:id="14" w:name="_Toc306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在危机发生时，振动试验机项目团队立即行动，成立了应急小组。该小组的任务是迅速制定并实施紧急应对措施，以最小化潜在损失。以下是采取的主要措施：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暂停振动试验机项目进度：为遏制危机蔓延，振动试验机项目暂时停止进行，以便全面评估当前状况。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资源重新分配：重新评估振动试验机项目资源的分配，确保最大限度地减小损失。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实时沟通：与关键利益相关者建立实时沟通机制，向他们传递振动试验机项目危机的实际状况，保障振动试验机项目核心利益。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在紧急应对的同时，振动试验机项目团队强调了团队协作和有效沟通的重要性。以下是团队协作的关键举措：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信息共享机制：建立了信息共享平台，确保团队成员能够及时获取振动试验机项目危机的实时信息。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领导者沟通：振动试验机项目领导者通过定期会议和即时沟通工具，指导团队应对危机，保持团队稳定运行。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随着危机得到初步控制，振动试验机项目团队转向制定恢复计划，以确保振动试验机项目能够从中迅速恢复。主要恢复计划包括：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修复受损的进度计划：重新评估振动试验机项目进度，制定修复计划，确保振动试验机项目尽快回归正常进程。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重新调整资源分配：优化资源分配，确保振动试验机项目在有限资源下高效运转。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风险管理机制加强：对振动试验机项目风险进行全面评估，制定更强化的风险管理策略，以预防未来可能的危机。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696"/>
      <w:r>
        <w:rPr>
          <w:rFonts w:ascii="仿宋" w:eastAsia="仿宋" w:hAnsi="仿宋" w:cs="仿宋" w:hint="eastAsia"/>
          <w:sz w:val="28"/>
          <w:lang w:eastAsia="zh-CN"/>
        </w:rPr>
        <w:t>五、振动试验机项目可持续发展</w:t>
      </w:r>
      <w:bookmarkEnd w:id="15"/>
    </w:p>
    <w:p>
      <w:pPr>
        <w:pStyle w:val="Heading2"/>
        <w:rPr>
          <w:rFonts w:ascii="仿宋" w:eastAsia="仿宋" w:hAnsi="仿宋" w:cs="仿宋" w:hint="eastAsia"/>
          <w:lang w:eastAsia="zh-CN"/>
        </w:rPr>
      </w:pPr>
      <w:bookmarkStart w:id="16" w:name="_Toc68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中，振动试验机项目团队着眼于未来，明确了可持续发展的战略方向。制定的具体可持续发展目标包括降低资源使用、采用环保技术、最大化社会效益等。这一步骤不仅有助于振动试验机项目在环保和社会责任方面达到最高标准，也为未来提供了明确的指引，确保振动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可持续实践的融入振动试验机项目管理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振动试验机项目管理周期。从振动试验机项目规划开始，振动试验机项目团队就考虑了环境和社会的因素。在执行阶段，振动试验机项目团队积极推动绿色技术的应用，优化资源利用。此外，关注员工的社会责任，通过培训和沟通活动提高员工对可持续发展的认知，使他们能够在日常工作中践行可持续实践。这些举措不仅为振动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05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扎根于振动试验机项目的可持续发展理念，我们深信环保与社会责任是振动试验机项目成功的关键支柱。在振动试验机项目的每一步，我们都致力于通过创新和实践，履行对环境和社会的坚定责任。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团队通过引入先进的环保技术、建立高效的废物处理系统以及推动能源节约措施，积极履行环保责任。定期的环保监测和评估确保振动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不仅致力于自身可持续发展，还注重对社会的回馈。通过支持社区振动试验机项目、参与慈善事业、提供培训机会等方式，振动试验机项目积极履行社会责任。与当地社区建立积极互动，关注员工的工作与生活平衡，以及员工的身心健康，是振动试验机项目在社会责任层面的关键举措。这样的实践不仅增强了振动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578"/>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7194"/>
      <w:r>
        <w:rPr>
          <w:rFonts w:ascii="仿宋" w:eastAsia="仿宋" w:hAnsi="仿宋" w:cs="仿宋" w:hint="eastAsia"/>
          <w:lang w:eastAsia="zh-CN"/>
        </w:rPr>
        <w:t>(一)、振动试验机行业分析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行业一直以来都是市场的关注焦点。行业内的发展趋势、竞争态势以及潜在机会都对振动试验机项目的推进产生深远的影响。通过深入研究行业的整体概貌，我们将更好地理解行业的核心特征，为振动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行业，技术一直是推动创新和发展的关键因素。我们将对当前技术趋势进行详尽分析，包括但不限于人工智能、大数据应用、先进制造技术等。这有助于振动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振动试验机项目成功的基础。我们将对主要竞争对手进行深入研究，包括其市场份额、产品特点、市场定位等。通过全面了解竞争对手的优势和劣势，振动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937"/>
      <w:r>
        <w:rPr>
          <w:rFonts w:ascii="仿宋" w:eastAsia="仿宋" w:hAnsi="仿宋" w:cs="仿宋" w:hint="eastAsia"/>
          <w:sz w:val="28"/>
          <w:lang w:eastAsia="zh-CN"/>
        </w:rPr>
        <w:t>(二)、振动试验机市场分析预测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振动试验机市场未来的增长趋势。这包括市场的整体规模、各细分领域的发展趋势等。振动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https://d.book118.com/228052022122006024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33917"/>
    <w:rsid w:val="08533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20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2024-01-08T23:33:00Z</dcterms:created>
  <dcterms:modified xsi:type="dcterms:W3CDTF">2024-01-08T23:34:02Z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DD99870F63914EF784233C6A1D1B132C_11</vt:lpwstr>
  </property>
  <property fmtid="{D5CDD505-2E9C-101B-9397-08002B2CF9AE}" pid="3" name="KSOProductBuildVer">
    <vt:lpwstr>2052-12.1.0.16120</vt:lpwstr>
  </property>
</Properties>
</file>