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激素类生物制品项目规划设计蓝图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19" w:history="1">
        <w:r>
          <w:rPr>
            <w:rFonts w:ascii="仿宋" w:eastAsia="仿宋" w:hAnsi="仿宋" w:cs="仿宋" w:hint="eastAsia"/>
            <w:lang w:eastAsia="zh-CN"/>
          </w:rPr>
          <w:t>概论</w:t>
        </w:r>
        <w:r>
          <w:tab/>
        </w:r>
        <w:r>
          <w:fldChar w:fldCharType="begin"/>
        </w:r>
        <w:r>
          <w:instrText xml:space="preserve"> PAGEREF _Toc22319 \h </w:instrText>
        </w:r>
        <w:r>
          <w:fldChar w:fldCharType="separate"/>
        </w:r>
        <w:r>
          <w:t>3</w:t>
        </w:r>
        <w:r>
          <w:fldChar w:fldCharType="end"/>
        </w:r>
      </w:hyperlink>
    </w:p>
    <w:p>
      <w:pPr>
        <w:pStyle w:val="TOC1"/>
        <w:tabs>
          <w:tab w:val="right" w:leader="dot" w:pos="8306"/>
        </w:tabs>
      </w:pPr>
      <w:hyperlink w:anchor="_Toc31610" w:history="1">
        <w:r>
          <w:rPr>
            <w:rFonts w:ascii="仿宋" w:eastAsia="仿宋" w:hAnsi="仿宋" w:cs="仿宋" w:hint="eastAsia"/>
            <w:lang w:eastAsia="zh-CN"/>
          </w:rPr>
          <w:t>一、激素类生物制品项目选址可行性分析</w:t>
        </w:r>
        <w:r>
          <w:tab/>
        </w:r>
        <w:r>
          <w:fldChar w:fldCharType="begin"/>
        </w:r>
        <w:r>
          <w:instrText xml:space="preserve"> PAGEREF _Toc31610 \h </w:instrText>
        </w:r>
        <w:r>
          <w:fldChar w:fldCharType="separate"/>
        </w:r>
        <w:r>
          <w:t>3</w:t>
        </w:r>
        <w:r>
          <w:fldChar w:fldCharType="end"/>
        </w:r>
      </w:hyperlink>
    </w:p>
    <w:p>
      <w:pPr>
        <w:pStyle w:val="TOC2"/>
        <w:tabs>
          <w:tab w:val="right" w:leader="dot" w:pos="8306"/>
        </w:tabs>
      </w:pPr>
      <w:hyperlink w:anchor="_Toc24065" w:history="1">
        <w:r>
          <w:rPr>
            <w:rFonts w:ascii="仿宋" w:eastAsia="仿宋" w:hAnsi="仿宋" w:cs="仿宋" w:hint="eastAsia"/>
            <w:lang w:eastAsia="zh-CN"/>
          </w:rPr>
          <w:t>(一)、激素类生物制品项目选址</w:t>
        </w:r>
        <w:r>
          <w:tab/>
        </w:r>
        <w:r>
          <w:fldChar w:fldCharType="begin"/>
        </w:r>
        <w:r>
          <w:instrText xml:space="preserve"> PAGEREF _Toc24065 \h </w:instrText>
        </w:r>
        <w:r>
          <w:fldChar w:fldCharType="separate"/>
        </w:r>
        <w:r>
          <w:t>3</w:t>
        </w:r>
        <w:r>
          <w:fldChar w:fldCharType="end"/>
        </w:r>
      </w:hyperlink>
    </w:p>
    <w:p>
      <w:pPr>
        <w:pStyle w:val="TOC2"/>
        <w:tabs>
          <w:tab w:val="right" w:leader="dot" w:pos="8306"/>
        </w:tabs>
      </w:pPr>
      <w:hyperlink w:anchor="_Toc24677" w:history="1">
        <w:r>
          <w:rPr>
            <w:rFonts w:ascii="仿宋" w:eastAsia="仿宋" w:hAnsi="仿宋" w:cs="仿宋" w:hint="eastAsia"/>
            <w:lang w:eastAsia="zh-CN"/>
          </w:rPr>
          <w:t>(二)、用地控制指标</w:t>
        </w:r>
        <w:r>
          <w:tab/>
        </w:r>
        <w:r>
          <w:fldChar w:fldCharType="begin"/>
        </w:r>
        <w:r>
          <w:instrText xml:space="preserve"> PAGEREF _Toc24677 \h </w:instrText>
        </w:r>
        <w:r>
          <w:fldChar w:fldCharType="separate"/>
        </w:r>
        <w:r>
          <w:t>3</w:t>
        </w:r>
        <w:r>
          <w:fldChar w:fldCharType="end"/>
        </w:r>
      </w:hyperlink>
    </w:p>
    <w:p>
      <w:pPr>
        <w:pStyle w:val="TOC2"/>
        <w:tabs>
          <w:tab w:val="right" w:leader="dot" w:pos="8306"/>
        </w:tabs>
      </w:pPr>
      <w:hyperlink w:anchor="_Toc21188" w:history="1">
        <w:r>
          <w:rPr>
            <w:rFonts w:ascii="仿宋" w:eastAsia="仿宋" w:hAnsi="仿宋" w:cs="仿宋" w:hint="eastAsia"/>
            <w:lang w:eastAsia="zh-CN"/>
          </w:rPr>
          <w:t>(三)、节约用地措施</w:t>
        </w:r>
        <w:r>
          <w:tab/>
        </w:r>
        <w:r>
          <w:fldChar w:fldCharType="begin"/>
        </w:r>
        <w:r>
          <w:instrText xml:space="preserve"> PAGEREF _Toc21188 \h </w:instrText>
        </w:r>
        <w:r>
          <w:fldChar w:fldCharType="separate"/>
        </w:r>
        <w:r>
          <w:t>5</w:t>
        </w:r>
        <w:r>
          <w:fldChar w:fldCharType="end"/>
        </w:r>
      </w:hyperlink>
    </w:p>
    <w:p>
      <w:pPr>
        <w:pStyle w:val="TOC2"/>
        <w:tabs>
          <w:tab w:val="right" w:leader="dot" w:pos="8306"/>
        </w:tabs>
      </w:pPr>
      <w:hyperlink w:anchor="_Toc26805" w:history="1">
        <w:r>
          <w:rPr>
            <w:rFonts w:ascii="仿宋" w:eastAsia="仿宋" w:hAnsi="仿宋" w:cs="仿宋" w:hint="eastAsia"/>
            <w:lang w:eastAsia="zh-CN"/>
          </w:rPr>
          <w:t>(四)、总图布置方案</w:t>
        </w:r>
        <w:r>
          <w:tab/>
        </w:r>
        <w:r>
          <w:fldChar w:fldCharType="begin"/>
        </w:r>
        <w:r>
          <w:instrText xml:space="preserve"> PAGEREF _Toc26805 \h </w:instrText>
        </w:r>
        <w:r>
          <w:fldChar w:fldCharType="separate"/>
        </w:r>
        <w:r>
          <w:t>6</w:t>
        </w:r>
        <w:r>
          <w:fldChar w:fldCharType="end"/>
        </w:r>
      </w:hyperlink>
    </w:p>
    <w:p>
      <w:pPr>
        <w:pStyle w:val="TOC2"/>
        <w:tabs>
          <w:tab w:val="right" w:leader="dot" w:pos="8306"/>
        </w:tabs>
      </w:pPr>
      <w:hyperlink w:anchor="_Toc4770" w:history="1">
        <w:r>
          <w:rPr>
            <w:rFonts w:ascii="仿宋" w:eastAsia="仿宋" w:hAnsi="仿宋" w:cs="仿宋" w:hint="eastAsia"/>
            <w:lang w:eastAsia="zh-CN"/>
          </w:rPr>
          <w:t>(五)、选址综合评价</w:t>
        </w:r>
        <w:r>
          <w:tab/>
        </w:r>
        <w:r>
          <w:fldChar w:fldCharType="begin"/>
        </w:r>
        <w:r>
          <w:instrText xml:space="preserve"> PAGEREF _Toc4770 \h </w:instrText>
        </w:r>
        <w:r>
          <w:fldChar w:fldCharType="separate"/>
        </w:r>
        <w:r>
          <w:t>7</w:t>
        </w:r>
        <w:r>
          <w:fldChar w:fldCharType="end"/>
        </w:r>
      </w:hyperlink>
    </w:p>
    <w:p>
      <w:pPr>
        <w:pStyle w:val="TOC1"/>
        <w:tabs>
          <w:tab w:val="right" w:leader="dot" w:pos="8306"/>
        </w:tabs>
      </w:pPr>
      <w:hyperlink w:anchor="_Toc30923" w:history="1">
        <w:r>
          <w:rPr>
            <w:rFonts w:ascii="仿宋" w:eastAsia="仿宋" w:hAnsi="仿宋" w:cs="仿宋" w:hint="eastAsia"/>
            <w:lang w:eastAsia="zh-CN"/>
          </w:rPr>
          <w:t>二、激素类生物制品项目建设背景及必要性分析</w:t>
        </w:r>
        <w:r>
          <w:tab/>
        </w:r>
        <w:r>
          <w:fldChar w:fldCharType="begin"/>
        </w:r>
        <w:r>
          <w:instrText xml:space="preserve"> PAGEREF _Toc30923 \h </w:instrText>
        </w:r>
        <w:r>
          <w:fldChar w:fldCharType="separate"/>
        </w:r>
        <w:r>
          <w:t>8</w:t>
        </w:r>
        <w:r>
          <w:fldChar w:fldCharType="end"/>
        </w:r>
      </w:hyperlink>
    </w:p>
    <w:p>
      <w:pPr>
        <w:pStyle w:val="TOC2"/>
        <w:tabs>
          <w:tab w:val="right" w:leader="dot" w:pos="8306"/>
        </w:tabs>
      </w:pPr>
      <w:hyperlink w:anchor="_Toc25842" w:history="1">
        <w:r>
          <w:rPr>
            <w:rFonts w:ascii="仿宋" w:eastAsia="仿宋" w:hAnsi="仿宋" w:cs="仿宋" w:hint="eastAsia"/>
            <w:lang w:eastAsia="zh-CN"/>
          </w:rPr>
          <w:t>(一)、激素类生物制品项目背景分析</w:t>
        </w:r>
        <w:r>
          <w:tab/>
        </w:r>
        <w:r>
          <w:fldChar w:fldCharType="begin"/>
        </w:r>
        <w:r>
          <w:instrText xml:space="preserve"> PAGEREF _Toc25842 \h </w:instrText>
        </w:r>
        <w:r>
          <w:fldChar w:fldCharType="separate"/>
        </w:r>
        <w:r>
          <w:t>8</w:t>
        </w:r>
        <w:r>
          <w:fldChar w:fldCharType="end"/>
        </w:r>
      </w:hyperlink>
    </w:p>
    <w:p>
      <w:pPr>
        <w:pStyle w:val="TOC2"/>
        <w:tabs>
          <w:tab w:val="right" w:leader="dot" w:pos="8306"/>
        </w:tabs>
      </w:pPr>
      <w:hyperlink w:anchor="_Toc9547" w:history="1">
        <w:r>
          <w:rPr>
            <w:rFonts w:ascii="仿宋" w:eastAsia="仿宋" w:hAnsi="仿宋" w:cs="仿宋" w:hint="eastAsia"/>
            <w:lang w:eastAsia="zh-CN"/>
          </w:rPr>
          <w:t>(二)、激素类生物制品项目建设必要性分析</w:t>
        </w:r>
        <w:r>
          <w:tab/>
        </w:r>
        <w:r>
          <w:fldChar w:fldCharType="begin"/>
        </w:r>
        <w:r>
          <w:instrText xml:space="preserve"> PAGEREF _Toc9547 \h </w:instrText>
        </w:r>
        <w:r>
          <w:fldChar w:fldCharType="separate"/>
        </w:r>
        <w:r>
          <w:t>10</w:t>
        </w:r>
        <w:r>
          <w:fldChar w:fldCharType="end"/>
        </w:r>
      </w:hyperlink>
    </w:p>
    <w:p>
      <w:pPr>
        <w:pStyle w:val="TOC1"/>
        <w:tabs>
          <w:tab w:val="right" w:leader="dot" w:pos="8306"/>
        </w:tabs>
      </w:pPr>
      <w:hyperlink w:anchor="_Toc29634" w:history="1">
        <w:r>
          <w:rPr>
            <w:rFonts w:ascii="仿宋" w:eastAsia="仿宋" w:hAnsi="仿宋" w:cs="仿宋" w:hint="eastAsia"/>
            <w:lang w:eastAsia="zh-CN"/>
          </w:rPr>
          <w:t>三、激素类生物制品项目概论</w:t>
        </w:r>
        <w:r>
          <w:tab/>
        </w:r>
        <w:r>
          <w:fldChar w:fldCharType="begin"/>
        </w:r>
        <w:r>
          <w:instrText xml:space="preserve"> PAGEREF _Toc29634 \h </w:instrText>
        </w:r>
        <w:r>
          <w:fldChar w:fldCharType="separate"/>
        </w:r>
        <w:r>
          <w:t>12</w:t>
        </w:r>
        <w:r>
          <w:fldChar w:fldCharType="end"/>
        </w:r>
      </w:hyperlink>
    </w:p>
    <w:p>
      <w:pPr>
        <w:pStyle w:val="TOC2"/>
        <w:tabs>
          <w:tab w:val="right" w:leader="dot" w:pos="8306"/>
        </w:tabs>
      </w:pPr>
      <w:hyperlink w:anchor="_Toc16386" w:history="1">
        <w:r>
          <w:rPr>
            <w:rFonts w:ascii="仿宋" w:eastAsia="仿宋" w:hAnsi="仿宋" w:cs="仿宋" w:hint="eastAsia"/>
            <w:lang w:eastAsia="zh-CN"/>
          </w:rPr>
          <w:t>(一)、激素类生物制品项目概况</w:t>
        </w:r>
        <w:r>
          <w:tab/>
        </w:r>
        <w:r>
          <w:fldChar w:fldCharType="begin"/>
        </w:r>
        <w:r>
          <w:instrText xml:space="preserve"> PAGEREF _Toc16386 \h </w:instrText>
        </w:r>
        <w:r>
          <w:fldChar w:fldCharType="separate"/>
        </w:r>
        <w:r>
          <w:t>12</w:t>
        </w:r>
        <w:r>
          <w:fldChar w:fldCharType="end"/>
        </w:r>
      </w:hyperlink>
    </w:p>
    <w:p>
      <w:pPr>
        <w:pStyle w:val="TOC2"/>
        <w:tabs>
          <w:tab w:val="right" w:leader="dot" w:pos="8306"/>
        </w:tabs>
      </w:pPr>
      <w:hyperlink w:anchor="_Toc16838" w:history="1">
        <w:r>
          <w:rPr>
            <w:rFonts w:ascii="仿宋" w:eastAsia="仿宋" w:hAnsi="仿宋" w:cs="仿宋" w:hint="eastAsia"/>
            <w:lang w:eastAsia="zh-CN"/>
          </w:rPr>
          <w:t>(二)、激素类生物制品项目目标</w:t>
        </w:r>
        <w:r>
          <w:tab/>
        </w:r>
        <w:r>
          <w:fldChar w:fldCharType="begin"/>
        </w:r>
        <w:r>
          <w:instrText xml:space="preserve"> PAGEREF _Toc16838 \h </w:instrText>
        </w:r>
        <w:r>
          <w:fldChar w:fldCharType="separate"/>
        </w:r>
        <w:r>
          <w:t>14</w:t>
        </w:r>
        <w:r>
          <w:fldChar w:fldCharType="end"/>
        </w:r>
      </w:hyperlink>
    </w:p>
    <w:p>
      <w:pPr>
        <w:pStyle w:val="TOC2"/>
        <w:tabs>
          <w:tab w:val="right" w:leader="dot" w:pos="8306"/>
        </w:tabs>
      </w:pPr>
      <w:hyperlink w:anchor="_Toc8356" w:history="1">
        <w:r>
          <w:rPr>
            <w:rFonts w:ascii="仿宋" w:eastAsia="仿宋" w:hAnsi="仿宋" w:cs="仿宋" w:hint="eastAsia"/>
            <w:lang w:eastAsia="zh-CN"/>
          </w:rPr>
          <w:t>(三)、激素类生物制品项目提出的理由</w:t>
        </w:r>
        <w:r>
          <w:tab/>
        </w:r>
        <w:r>
          <w:fldChar w:fldCharType="begin"/>
        </w:r>
        <w:r>
          <w:instrText xml:space="preserve"> PAGEREF _Toc8356 \h </w:instrText>
        </w:r>
        <w:r>
          <w:fldChar w:fldCharType="separate"/>
        </w:r>
        <w:r>
          <w:t>15</w:t>
        </w:r>
        <w:r>
          <w:fldChar w:fldCharType="end"/>
        </w:r>
      </w:hyperlink>
    </w:p>
    <w:p>
      <w:pPr>
        <w:pStyle w:val="TOC2"/>
        <w:tabs>
          <w:tab w:val="right" w:leader="dot" w:pos="8306"/>
        </w:tabs>
      </w:pPr>
      <w:hyperlink w:anchor="_Toc20604" w:history="1">
        <w:r>
          <w:rPr>
            <w:rFonts w:ascii="仿宋" w:eastAsia="仿宋" w:hAnsi="仿宋" w:cs="仿宋" w:hint="eastAsia"/>
            <w:lang w:eastAsia="zh-CN"/>
          </w:rPr>
          <w:t>(四)、激素类生物制品项目意义</w:t>
        </w:r>
        <w:r>
          <w:tab/>
        </w:r>
        <w:r>
          <w:fldChar w:fldCharType="begin"/>
        </w:r>
        <w:r>
          <w:instrText xml:space="preserve"> PAGEREF _Toc20604 \h </w:instrText>
        </w:r>
        <w:r>
          <w:fldChar w:fldCharType="separate"/>
        </w:r>
        <w:r>
          <w:t>17</w:t>
        </w:r>
        <w:r>
          <w:fldChar w:fldCharType="end"/>
        </w:r>
      </w:hyperlink>
    </w:p>
    <w:p>
      <w:pPr>
        <w:pStyle w:val="TOC2"/>
        <w:tabs>
          <w:tab w:val="right" w:leader="dot" w:pos="8306"/>
        </w:tabs>
      </w:pPr>
      <w:hyperlink w:anchor="_Toc12490" w:history="1">
        <w:r>
          <w:rPr>
            <w:rFonts w:ascii="仿宋" w:eastAsia="仿宋" w:hAnsi="仿宋" w:cs="仿宋" w:hint="eastAsia"/>
            <w:lang w:eastAsia="zh-CN"/>
          </w:rPr>
          <w:t>(五)、激素类生物制品项目背景</w:t>
        </w:r>
        <w:r>
          <w:tab/>
        </w:r>
        <w:r>
          <w:fldChar w:fldCharType="begin"/>
        </w:r>
        <w:r>
          <w:instrText xml:space="preserve"> PAGEREF _Toc12490 \h </w:instrText>
        </w:r>
        <w:r>
          <w:fldChar w:fldCharType="separate"/>
        </w:r>
        <w:r>
          <w:t>17</w:t>
        </w:r>
        <w:r>
          <w:fldChar w:fldCharType="end"/>
        </w:r>
      </w:hyperlink>
    </w:p>
    <w:p>
      <w:pPr>
        <w:pStyle w:val="TOC1"/>
        <w:tabs>
          <w:tab w:val="right" w:leader="dot" w:pos="8306"/>
        </w:tabs>
      </w:pPr>
      <w:hyperlink w:anchor="_Toc208" w:history="1">
        <w:r>
          <w:rPr>
            <w:rFonts w:ascii="仿宋" w:eastAsia="仿宋" w:hAnsi="仿宋" w:cs="仿宋" w:hint="eastAsia"/>
            <w:lang w:eastAsia="zh-CN"/>
          </w:rPr>
          <w:t>四、工艺说明</w:t>
        </w:r>
        <w:r>
          <w:tab/>
        </w:r>
        <w:r>
          <w:fldChar w:fldCharType="begin"/>
        </w:r>
        <w:r>
          <w:instrText xml:space="preserve"> PAGEREF _Toc208 \h </w:instrText>
        </w:r>
        <w:r>
          <w:fldChar w:fldCharType="separate"/>
        </w:r>
        <w:r>
          <w:t>18</w:t>
        </w:r>
        <w:r>
          <w:fldChar w:fldCharType="end"/>
        </w:r>
      </w:hyperlink>
    </w:p>
    <w:p>
      <w:pPr>
        <w:pStyle w:val="TOC2"/>
        <w:tabs>
          <w:tab w:val="right" w:leader="dot" w:pos="8306"/>
        </w:tabs>
      </w:pPr>
      <w:hyperlink w:anchor="_Toc15517" w:history="1">
        <w:r>
          <w:rPr>
            <w:rFonts w:ascii="仿宋" w:eastAsia="仿宋" w:hAnsi="仿宋" w:cs="仿宋" w:hint="eastAsia"/>
            <w:lang w:eastAsia="zh-CN"/>
          </w:rPr>
          <w:t>(一)、技术管理特点</w:t>
        </w:r>
        <w:r>
          <w:tab/>
        </w:r>
        <w:r>
          <w:fldChar w:fldCharType="begin"/>
        </w:r>
        <w:r>
          <w:instrText xml:space="preserve"> PAGEREF _Toc15517 \h </w:instrText>
        </w:r>
        <w:r>
          <w:fldChar w:fldCharType="separate"/>
        </w:r>
        <w:r>
          <w:t>18</w:t>
        </w:r>
        <w:r>
          <w:fldChar w:fldCharType="end"/>
        </w:r>
      </w:hyperlink>
    </w:p>
    <w:p>
      <w:pPr>
        <w:pStyle w:val="TOC2"/>
        <w:tabs>
          <w:tab w:val="right" w:leader="dot" w:pos="8306"/>
        </w:tabs>
      </w:pPr>
      <w:hyperlink w:anchor="_Toc18823" w:history="1">
        <w:r>
          <w:rPr>
            <w:rFonts w:ascii="仿宋" w:eastAsia="仿宋" w:hAnsi="仿宋" w:cs="仿宋" w:hint="eastAsia"/>
            <w:lang w:eastAsia="zh-CN"/>
          </w:rPr>
          <w:t>(二)、激素类生物制品项目工艺技术设计方案</w:t>
        </w:r>
        <w:r>
          <w:tab/>
        </w:r>
        <w:r>
          <w:fldChar w:fldCharType="begin"/>
        </w:r>
        <w:r>
          <w:instrText xml:space="preserve"> PAGEREF _Toc18823 \h </w:instrText>
        </w:r>
        <w:r>
          <w:fldChar w:fldCharType="separate"/>
        </w:r>
        <w:r>
          <w:t>20</w:t>
        </w:r>
        <w:r>
          <w:fldChar w:fldCharType="end"/>
        </w:r>
      </w:hyperlink>
    </w:p>
    <w:p>
      <w:pPr>
        <w:pStyle w:val="TOC2"/>
        <w:tabs>
          <w:tab w:val="right" w:leader="dot" w:pos="8306"/>
        </w:tabs>
      </w:pPr>
      <w:hyperlink w:anchor="_Toc22026" w:history="1">
        <w:r>
          <w:rPr>
            <w:rFonts w:ascii="仿宋" w:eastAsia="仿宋" w:hAnsi="仿宋" w:cs="仿宋" w:hint="eastAsia"/>
            <w:lang w:eastAsia="zh-CN"/>
          </w:rPr>
          <w:t>(三)、设备选型方案</w:t>
        </w:r>
        <w:r>
          <w:tab/>
        </w:r>
        <w:r>
          <w:fldChar w:fldCharType="begin"/>
        </w:r>
        <w:r>
          <w:instrText xml:space="preserve"> PAGEREF _Toc22026 \h </w:instrText>
        </w:r>
        <w:r>
          <w:fldChar w:fldCharType="separate"/>
        </w:r>
        <w:r>
          <w:t>21</w:t>
        </w:r>
        <w:r>
          <w:fldChar w:fldCharType="end"/>
        </w:r>
      </w:hyperlink>
    </w:p>
    <w:p>
      <w:pPr>
        <w:pStyle w:val="TOC1"/>
        <w:tabs>
          <w:tab w:val="right" w:leader="dot" w:pos="8306"/>
        </w:tabs>
      </w:pPr>
      <w:hyperlink w:anchor="_Toc31274" w:history="1">
        <w:r>
          <w:rPr>
            <w:rFonts w:ascii="仿宋" w:eastAsia="仿宋" w:hAnsi="仿宋" w:cs="仿宋" w:hint="eastAsia"/>
            <w:lang w:eastAsia="zh-CN"/>
          </w:rPr>
          <w:t>五、产品规划分析</w:t>
        </w:r>
        <w:r>
          <w:tab/>
        </w:r>
        <w:r>
          <w:fldChar w:fldCharType="begin"/>
        </w:r>
        <w:r>
          <w:instrText xml:space="preserve"> PAGEREF _Toc31274 \h </w:instrText>
        </w:r>
        <w:r>
          <w:fldChar w:fldCharType="separate"/>
        </w:r>
        <w:r>
          <w:t>22</w:t>
        </w:r>
        <w:r>
          <w:fldChar w:fldCharType="end"/>
        </w:r>
      </w:hyperlink>
    </w:p>
    <w:p>
      <w:pPr>
        <w:pStyle w:val="TOC2"/>
        <w:tabs>
          <w:tab w:val="right" w:leader="dot" w:pos="8306"/>
        </w:tabs>
      </w:pPr>
      <w:hyperlink w:anchor="_Toc18045" w:history="1">
        <w:r>
          <w:rPr>
            <w:rFonts w:ascii="仿宋" w:eastAsia="仿宋" w:hAnsi="仿宋" w:cs="仿宋" w:hint="eastAsia"/>
            <w:lang w:eastAsia="zh-CN"/>
          </w:rPr>
          <w:t>(一)、产品规划</w:t>
        </w:r>
        <w:r>
          <w:tab/>
        </w:r>
        <w:r>
          <w:fldChar w:fldCharType="begin"/>
        </w:r>
        <w:r>
          <w:instrText xml:space="preserve"> PAGEREF _Toc18045 \h </w:instrText>
        </w:r>
        <w:r>
          <w:fldChar w:fldCharType="separate"/>
        </w:r>
        <w:r>
          <w:t>22</w:t>
        </w:r>
        <w:r>
          <w:fldChar w:fldCharType="end"/>
        </w:r>
      </w:hyperlink>
    </w:p>
    <w:p>
      <w:pPr>
        <w:pStyle w:val="TOC2"/>
        <w:tabs>
          <w:tab w:val="right" w:leader="dot" w:pos="8306"/>
        </w:tabs>
      </w:pPr>
      <w:hyperlink w:anchor="_Toc13917" w:history="1">
        <w:r>
          <w:rPr>
            <w:rFonts w:ascii="仿宋" w:eastAsia="仿宋" w:hAnsi="仿宋" w:cs="仿宋" w:hint="eastAsia"/>
            <w:lang w:eastAsia="zh-CN"/>
          </w:rPr>
          <w:t>(二)、建设规模</w:t>
        </w:r>
        <w:r>
          <w:tab/>
        </w:r>
        <w:r>
          <w:fldChar w:fldCharType="begin"/>
        </w:r>
        <w:r>
          <w:instrText xml:space="preserve"> PAGEREF _Toc13917 \h </w:instrText>
        </w:r>
        <w:r>
          <w:fldChar w:fldCharType="separate"/>
        </w:r>
        <w:r>
          <w:t>23</w:t>
        </w:r>
        <w:r>
          <w:fldChar w:fldCharType="end"/>
        </w:r>
      </w:hyperlink>
    </w:p>
    <w:p>
      <w:pPr>
        <w:pStyle w:val="TOC1"/>
        <w:tabs>
          <w:tab w:val="right" w:leader="dot" w:pos="8306"/>
        </w:tabs>
      </w:pPr>
      <w:hyperlink w:anchor="_Toc11111" w:history="1">
        <w:r>
          <w:rPr>
            <w:rFonts w:ascii="仿宋" w:eastAsia="仿宋" w:hAnsi="仿宋" w:cs="仿宋" w:hint="eastAsia"/>
            <w:lang w:eastAsia="zh-CN"/>
          </w:rPr>
          <w:t>六、市场分析、调研</w:t>
        </w:r>
        <w:r>
          <w:tab/>
        </w:r>
        <w:r>
          <w:fldChar w:fldCharType="begin"/>
        </w:r>
        <w:r>
          <w:instrText xml:space="preserve"> PAGEREF _Toc11111 \h </w:instrText>
        </w:r>
        <w:r>
          <w:fldChar w:fldCharType="separate"/>
        </w:r>
        <w:r>
          <w:t>24</w:t>
        </w:r>
        <w:r>
          <w:fldChar w:fldCharType="end"/>
        </w:r>
      </w:hyperlink>
    </w:p>
    <w:p>
      <w:pPr>
        <w:pStyle w:val="TOC2"/>
        <w:tabs>
          <w:tab w:val="right" w:leader="dot" w:pos="8306"/>
        </w:tabs>
      </w:pPr>
      <w:hyperlink w:anchor="_Toc29879" w:history="1">
        <w:r>
          <w:rPr>
            <w:rFonts w:ascii="仿宋" w:eastAsia="仿宋" w:hAnsi="仿宋" w:cs="仿宋" w:hint="eastAsia"/>
            <w:lang w:eastAsia="zh-CN"/>
          </w:rPr>
          <w:t>(一)、激素类生物制品行业分析</w:t>
        </w:r>
        <w:r>
          <w:tab/>
        </w:r>
        <w:r>
          <w:fldChar w:fldCharType="begin"/>
        </w:r>
        <w:r>
          <w:instrText xml:space="preserve"> PAGEREF _Toc29879 \h </w:instrText>
        </w:r>
        <w:r>
          <w:fldChar w:fldCharType="separate"/>
        </w:r>
        <w:r>
          <w:t>24</w:t>
        </w:r>
        <w:r>
          <w:fldChar w:fldCharType="end"/>
        </w:r>
      </w:hyperlink>
    </w:p>
    <w:p>
      <w:pPr>
        <w:pStyle w:val="TOC2"/>
        <w:tabs>
          <w:tab w:val="right" w:leader="dot" w:pos="8306"/>
        </w:tabs>
      </w:pPr>
      <w:hyperlink w:anchor="_Toc31786" w:history="1">
        <w:r>
          <w:rPr>
            <w:rFonts w:ascii="仿宋" w:eastAsia="仿宋" w:hAnsi="仿宋" w:cs="仿宋" w:hint="eastAsia"/>
            <w:lang w:eastAsia="zh-CN"/>
          </w:rPr>
          <w:t>(二)、激素类生物制品市场分析预测</w:t>
        </w:r>
        <w:r>
          <w:tab/>
        </w:r>
        <w:r>
          <w:fldChar w:fldCharType="begin"/>
        </w:r>
        <w:r>
          <w:instrText xml:space="preserve"> PAGEREF _Toc31786 \h </w:instrText>
        </w:r>
        <w:r>
          <w:fldChar w:fldCharType="separate"/>
        </w:r>
        <w:r>
          <w:t>25</w:t>
        </w:r>
        <w:r>
          <w:fldChar w:fldCharType="end"/>
        </w:r>
      </w:hyperlink>
    </w:p>
    <w:p>
      <w:pPr>
        <w:pStyle w:val="TOC1"/>
        <w:tabs>
          <w:tab w:val="right" w:leader="dot" w:pos="8306"/>
        </w:tabs>
      </w:pPr>
      <w:hyperlink w:anchor="_Toc26012" w:history="1">
        <w:r>
          <w:rPr>
            <w:rFonts w:ascii="仿宋" w:eastAsia="仿宋" w:hAnsi="仿宋" w:cs="仿宋" w:hint="eastAsia"/>
            <w:lang w:eastAsia="zh-CN"/>
          </w:rPr>
          <w:t>七、激素类生物制品项目社会影响</w:t>
        </w:r>
        <w:r>
          <w:tab/>
        </w:r>
        <w:r>
          <w:fldChar w:fldCharType="begin"/>
        </w:r>
        <w:r>
          <w:instrText xml:space="preserve"> PAGEREF _Toc26012 \h </w:instrText>
        </w:r>
        <w:r>
          <w:fldChar w:fldCharType="separate"/>
        </w:r>
        <w:r>
          <w:t>26</w:t>
        </w:r>
        <w:r>
          <w:fldChar w:fldCharType="end"/>
        </w:r>
      </w:hyperlink>
    </w:p>
    <w:p>
      <w:pPr>
        <w:pStyle w:val="TOC2"/>
        <w:tabs>
          <w:tab w:val="right" w:leader="dot" w:pos="8306"/>
        </w:tabs>
      </w:pPr>
      <w:hyperlink w:anchor="_Toc27670" w:history="1">
        <w:r>
          <w:rPr>
            <w:rFonts w:ascii="仿宋" w:eastAsia="仿宋" w:hAnsi="仿宋" w:cs="仿宋" w:hint="eastAsia"/>
            <w:lang w:eastAsia="zh-CN"/>
          </w:rPr>
          <w:t>(一)、社会责任与义务</w:t>
        </w:r>
        <w:r>
          <w:tab/>
        </w:r>
        <w:r>
          <w:fldChar w:fldCharType="begin"/>
        </w:r>
        <w:r>
          <w:instrText xml:space="preserve"> PAGEREF _Toc27670 \h </w:instrText>
        </w:r>
        <w:r>
          <w:fldChar w:fldCharType="separate"/>
        </w:r>
        <w:r>
          <w:t>26</w:t>
        </w:r>
        <w:r>
          <w:fldChar w:fldCharType="end"/>
        </w:r>
      </w:hyperlink>
    </w:p>
    <w:p>
      <w:pPr>
        <w:pStyle w:val="TOC2"/>
        <w:tabs>
          <w:tab w:val="right" w:leader="dot" w:pos="8306"/>
        </w:tabs>
      </w:pPr>
      <w:hyperlink w:anchor="_Toc2473" w:history="1">
        <w:r>
          <w:rPr>
            <w:rFonts w:ascii="仿宋" w:eastAsia="仿宋" w:hAnsi="仿宋" w:cs="仿宋" w:hint="eastAsia"/>
            <w:lang w:eastAsia="zh-CN"/>
          </w:rPr>
          <w:t>(二)、社会参与与沟通</w:t>
        </w:r>
        <w:r>
          <w:tab/>
        </w:r>
        <w:r>
          <w:fldChar w:fldCharType="begin"/>
        </w:r>
        <w:r>
          <w:instrText xml:space="preserve"> PAGEREF _Toc2473 \h </w:instrText>
        </w:r>
        <w:r>
          <w:fldChar w:fldCharType="separate"/>
        </w:r>
        <w:r>
          <w:t>27</w:t>
        </w:r>
        <w:r>
          <w:fldChar w:fldCharType="end"/>
        </w:r>
      </w:hyperlink>
    </w:p>
    <w:p>
      <w:pPr>
        <w:pStyle w:val="TOC1"/>
        <w:tabs>
          <w:tab w:val="right" w:leader="dot" w:pos="8306"/>
        </w:tabs>
      </w:pPr>
      <w:hyperlink w:anchor="_Toc29085" w:history="1">
        <w:r>
          <w:rPr>
            <w:rFonts w:ascii="仿宋" w:eastAsia="仿宋" w:hAnsi="仿宋" w:cs="仿宋" w:hint="eastAsia"/>
            <w:lang w:eastAsia="zh-CN"/>
          </w:rPr>
          <w:t>八、激素类生物制品项目风险管理</w:t>
        </w:r>
        <w:r>
          <w:tab/>
        </w:r>
        <w:r>
          <w:fldChar w:fldCharType="begin"/>
        </w:r>
        <w:r>
          <w:instrText xml:space="preserve"> PAGEREF _Toc29085 \h </w:instrText>
        </w:r>
        <w:r>
          <w:fldChar w:fldCharType="separate"/>
        </w:r>
        <w:r>
          <w:t>27</w:t>
        </w:r>
        <w:r>
          <w:fldChar w:fldCharType="end"/>
        </w:r>
      </w:hyperlink>
    </w:p>
    <w:p>
      <w:pPr>
        <w:pStyle w:val="TOC2"/>
        <w:tabs>
          <w:tab w:val="right" w:leader="dot" w:pos="8306"/>
        </w:tabs>
      </w:pPr>
      <w:hyperlink w:anchor="_Toc15532" w:history="1">
        <w:r>
          <w:rPr>
            <w:rFonts w:ascii="仿宋" w:eastAsia="仿宋" w:hAnsi="仿宋" w:cs="仿宋" w:hint="eastAsia"/>
            <w:lang w:eastAsia="zh-CN"/>
          </w:rPr>
          <w:t>(一)、风险识别与评估</w:t>
        </w:r>
        <w:r>
          <w:tab/>
        </w:r>
        <w:r>
          <w:fldChar w:fldCharType="begin"/>
        </w:r>
        <w:r>
          <w:instrText xml:space="preserve"> PAGEREF _Toc15532 \h </w:instrText>
        </w:r>
        <w:r>
          <w:fldChar w:fldCharType="separate"/>
        </w:r>
        <w:r>
          <w:t>27</w:t>
        </w:r>
        <w:r>
          <w:fldChar w:fldCharType="end"/>
        </w:r>
      </w:hyperlink>
    </w:p>
    <w:p>
      <w:pPr>
        <w:pStyle w:val="TOC2"/>
        <w:tabs>
          <w:tab w:val="right" w:leader="dot" w:pos="8306"/>
        </w:tabs>
      </w:pPr>
      <w:hyperlink w:anchor="_Toc17390" w:history="1">
        <w:r>
          <w:rPr>
            <w:rFonts w:ascii="仿宋" w:eastAsia="仿宋" w:hAnsi="仿宋" w:cs="仿宋" w:hint="eastAsia"/>
            <w:lang w:eastAsia="zh-CN"/>
          </w:rPr>
          <w:t>(二)、风险应对策略</w:t>
        </w:r>
        <w:r>
          <w:tab/>
        </w:r>
        <w:r>
          <w:fldChar w:fldCharType="begin"/>
        </w:r>
        <w:r>
          <w:instrText xml:space="preserve"> PAGEREF _Toc17390 \h </w:instrText>
        </w:r>
        <w:r>
          <w:fldChar w:fldCharType="separate"/>
        </w:r>
        <w:r>
          <w:t>29</w:t>
        </w:r>
        <w:r>
          <w:fldChar w:fldCharType="end"/>
        </w:r>
      </w:hyperlink>
    </w:p>
    <w:p>
      <w:pPr>
        <w:pStyle w:val="TOC2"/>
        <w:tabs>
          <w:tab w:val="right" w:leader="dot" w:pos="8306"/>
        </w:tabs>
      </w:pPr>
      <w:hyperlink w:anchor="_Toc24902" w:history="1">
        <w:r>
          <w:rPr>
            <w:rFonts w:ascii="仿宋" w:eastAsia="仿宋" w:hAnsi="仿宋" w:cs="仿宋" w:hint="eastAsia"/>
            <w:lang w:eastAsia="zh-CN"/>
          </w:rPr>
          <w:t>(三)、风险监控与控制</w:t>
        </w:r>
        <w:r>
          <w:tab/>
        </w:r>
        <w:r>
          <w:fldChar w:fldCharType="begin"/>
        </w:r>
        <w:r>
          <w:instrText xml:space="preserve"> PAGEREF _Toc24902 \h </w:instrText>
        </w:r>
        <w:r>
          <w:fldChar w:fldCharType="separate"/>
        </w:r>
        <w:r>
          <w:t>30</w:t>
        </w:r>
        <w:r>
          <w:fldChar w:fldCharType="end"/>
        </w:r>
      </w:hyperlink>
    </w:p>
    <w:p>
      <w:pPr>
        <w:pStyle w:val="TOC1"/>
        <w:tabs>
          <w:tab w:val="right" w:leader="dot" w:pos="8306"/>
        </w:tabs>
      </w:pPr>
      <w:hyperlink w:anchor="_Toc27283" w:history="1">
        <w:r>
          <w:rPr>
            <w:rFonts w:ascii="仿宋" w:eastAsia="仿宋" w:hAnsi="仿宋" w:cs="仿宋" w:hint="eastAsia"/>
            <w:lang w:eastAsia="zh-CN"/>
          </w:rPr>
          <w:t>九、激素类生物制品项目经营效益</w:t>
        </w:r>
        <w:r>
          <w:tab/>
        </w:r>
        <w:r>
          <w:fldChar w:fldCharType="begin"/>
        </w:r>
        <w:r>
          <w:instrText xml:space="preserve"> PAGEREF _Toc27283 \h </w:instrText>
        </w:r>
        <w:r>
          <w:fldChar w:fldCharType="separate"/>
        </w:r>
        <w:r>
          <w:t>31</w:t>
        </w:r>
        <w:r>
          <w:fldChar w:fldCharType="end"/>
        </w:r>
      </w:hyperlink>
    </w:p>
    <w:p>
      <w:pPr>
        <w:pStyle w:val="TOC2"/>
        <w:tabs>
          <w:tab w:val="right" w:leader="dot" w:pos="8306"/>
        </w:tabs>
      </w:pPr>
      <w:hyperlink w:anchor="_Toc31394" w:history="1">
        <w:r>
          <w:rPr>
            <w:rFonts w:ascii="仿宋" w:eastAsia="仿宋" w:hAnsi="仿宋" w:cs="仿宋" w:hint="eastAsia"/>
            <w:lang w:eastAsia="zh-CN"/>
          </w:rPr>
          <w:t>(一)、经济评价财务测算</w:t>
        </w:r>
        <w:r>
          <w:tab/>
        </w:r>
        <w:r>
          <w:fldChar w:fldCharType="begin"/>
        </w:r>
        <w:r>
          <w:instrText xml:space="preserve"> PAGEREF _Toc31394 \h </w:instrText>
        </w:r>
        <w:r>
          <w:fldChar w:fldCharType="separate"/>
        </w:r>
        <w:r>
          <w:t>31</w:t>
        </w:r>
        <w:r>
          <w:fldChar w:fldCharType="end"/>
        </w:r>
      </w:hyperlink>
    </w:p>
    <w:p>
      <w:pPr>
        <w:pStyle w:val="TOC2"/>
        <w:tabs>
          <w:tab w:val="right" w:leader="dot" w:pos="8306"/>
        </w:tabs>
      </w:pPr>
      <w:hyperlink w:anchor="_Toc5826" w:history="1">
        <w:r>
          <w:rPr>
            <w:rFonts w:ascii="仿宋" w:eastAsia="仿宋" w:hAnsi="仿宋" w:cs="仿宋" w:hint="eastAsia"/>
            <w:lang w:eastAsia="zh-CN"/>
          </w:rPr>
          <w:t>(二)、激素类生物制品项目盈利能力分析</w:t>
        </w:r>
        <w:r>
          <w:tab/>
        </w:r>
        <w:r>
          <w:fldChar w:fldCharType="begin"/>
        </w:r>
        <w:r>
          <w:instrText xml:space="preserve"> PAGEREF _Toc5826 \h </w:instrText>
        </w:r>
        <w:r>
          <w:fldChar w:fldCharType="separate"/>
        </w:r>
        <w:r>
          <w:t>33</w:t>
        </w:r>
        <w:r>
          <w:fldChar w:fldCharType="end"/>
        </w:r>
      </w:hyperlink>
    </w:p>
    <w:p>
      <w:pPr>
        <w:pStyle w:val="TOC1"/>
        <w:tabs>
          <w:tab w:val="right" w:leader="dot" w:pos="8306"/>
        </w:tabs>
      </w:pPr>
      <w:hyperlink w:anchor="_Toc11499" w:history="1">
        <w:r>
          <w:rPr>
            <w:rFonts w:ascii="仿宋" w:eastAsia="仿宋" w:hAnsi="仿宋" w:cs="仿宋" w:hint="eastAsia"/>
            <w:lang w:eastAsia="zh-CN"/>
          </w:rPr>
          <w:t>十、激素类生物制品项目技术管理</w:t>
        </w:r>
        <w:r>
          <w:tab/>
        </w:r>
        <w:r>
          <w:fldChar w:fldCharType="begin"/>
        </w:r>
        <w:r>
          <w:instrText xml:space="preserve"> PAGEREF _Toc11499 \h </w:instrText>
        </w:r>
        <w:r>
          <w:fldChar w:fldCharType="separate"/>
        </w:r>
        <w:r>
          <w:t>34</w:t>
        </w:r>
        <w:r>
          <w:fldChar w:fldCharType="end"/>
        </w:r>
      </w:hyperlink>
    </w:p>
    <w:p>
      <w:pPr>
        <w:pStyle w:val="TOC2"/>
        <w:tabs>
          <w:tab w:val="right" w:leader="dot" w:pos="8306"/>
        </w:tabs>
      </w:pPr>
      <w:hyperlink w:anchor="_Toc31877" w:history="1">
        <w:r>
          <w:rPr>
            <w:rFonts w:ascii="仿宋" w:eastAsia="仿宋" w:hAnsi="仿宋" w:cs="仿宋" w:hint="eastAsia"/>
            <w:lang w:eastAsia="zh-CN"/>
          </w:rPr>
          <w:t>(一)、技术方案选用方向</w:t>
        </w:r>
        <w:r>
          <w:tab/>
        </w:r>
        <w:r>
          <w:fldChar w:fldCharType="begin"/>
        </w:r>
        <w:r>
          <w:instrText xml:space="preserve"> PAGEREF _Toc31877 \h </w:instrText>
        </w:r>
        <w:r>
          <w:fldChar w:fldCharType="separate"/>
        </w:r>
        <w:r>
          <w:t>34</w:t>
        </w:r>
        <w:r>
          <w:fldChar w:fldCharType="end"/>
        </w:r>
      </w:hyperlink>
    </w:p>
    <w:p>
      <w:pPr>
        <w:pStyle w:val="TOC2"/>
        <w:tabs>
          <w:tab w:val="right" w:leader="dot" w:pos="8306"/>
        </w:tabs>
      </w:pPr>
      <w:hyperlink w:anchor="_Toc8804" w:history="1">
        <w:r>
          <w:rPr>
            <w:rFonts w:ascii="仿宋" w:eastAsia="仿宋" w:hAnsi="仿宋" w:cs="仿宋" w:hint="eastAsia"/>
            <w:lang w:eastAsia="zh-CN"/>
          </w:rPr>
          <w:t>(二)、工艺技术方案选用原则</w:t>
        </w:r>
        <w:r>
          <w:tab/>
        </w:r>
        <w:r>
          <w:fldChar w:fldCharType="begin"/>
        </w:r>
        <w:r>
          <w:instrText xml:space="preserve"> PAGEREF _Toc8804 \h </w:instrText>
        </w:r>
        <w:r>
          <w:fldChar w:fldCharType="separate"/>
        </w:r>
        <w:r>
          <w:t>35</w:t>
        </w:r>
        <w:r>
          <w:fldChar w:fldCharType="end"/>
        </w:r>
      </w:hyperlink>
    </w:p>
    <w:p>
      <w:pPr>
        <w:pStyle w:val="TOC2"/>
        <w:tabs>
          <w:tab w:val="right" w:leader="dot" w:pos="8306"/>
        </w:tabs>
      </w:pPr>
      <w:hyperlink w:anchor="_Toc20973" w:history="1">
        <w:r>
          <w:rPr>
            <w:rFonts w:ascii="仿宋" w:eastAsia="仿宋" w:hAnsi="仿宋" w:cs="仿宋" w:hint="eastAsia"/>
            <w:lang w:eastAsia="zh-CN"/>
          </w:rPr>
          <w:t>(三)、工艺技术方案要求</w:t>
        </w:r>
        <w:r>
          <w:tab/>
        </w:r>
        <w:r>
          <w:fldChar w:fldCharType="begin"/>
        </w:r>
        <w:r>
          <w:instrText xml:space="preserve"> PAGEREF _Toc20973 \h </w:instrText>
        </w:r>
        <w:r>
          <w:fldChar w:fldCharType="separate"/>
        </w:r>
        <w:r>
          <w:t>38</w:t>
        </w:r>
        <w:r>
          <w:fldChar w:fldCharType="end"/>
        </w:r>
      </w:hyperlink>
    </w:p>
    <w:p>
      <w:pPr>
        <w:pStyle w:val="TOC1"/>
        <w:tabs>
          <w:tab w:val="right" w:leader="dot" w:pos="8306"/>
        </w:tabs>
      </w:pPr>
      <w:hyperlink w:anchor="_Toc593" w:history="1">
        <w:r>
          <w:rPr>
            <w:rFonts w:ascii="仿宋" w:eastAsia="仿宋" w:hAnsi="仿宋" w:cs="仿宋" w:hint="eastAsia"/>
            <w:lang w:eastAsia="zh-CN"/>
          </w:rPr>
          <w:t>十一、激素类生物制品项目环境影响分析</w:t>
        </w:r>
        <w:r>
          <w:tab/>
        </w:r>
        <w:r>
          <w:fldChar w:fldCharType="begin"/>
        </w:r>
        <w:r>
          <w:instrText xml:space="preserve"> PAGEREF _Toc593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91" w:history="1">
        <w:r>
          <w:rPr>
            <w:rFonts w:ascii="仿宋" w:eastAsia="仿宋" w:hAnsi="仿宋" w:cs="仿宋" w:hint="eastAsia"/>
            <w:lang w:eastAsia="zh-CN"/>
          </w:rPr>
          <w:t>(一)、建设区域环境质量现状</w:t>
        </w:r>
        <w:r>
          <w:tab/>
        </w:r>
        <w:r>
          <w:fldChar w:fldCharType="begin"/>
        </w:r>
        <w:r>
          <w:instrText xml:space="preserve"> PAGEREF _Toc3291 \h </w:instrText>
        </w:r>
        <w:r>
          <w:fldChar w:fldCharType="separate"/>
        </w:r>
        <w:r>
          <w:t>40</w:t>
        </w:r>
        <w:r>
          <w:fldChar w:fldCharType="end"/>
        </w:r>
      </w:hyperlink>
    </w:p>
    <w:p>
      <w:pPr>
        <w:pStyle w:val="TOC2"/>
        <w:tabs>
          <w:tab w:val="right" w:leader="dot" w:pos="8306"/>
        </w:tabs>
      </w:pPr>
      <w:hyperlink w:anchor="_Toc20494" w:history="1">
        <w:r>
          <w:rPr>
            <w:rFonts w:ascii="仿宋" w:eastAsia="仿宋" w:hAnsi="仿宋" w:cs="仿宋" w:hint="eastAsia"/>
            <w:lang w:eastAsia="zh-CN"/>
          </w:rPr>
          <w:t>(二)、建设期环境保护</w:t>
        </w:r>
        <w:r>
          <w:tab/>
        </w:r>
        <w:r>
          <w:fldChar w:fldCharType="begin"/>
        </w:r>
        <w:r>
          <w:instrText xml:space="preserve"> PAGEREF _Toc20494 \h </w:instrText>
        </w:r>
        <w:r>
          <w:fldChar w:fldCharType="separate"/>
        </w:r>
        <w:r>
          <w:t>41</w:t>
        </w:r>
        <w:r>
          <w:fldChar w:fldCharType="end"/>
        </w:r>
      </w:hyperlink>
    </w:p>
    <w:p>
      <w:pPr>
        <w:pStyle w:val="TOC2"/>
        <w:tabs>
          <w:tab w:val="right" w:leader="dot" w:pos="8306"/>
        </w:tabs>
      </w:pPr>
      <w:hyperlink w:anchor="_Toc31790" w:history="1">
        <w:r>
          <w:rPr>
            <w:rFonts w:ascii="仿宋" w:eastAsia="仿宋" w:hAnsi="仿宋" w:cs="仿宋" w:hint="eastAsia"/>
            <w:lang w:eastAsia="zh-CN"/>
          </w:rPr>
          <w:t>(三)、运营期环境保护</w:t>
        </w:r>
        <w:r>
          <w:tab/>
        </w:r>
        <w:r>
          <w:fldChar w:fldCharType="begin"/>
        </w:r>
        <w:r>
          <w:instrText xml:space="preserve"> PAGEREF _Toc31790 \h </w:instrText>
        </w:r>
        <w:r>
          <w:fldChar w:fldCharType="separate"/>
        </w:r>
        <w:r>
          <w:t>43</w:t>
        </w:r>
        <w:r>
          <w:fldChar w:fldCharType="end"/>
        </w:r>
      </w:hyperlink>
    </w:p>
    <w:p>
      <w:pPr>
        <w:pStyle w:val="TOC2"/>
        <w:tabs>
          <w:tab w:val="right" w:leader="dot" w:pos="8306"/>
        </w:tabs>
      </w:pPr>
      <w:hyperlink w:anchor="_Toc31759" w:history="1">
        <w:r>
          <w:rPr>
            <w:rFonts w:ascii="仿宋" w:eastAsia="仿宋" w:hAnsi="仿宋" w:cs="仿宋" w:hint="eastAsia"/>
            <w:lang w:eastAsia="zh-CN"/>
          </w:rPr>
          <w:t>(四)、激素类生物制品项目建设对区域经济的影响</w:t>
        </w:r>
        <w:r>
          <w:tab/>
        </w:r>
        <w:r>
          <w:fldChar w:fldCharType="begin"/>
        </w:r>
        <w:r>
          <w:instrText xml:space="preserve"> PAGEREF _Toc31759 \h </w:instrText>
        </w:r>
        <w:r>
          <w:fldChar w:fldCharType="separate"/>
        </w:r>
        <w:r>
          <w:t>44</w:t>
        </w:r>
        <w:r>
          <w:fldChar w:fldCharType="end"/>
        </w:r>
      </w:hyperlink>
    </w:p>
    <w:p>
      <w:pPr>
        <w:pStyle w:val="TOC2"/>
        <w:tabs>
          <w:tab w:val="right" w:leader="dot" w:pos="8306"/>
        </w:tabs>
      </w:pPr>
      <w:hyperlink w:anchor="_Toc32605" w:history="1">
        <w:r>
          <w:rPr>
            <w:rFonts w:ascii="仿宋" w:eastAsia="仿宋" w:hAnsi="仿宋" w:cs="仿宋" w:hint="eastAsia"/>
            <w:lang w:eastAsia="zh-CN"/>
          </w:rPr>
          <w:t>(五)、废弃物处理</w:t>
        </w:r>
        <w:r>
          <w:tab/>
        </w:r>
        <w:r>
          <w:fldChar w:fldCharType="begin"/>
        </w:r>
        <w:r>
          <w:instrText xml:space="preserve"> PAGEREF _Toc32605 \h </w:instrText>
        </w:r>
        <w:r>
          <w:fldChar w:fldCharType="separate"/>
        </w:r>
        <w:r>
          <w:t>46</w:t>
        </w:r>
        <w:r>
          <w:fldChar w:fldCharType="end"/>
        </w:r>
      </w:hyperlink>
    </w:p>
    <w:p>
      <w:pPr>
        <w:pStyle w:val="TOC2"/>
        <w:tabs>
          <w:tab w:val="right" w:leader="dot" w:pos="8306"/>
        </w:tabs>
      </w:pPr>
      <w:hyperlink w:anchor="_Toc32149" w:history="1">
        <w:r>
          <w:rPr>
            <w:rFonts w:ascii="仿宋" w:eastAsia="仿宋" w:hAnsi="仿宋" w:cs="仿宋" w:hint="eastAsia"/>
            <w:lang w:eastAsia="zh-CN"/>
          </w:rPr>
          <w:t>(六)、特殊环境影响分析</w:t>
        </w:r>
        <w:r>
          <w:tab/>
        </w:r>
        <w:r>
          <w:fldChar w:fldCharType="begin"/>
        </w:r>
        <w:r>
          <w:instrText xml:space="preserve"> PAGEREF _Toc32149 \h </w:instrText>
        </w:r>
        <w:r>
          <w:fldChar w:fldCharType="separate"/>
        </w:r>
        <w:r>
          <w:t>47</w:t>
        </w:r>
        <w:r>
          <w:fldChar w:fldCharType="end"/>
        </w:r>
      </w:hyperlink>
    </w:p>
    <w:p>
      <w:pPr>
        <w:pStyle w:val="TOC2"/>
        <w:tabs>
          <w:tab w:val="right" w:leader="dot" w:pos="8306"/>
        </w:tabs>
      </w:pPr>
      <w:hyperlink w:anchor="_Toc30647" w:history="1">
        <w:r>
          <w:rPr>
            <w:rFonts w:ascii="仿宋" w:eastAsia="仿宋" w:hAnsi="仿宋" w:cs="仿宋" w:hint="eastAsia"/>
            <w:lang w:eastAsia="zh-CN"/>
          </w:rPr>
          <w:t>(七)、清洁生产</w:t>
        </w:r>
        <w:r>
          <w:tab/>
        </w:r>
        <w:r>
          <w:fldChar w:fldCharType="begin"/>
        </w:r>
        <w:r>
          <w:instrText xml:space="preserve"> PAGEREF _Toc30647 \h </w:instrText>
        </w:r>
        <w:r>
          <w:fldChar w:fldCharType="separate"/>
        </w:r>
        <w:r>
          <w:t>48</w:t>
        </w:r>
        <w:r>
          <w:fldChar w:fldCharType="end"/>
        </w:r>
      </w:hyperlink>
    </w:p>
    <w:p>
      <w:pPr>
        <w:pStyle w:val="TOC2"/>
        <w:tabs>
          <w:tab w:val="right" w:leader="dot" w:pos="8306"/>
        </w:tabs>
      </w:pPr>
      <w:hyperlink w:anchor="_Toc17248" w:history="1">
        <w:r>
          <w:rPr>
            <w:rFonts w:ascii="仿宋" w:eastAsia="仿宋" w:hAnsi="仿宋" w:cs="仿宋" w:hint="eastAsia"/>
            <w:lang w:eastAsia="zh-CN"/>
          </w:rPr>
          <w:t>(八)、环境保护综合评价</w:t>
        </w:r>
        <w:r>
          <w:tab/>
        </w:r>
        <w:r>
          <w:fldChar w:fldCharType="begin"/>
        </w:r>
        <w:r>
          <w:instrText xml:space="preserve"> PAGEREF _Toc17248 \h </w:instrText>
        </w:r>
        <w:r>
          <w:fldChar w:fldCharType="separate"/>
        </w:r>
        <w:r>
          <w:t>50</w:t>
        </w:r>
        <w:r>
          <w:fldChar w:fldCharType="end"/>
        </w:r>
      </w:hyperlink>
    </w:p>
    <w:p>
      <w:pPr>
        <w:pStyle w:val="TOC1"/>
        <w:tabs>
          <w:tab w:val="right" w:leader="dot" w:pos="8306"/>
        </w:tabs>
      </w:pPr>
      <w:hyperlink w:anchor="_Toc10474" w:history="1">
        <w:r>
          <w:rPr>
            <w:rFonts w:ascii="仿宋" w:eastAsia="仿宋" w:hAnsi="仿宋" w:cs="仿宋" w:hint="eastAsia"/>
            <w:lang w:eastAsia="zh-CN"/>
          </w:rPr>
          <w:t>十二、激素类生物制品项目财务管理</w:t>
        </w:r>
        <w:r>
          <w:tab/>
        </w:r>
        <w:r>
          <w:fldChar w:fldCharType="begin"/>
        </w:r>
        <w:r>
          <w:instrText xml:space="preserve"> PAGEREF _Toc10474 \h </w:instrText>
        </w:r>
        <w:r>
          <w:fldChar w:fldCharType="separate"/>
        </w:r>
        <w:r>
          <w:t>51</w:t>
        </w:r>
        <w:r>
          <w:fldChar w:fldCharType="end"/>
        </w:r>
      </w:hyperlink>
    </w:p>
    <w:p>
      <w:pPr>
        <w:pStyle w:val="TOC2"/>
        <w:tabs>
          <w:tab w:val="right" w:leader="dot" w:pos="8306"/>
        </w:tabs>
      </w:pPr>
      <w:hyperlink w:anchor="_Toc31403" w:history="1">
        <w:r>
          <w:rPr>
            <w:rFonts w:ascii="仿宋" w:eastAsia="仿宋" w:hAnsi="仿宋" w:cs="仿宋" w:hint="eastAsia"/>
            <w:lang w:eastAsia="zh-CN"/>
          </w:rPr>
          <w:t>(一)、资金需求大</w:t>
        </w:r>
        <w:r>
          <w:tab/>
        </w:r>
        <w:r>
          <w:fldChar w:fldCharType="begin"/>
        </w:r>
        <w:r>
          <w:instrText xml:space="preserve"> PAGEREF _Toc31403 \h </w:instrText>
        </w:r>
        <w:r>
          <w:fldChar w:fldCharType="separate"/>
        </w:r>
        <w:r>
          <w:t>51</w:t>
        </w:r>
        <w:r>
          <w:fldChar w:fldCharType="end"/>
        </w:r>
      </w:hyperlink>
    </w:p>
    <w:p>
      <w:pPr>
        <w:pStyle w:val="TOC2"/>
        <w:tabs>
          <w:tab w:val="right" w:leader="dot" w:pos="8306"/>
        </w:tabs>
      </w:pPr>
      <w:hyperlink w:anchor="_Toc10880" w:history="1">
        <w:r>
          <w:rPr>
            <w:rFonts w:ascii="仿宋" w:eastAsia="仿宋" w:hAnsi="仿宋" w:cs="仿宋" w:hint="eastAsia"/>
            <w:lang w:eastAsia="zh-CN"/>
          </w:rPr>
          <w:t>(二)、研发周期长</w:t>
        </w:r>
        <w:r>
          <w:tab/>
        </w:r>
        <w:r>
          <w:fldChar w:fldCharType="begin"/>
        </w:r>
        <w:r>
          <w:instrText xml:space="preserve"> PAGEREF _Toc10880 \h </w:instrText>
        </w:r>
        <w:r>
          <w:fldChar w:fldCharType="separate"/>
        </w:r>
        <w:r>
          <w:t>52</w:t>
        </w:r>
        <w:r>
          <w:fldChar w:fldCharType="end"/>
        </w:r>
      </w:hyperlink>
    </w:p>
    <w:p>
      <w:pPr>
        <w:pStyle w:val="TOC2"/>
        <w:tabs>
          <w:tab w:val="right" w:leader="dot" w:pos="8306"/>
        </w:tabs>
      </w:pPr>
      <w:hyperlink w:anchor="_Toc26407" w:history="1">
        <w:r>
          <w:rPr>
            <w:rFonts w:ascii="仿宋" w:eastAsia="仿宋" w:hAnsi="仿宋" w:cs="仿宋" w:hint="eastAsia"/>
            <w:lang w:eastAsia="zh-CN"/>
          </w:rPr>
          <w:t>(三)、市场风险大</w:t>
        </w:r>
        <w:r>
          <w:tab/>
        </w:r>
        <w:r>
          <w:fldChar w:fldCharType="begin"/>
        </w:r>
        <w:r>
          <w:instrText xml:space="preserve"> PAGEREF _Toc26407 \h </w:instrText>
        </w:r>
        <w:r>
          <w:fldChar w:fldCharType="separate"/>
        </w:r>
        <w:r>
          <w:t>53</w:t>
        </w:r>
        <w:r>
          <w:fldChar w:fldCharType="end"/>
        </w:r>
      </w:hyperlink>
    </w:p>
    <w:p>
      <w:pPr>
        <w:pStyle w:val="TOC2"/>
        <w:tabs>
          <w:tab w:val="right" w:leader="dot" w:pos="8306"/>
        </w:tabs>
      </w:pPr>
      <w:hyperlink w:anchor="_Toc23148" w:history="1">
        <w:r>
          <w:rPr>
            <w:rFonts w:ascii="仿宋" w:eastAsia="仿宋" w:hAnsi="仿宋" w:cs="仿宋" w:hint="eastAsia"/>
            <w:lang w:eastAsia="zh-CN"/>
          </w:rPr>
          <w:t>(四)、利润率高</w:t>
        </w:r>
        <w:r>
          <w:tab/>
        </w:r>
        <w:r>
          <w:fldChar w:fldCharType="begin"/>
        </w:r>
        <w:r>
          <w:instrText xml:space="preserve"> PAGEREF _Toc23148 \h </w:instrText>
        </w:r>
        <w:r>
          <w:fldChar w:fldCharType="separate"/>
        </w:r>
        <w:r>
          <w:t>56</w:t>
        </w:r>
        <w:r>
          <w:fldChar w:fldCharType="end"/>
        </w:r>
      </w:hyperlink>
    </w:p>
    <w:p>
      <w:pPr>
        <w:pStyle w:val="TOC1"/>
        <w:tabs>
          <w:tab w:val="right" w:leader="dot" w:pos="8306"/>
        </w:tabs>
      </w:pPr>
      <w:hyperlink w:anchor="_Toc7138" w:history="1">
        <w:r>
          <w:rPr>
            <w:rFonts w:ascii="仿宋" w:eastAsia="仿宋" w:hAnsi="仿宋" w:cs="仿宋" w:hint="eastAsia"/>
            <w:lang w:eastAsia="zh-CN"/>
          </w:rPr>
          <w:t>十三、营销与推广策略</w:t>
        </w:r>
        <w:r>
          <w:tab/>
        </w:r>
        <w:r>
          <w:fldChar w:fldCharType="begin"/>
        </w:r>
        <w:r>
          <w:instrText xml:space="preserve"> PAGEREF _Toc7138 \h </w:instrText>
        </w:r>
        <w:r>
          <w:fldChar w:fldCharType="separate"/>
        </w:r>
        <w:r>
          <w:t>58</w:t>
        </w:r>
        <w:r>
          <w:fldChar w:fldCharType="end"/>
        </w:r>
      </w:hyperlink>
    </w:p>
    <w:p>
      <w:pPr>
        <w:pStyle w:val="TOC2"/>
        <w:tabs>
          <w:tab w:val="right" w:leader="dot" w:pos="8306"/>
        </w:tabs>
      </w:pPr>
      <w:hyperlink w:anchor="_Toc225" w:history="1">
        <w:r>
          <w:rPr>
            <w:rFonts w:ascii="仿宋" w:eastAsia="仿宋" w:hAnsi="仿宋" w:cs="仿宋" w:hint="eastAsia"/>
            <w:lang w:eastAsia="zh-CN"/>
          </w:rPr>
          <w:t>(一)、产品/服务定位与特点</w:t>
        </w:r>
        <w:r>
          <w:tab/>
        </w:r>
        <w:r>
          <w:fldChar w:fldCharType="begin"/>
        </w:r>
        <w:r>
          <w:instrText xml:space="preserve"> PAGEREF _Toc225 \h </w:instrText>
        </w:r>
        <w:r>
          <w:fldChar w:fldCharType="separate"/>
        </w:r>
        <w:r>
          <w:t>58</w:t>
        </w:r>
        <w:r>
          <w:fldChar w:fldCharType="end"/>
        </w:r>
      </w:hyperlink>
    </w:p>
    <w:p>
      <w:pPr>
        <w:pStyle w:val="TOC2"/>
        <w:tabs>
          <w:tab w:val="right" w:leader="dot" w:pos="8306"/>
        </w:tabs>
      </w:pPr>
      <w:hyperlink w:anchor="_Toc9264" w:history="1">
        <w:r>
          <w:rPr>
            <w:rFonts w:ascii="仿宋" w:eastAsia="仿宋" w:hAnsi="仿宋" w:cs="仿宋" w:hint="eastAsia"/>
            <w:lang w:eastAsia="zh-CN"/>
          </w:rPr>
          <w:t>(二)、市场定位与竞争分析</w:t>
        </w:r>
        <w:r>
          <w:tab/>
        </w:r>
        <w:r>
          <w:fldChar w:fldCharType="begin"/>
        </w:r>
        <w:r>
          <w:instrText xml:space="preserve"> PAGEREF _Toc9264 \h </w:instrText>
        </w:r>
        <w:r>
          <w:fldChar w:fldCharType="separate"/>
        </w:r>
        <w:r>
          <w:t>59</w:t>
        </w:r>
        <w:r>
          <w:fldChar w:fldCharType="end"/>
        </w:r>
      </w:hyperlink>
    </w:p>
    <w:p>
      <w:pPr>
        <w:pStyle w:val="TOC2"/>
        <w:tabs>
          <w:tab w:val="right" w:leader="dot" w:pos="8306"/>
        </w:tabs>
      </w:pPr>
      <w:hyperlink w:anchor="_Toc6155" w:history="1">
        <w:r>
          <w:rPr>
            <w:rFonts w:ascii="仿宋" w:eastAsia="仿宋" w:hAnsi="仿宋" w:cs="仿宋" w:hint="eastAsia"/>
            <w:lang w:eastAsia="zh-CN"/>
          </w:rPr>
          <w:t>(三)、营销渠道与策略</w:t>
        </w:r>
        <w:r>
          <w:tab/>
        </w:r>
        <w:r>
          <w:fldChar w:fldCharType="begin"/>
        </w:r>
        <w:r>
          <w:instrText xml:space="preserve"> PAGEREF _Toc6155 \h </w:instrText>
        </w:r>
        <w:r>
          <w:fldChar w:fldCharType="separate"/>
        </w:r>
        <w:r>
          <w:t>61</w:t>
        </w:r>
        <w:r>
          <w:fldChar w:fldCharType="end"/>
        </w:r>
      </w:hyperlink>
    </w:p>
    <w:p>
      <w:pPr>
        <w:pStyle w:val="TOC2"/>
        <w:tabs>
          <w:tab w:val="right" w:leader="dot" w:pos="8306"/>
        </w:tabs>
      </w:pPr>
      <w:hyperlink w:anchor="_Toc25875" w:history="1">
        <w:r>
          <w:rPr>
            <w:rFonts w:ascii="仿宋" w:eastAsia="仿宋" w:hAnsi="仿宋" w:cs="仿宋" w:hint="eastAsia"/>
            <w:lang w:eastAsia="zh-CN"/>
          </w:rPr>
          <w:t>(四)、推广与宣传活动</w:t>
        </w:r>
        <w:r>
          <w:tab/>
        </w:r>
        <w:r>
          <w:fldChar w:fldCharType="begin"/>
        </w:r>
        <w:r>
          <w:instrText xml:space="preserve"> PAGEREF _Toc25875 \h </w:instrText>
        </w:r>
        <w:r>
          <w:fldChar w:fldCharType="separate"/>
        </w:r>
        <w:r>
          <w:t>62</w:t>
        </w:r>
        <w:r>
          <w:fldChar w:fldCharType="end"/>
        </w:r>
      </w:hyperlink>
    </w:p>
    <w:p>
      <w:pPr>
        <w:pStyle w:val="TOC1"/>
        <w:tabs>
          <w:tab w:val="right" w:leader="dot" w:pos="8306"/>
        </w:tabs>
      </w:pPr>
      <w:hyperlink w:anchor="_Toc32352" w:history="1">
        <w:r>
          <w:rPr>
            <w:rFonts w:ascii="仿宋" w:eastAsia="仿宋" w:hAnsi="仿宋" w:cs="仿宋" w:hint="eastAsia"/>
            <w:lang w:eastAsia="zh-CN"/>
          </w:rPr>
          <w:t>十四、供应链管理</w:t>
        </w:r>
        <w:r>
          <w:tab/>
        </w:r>
        <w:r>
          <w:fldChar w:fldCharType="begin"/>
        </w:r>
        <w:r>
          <w:instrText xml:space="preserve"> PAGEREF _Toc32352 \h </w:instrText>
        </w:r>
        <w:r>
          <w:fldChar w:fldCharType="separate"/>
        </w:r>
        <w:r>
          <w:t>67</w:t>
        </w:r>
        <w:r>
          <w:fldChar w:fldCharType="end"/>
        </w:r>
      </w:hyperlink>
    </w:p>
    <w:p>
      <w:pPr>
        <w:pStyle w:val="TOC2"/>
        <w:tabs>
          <w:tab w:val="right" w:leader="dot" w:pos="8306"/>
        </w:tabs>
      </w:pPr>
      <w:hyperlink w:anchor="_Toc697" w:history="1">
        <w:r>
          <w:rPr>
            <w:rFonts w:ascii="仿宋" w:eastAsia="仿宋" w:hAnsi="仿宋" w:cs="仿宋" w:hint="eastAsia"/>
            <w:lang w:eastAsia="zh-CN"/>
          </w:rPr>
          <w:t>(一)、供应链战略规划</w:t>
        </w:r>
        <w:r>
          <w:tab/>
        </w:r>
        <w:r>
          <w:fldChar w:fldCharType="begin"/>
        </w:r>
        <w:r>
          <w:instrText xml:space="preserve"> PAGEREF _Toc697 \h </w:instrText>
        </w:r>
        <w:r>
          <w:fldChar w:fldCharType="separate"/>
        </w:r>
        <w:r>
          <w:t>67</w:t>
        </w:r>
        <w:r>
          <w:fldChar w:fldCharType="end"/>
        </w:r>
      </w:hyperlink>
    </w:p>
    <w:p>
      <w:pPr>
        <w:pStyle w:val="TOC2"/>
        <w:tabs>
          <w:tab w:val="right" w:leader="dot" w:pos="8306"/>
        </w:tabs>
      </w:pPr>
      <w:hyperlink w:anchor="_Toc20641" w:history="1">
        <w:r>
          <w:rPr>
            <w:rFonts w:ascii="仿宋" w:eastAsia="仿宋" w:hAnsi="仿宋" w:cs="仿宋" w:hint="eastAsia"/>
            <w:lang w:eastAsia="zh-CN"/>
          </w:rPr>
          <w:t>(二)、供应商选择与合作</w:t>
        </w:r>
        <w:r>
          <w:tab/>
        </w:r>
        <w:r>
          <w:fldChar w:fldCharType="begin"/>
        </w:r>
        <w:r>
          <w:instrText xml:space="preserve"> PAGEREF _Toc20641 \h </w:instrText>
        </w:r>
        <w:r>
          <w:fldChar w:fldCharType="separate"/>
        </w:r>
        <w:r>
          <w:t>69</w:t>
        </w:r>
        <w:r>
          <w:fldChar w:fldCharType="end"/>
        </w:r>
      </w:hyperlink>
    </w:p>
    <w:p>
      <w:pPr>
        <w:pStyle w:val="TOC2"/>
        <w:tabs>
          <w:tab w:val="right" w:leader="dot" w:pos="8306"/>
        </w:tabs>
      </w:pPr>
      <w:hyperlink w:anchor="_Toc13057" w:history="1">
        <w:r>
          <w:rPr>
            <w:rFonts w:ascii="仿宋" w:eastAsia="仿宋" w:hAnsi="仿宋" w:cs="仿宋" w:hint="eastAsia"/>
            <w:lang w:eastAsia="zh-CN"/>
          </w:rPr>
          <w:t>(三)、物流与库存管理</w:t>
        </w:r>
        <w:r>
          <w:tab/>
        </w:r>
        <w:r>
          <w:fldChar w:fldCharType="begin"/>
        </w:r>
        <w:r>
          <w:instrText xml:space="preserve"> PAGEREF _Toc13057 \h </w:instrText>
        </w:r>
        <w:r>
          <w:fldChar w:fldCharType="separate"/>
        </w:r>
        <w:r>
          <w:t>70</w:t>
        </w:r>
        <w:r>
          <w:fldChar w:fldCharType="end"/>
        </w:r>
      </w:hyperlink>
    </w:p>
    <w:p>
      <w:pPr>
        <w:pStyle w:val="TOC1"/>
        <w:tabs>
          <w:tab w:val="right" w:leader="dot" w:pos="8306"/>
        </w:tabs>
      </w:pPr>
      <w:hyperlink w:anchor="_Toc20680" w:history="1">
        <w:r>
          <w:rPr>
            <w:rFonts w:ascii="仿宋" w:eastAsia="仿宋" w:hAnsi="仿宋" w:cs="仿宋" w:hint="eastAsia"/>
            <w:lang w:eastAsia="zh-CN"/>
          </w:rPr>
          <w:t>十五、激素类生物制品项目工程方案分析</w:t>
        </w:r>
        <w:r>
          <w:tab/>
        </w:r>
        <w:r>
          <w:fldChar w:fldCharType="begin"/>
        </w:r>
        <w:r>
          <w:instrText xml:space="preserve"> PAGEREF _Toc20680 \h </w:instrText>
        </w:r>
        <w:r>
          <w:fldChar w:fldCharType="separate"/>
        </w:r>
        <w:r>
          <w:t>71</w:t>
        </w:r>
        <w:r>
          <w:fldChar w:fldCharType="end"/>
        </w:r>
      </w:hyperlink>
    </w:p>
    <w:p>
      <w:pPr>
        <w:pStyle w:val="TOC2"/>
        <w:tabs>
          <w:tab w:val="right" w:leader="dot" w:pos="8306"/>
        </w:tabs>
      </w:pPr>
      <w:hyperlink w:anchor="_Toc27953" w:history="1">
        <w:r>
          <w:rPr>
            <w:rFonts w:ascii="仿宋" w:eastAsia="仿宋" w:hAnsi="仿宋" w:cs="仿宋" w:hint="eastAsia"/>
            <w:lang w:eastAsia="zh-CN"/>
          </w:rPr>
          <w:t>(一)、建筑工程设计原则</w:t>
        </w:r>
        <w:r>
          <w:tab/>
        </w:r>
        <w:r>
          <w:fldChar w:fldCharType="begin"/>
        </w:r>
        <w:r>
          <w:instrText xml:space="preserve"> PAGEREF _Toc27953 \h </w:instrText>
        </w:r>
        <w:r>
          <w:fldChar w:fldCharType="separate"/>
        </w:r>
        <w:r>
          <w:t>71</w:t>
        </w:r>
        <w:r>
          <w:fldChar w:fldCharType="end"/>
        </w:r>
      </w:hyperlink>
    </w:p>
    <w:p>
      <w:pPr>
        <w:pStyle w:val="TOC2"/>
        <w:tabs>
          <w:tab w:val="right" w:leader="dot" w:pos="8306"/>
        </w:tabs>
      </w:pPr>
      <w:hyperlink w:anchor="_Toc10606" w:history="1">
        <w:r>
          <w:rPr>
            <w:rFonts w:ascii="仿宋" w:eastAsia="仿宋" w:hAnsi="仿宋" w:cs="仿宋" w:hint="eastAsia"/>
            <w:lang w:eastAsia="zh-CN"/>
          </w:rPr>
          <w:t>(二)、土建工程建设指标</w:t>
        </w:r>
        <w:r>
          <w:tab/>
        </w:r>
        <w:r>
          <w:fldChar w:fldCharType="begin"/>
        </w:r>
        <w:r>
          <w:instrText xml:space="preserve"> PAGEREF _Toc10606 \h </w:instrText>
        </w:r>
        <w:r>
          <w:fldChar w:fldCharType="separate"/>
        </w:r>
        <w:r>
          <w:t>75</w:t>
        </w:r>
        <w:r>
          <w:fldChar w:fldCharType="end"/>
        </w:r>
      </w:hyperlink>
    </w:p>
    <w:p>
      <w:pPr>
        <w:pStyle w:val="TOC1"/>
        <w:tabs>
          <w:tab w:val="right" w:leader="dot" w:pos="8306"/>
        </w:tabs>
      </w:pPr>
      <w:hyperlink w:anchor="_Toc10298" w:history="1">
        <w:r>
          <w:rPr>
            <w:rFonts w:ascii="仿宋" w:eastAsia="仿宋" w:hAnsi="仿宋" w:cs="仿宋" w:hint="eastAsia"/>
            <w:lang w:eastAsia="zh-CN"/>
          </w:rPr>
          <w:t>十六、激素类生物制品项目实施保障措施</w:t>
        </w:r>
        <w:r>
          <w:tab/>
        </w:r>
        <w:r>
          <w:fldChar w:fldCharType="begin"/>
        </w:r>
        <w:r>
          <w:instrText xml:space="preserve"> PAGEREF _Toc10298 \h </w:instrText>
        </w:r>
        <w:r>
          <w:fldChar w:fldCharType="separate"/>
        </w:r>
        <w:r>
          <w:t>76</w:t>
        </w:r>
        <w:r>
          <w:fldChar w:fldCharType="end"/>
        </w:r>
      </w:hyperlink>
    </w:p>
    <w:p>
      <w:pPr>
        <w:pStyle w:val="TOC2"/>
        <w:tabs>
          <w:tab w:val="right" w:leader="dot" w:pos="8306"/>
        </w:tabs>
      </w:pPr>
      <w:hyperlink w:anchor="_Toc6523" w:history="1">
        <w:r>
          <w:rPr>
            <w:rFonts w:ascii="仿宋" w:eastAsia="仿宋" w:hAnsi="仿宋" w:cs="仿宋" w:hint="eastAsia"/>
            <w:lang w:eastAsia="zh-CN"/>
          </w:rPr>
          <w:t>(一)、激素类生物制品项目实施保障机制</w:t>
        </w:r>
        <w:r>
          <w:tab/>
        </w:r>
        <w:r>
          <w:fldChar w:fldCharType="begin"/>
        </w:r>
        <w:r>
          <w:instrText xml:space="preserve"> PAGEREF _Toc6523 \h </w:instrText>
        </w:r>
        <w:r>
          <w:fldChar w:fldCharType="separate"/>
        </w:r>
        <w:r>
          <w:t>76</w:t>
        </w:r>
        <w:r>
          <w:fldChar w:fldCharType="end"/>
        </w:r>
      </w:hyperlink>
    </w:p>
    <w:p>
      <w:pPr>
        <w:pStyle w:val="TOC2"/>
        <w:tabs>
          <w:tab w:val="right" w:leader="dot" w:pos="8306"/>
        </w:tabs>
      </w:pPr>
      <w:hyperlink w:anchor="_Toc9279" w:history="1">
        <w:r>
          <w:rPr>
            <w:rFonts w:ascii="仿宋" w:eastAsia="仿宋" w:hAnsi="仿宋" w:cs="仿宋" w:hint="eastAsia"/>
            <w:lang w:eastAsia="zh-CN"/>
          </w:rPr>
          <w:t>(二)、激素类生物制品项目法律合规要求</w:t>
        </w:r>
        <w:r>
          <w:tab/>
        </w:r>
        <w:r>
          <w:fldChar w:fldCharType="begin"/>
        </w:r>
        <w:r>
          <w:instrText xml:space="preserve"> PAGEREF _Toc9279 \h </w:instrText>
        </w:r>
        <w:r>
          <w:fldChar w:fldCharType="separate"/>
        </w:r>
        <w:r>
          <w:t>80</w:t>
        </w:r>
        <w:r>
          <w:fldChar w:fldCharType="end"/>
        </w:r>
      </w:hyperlink>
    </w:p>
    <w:p>
      <w:pPr>
        <w:pStyle w:val="TOC2"/>
        <w:tabs>
          <w:tab w:val="right" w:leader="dot" w:pos="8306"/>
        </w:tabs>
      </w:pPr>
      <w:hyperlink w:anchor="_Toc12814" w:history="1">
        <w:r>
          <w:rPr>
            <w:rFonts w:ascii="仿宋" w:eastAsia="仿宋" w:hAnsi="仿宋" w:cs="仿宋" w:hint="eastAsia"/>
            <w:lang w:eastAsia="zh-CN"/>
          </w:rPr>
          <w:t>(三)、激素类生物制品项目合同管理与法律事务</w:t>
        </w:r>
        <w:r>
          <w:tab/>
        </w:r>
        <w:r>
          <w:fldChar w:fldCharType="begin"/>
        </w:r>
        <w:r>
          <w:instrText xml:space="preserve"> PAGEREF _Toc12814 \h </w:instrText>
        </w:r>
        <w:r>
          <w:fldChar w:fldCharType="separate"/>
        </w:r>
        <w:r>
          <w:t>85</w:t>
        </w:r>
        <w:r>
          <w:fldChar w:fldCharType="end"/>
        </w:r>
      </w:hyperlink>
    </w:p>
    <w:p>
      <w:pPr>
        <w:pStyle w:val="TOC2"/>
        <w:tabs>
          <w:tab w:val="right" w:leader="dot" w:pos="8306"/>
        </w:tabs>
      </w:pPr>
      <w:hyperlink w:anchor="_Toc24894" w:history="1">
        <w:r>
          <w:rPr>
            <w:rFonts w:ascii="仿宋" w:eastAsia="仿宋" w:hAnsi="仿宋" w:cs="仿宋" w:hint="eastAsia"/>
            <w:lang w:eastAsia="zh-CN"/>
          </w:rPr>
          <w:t>(四)、激素类生物制品项目知识产权保护策略</w:t>
        </w:r>
        <w:r>
          <w:tab/>
        </w:r>
        <w:r>
          <w:fldChar w:fldCharType="begin"/>
        </w:r>
        <w:r>
          <w:instrText xml:space="preserve"> PAGEREF _Toc24894 \h </w:instrText>
        </w:r>
        <w:r>
          <w:fldChar w:fldCharType="separate"/>
        </w:r>
        <w:r>
          <w:t>91</w:t>
        </w:r>
        <w:r>
          <w:fldChar w:fldCharType="end"/>
        </w:r>
      </w:hyperlink>
    </w:p>
    <w:p>
      <w:pPr>
        <w:pStyle w:val="TOC1"/>
        <w:tabs>
          <w:tab w:val="right" w:leader="dot" w:pos="8306"/>
        </w:tabs>
      </w:pPr>
      <w:hyperlink w:anchor="_Toc24840" w:history="1">
        <w:r>
          <w:rPr>
            <w:rFonts w:ascii="仿宋" w:eastAsia="仿宋" w:hAnsi="仿宋" w:cs="仿宋" w:hint="eastAsia"/>
            <w:lang w:eastAsia="zh-CN"/>
          </w:rPr>
          <w:t>十七、激素类生物制品项目实施时间节点</w:t>
        </w:r>
        <w:r>
          <w:tab/>
        </w:r>
        <w:r>
          <w:fldChar w:fldCharType="begin"/>
        </w:r>
        <w:r>
          <w:instrText xml:space="preserve"> PAGEREF _Toc24840 \h </w:instrText>
        </w:r>
        <w:r>
          <w:fldChar w:fldCharType="separate"/>
        </w:r>
        <w:r>
          <w:t>94</w:t>
        </w:r>
        <w:r>
          <w:fldChar w:fldCharType="end"/>
        </w:r>
      </w:hyperlink>
    </w:p>
    <w:p>
      <w:pPr>
        <w:pStyle w:val="TOC2"/>
        <w:tabs>
          <w:tab w:val="right" w:leader="dot" w:pos="8306"/>
        </w:tabs>
      </w:pPr>
      <w:hyperlink w:anchor="_Toc13318" w:history="1">
        <w:r>
          <w:rPr>
            <w:rFonts w:ascii="仿宋" w:eastAsia="仿宋" w:hAnsi="仿宋" w:cs="仿宋" w:hint="eastAsia"/>
            <w:lang w:eastAsia="zh-CN"/>
          </w:rPr>
          <w:t>(一)、激素类生物制品项目启动阶段时间节点</w:t>
        </w:r>
        <w:r>
          <w:tab/>
        </w:r>
        <w:r>
          <w:fldChar w:fldCharType="begin"/>
        </w:r>
        <w:r>
          <w:instrText xml:space="preserve"> PAGEREF _Toc13318 \h </w:instrText>
        </w:r>
        <w:r>
          <w:fldChar w:fldCharType="separate"/>
        </w:r>
        <w:r>
          <w:t>94</w:t>
        </w:r>
        <w:r>
          <w:fldChar w:fldCharType="end"/>
        </w:r>
      </w:hyperlink>
    </w:p>
    <w:p>
      <w:pPr>
        <w:pStyle w:val="TOC2"/>
        <w:tabs>
          <w:tab w:val="right" w:leader="dot" w:pos="8306"/>
        </w:tabs>
      </w:pPr>
      <w:hyperlink w:anchor="_Toc5287" w:history="1">
        <w:r>
          <w:rPr>
            <w:rFonts w:ascii="仿宋" w:eastAsia="仿宋" w:hAnsi="仿宋" w:cs="仿宋" w:hint="eastAsia"/>
            <w:lang w:eastAsia="zh-CN"/>
          </w:rPr>
          <w:t>(二)、激素类生物制品项目执行阶段时间节点</w:t>
        </w:r>
        <w:r>
          <w:tab/>
        </w:r>
        <w:r>
          <w:fldChar w:fldCharType="begin"/>
        </w:r>
        <w:r>
          <w:instrText xml:space="preserve"> PAGEREF _Toc5287 \h </w:instrText>
        </w:r>
        <w:r>
          <w:fldChar w:fldCharType="separate"/>
        </w:r>
        <w:r>
          <w:t>95</w:t>
        </w:r>
        <w:r>
          <w:fldChar w:fldCharType="end"/>
        </w:r>
      </w:hyperlink>
    </w:p>
    <w:p>
      <w:pPr>
        <w:pStyle w:val="TOC2"/>
        <w:tabs>
          <w:tab w:val="right" w:leader="dot" w:pos="8306"/>
        </w:tabs>
      </w:pPr>
      <w:hyperlink w:anchor="_Toc13283" w:history="1">
        <w:r>
          <w:rPr>
            <w:rFonts w:ascii="仿宋" w:eastAsia="仿宋" w:hAnsi="仿宋" w:cs="仿宋" w:hint="eastAsia"/>
            <w:lang w:eastAsia="zh-CN"/>
          </w:rPr>
          <w:t>(三)、激素类生物制品项目完成阶段时间节点</w:t>
        </w:r>
        <w:r>
          <w:tab/>
        </w:r>
        <w:r>
          <w:fldChar w:fldCharType="begin"/>
        </w:r>
        <w:r>
          <w:instrText xml:space="preserve"> PAGEREF _Toc13283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10"/>
      <w:r>
        <w:rPr>
          <w:rFonts w:ascii="仿宋" w:eastAsia="仿宋" w:hAnsi="仿宋" w:cs="仿宋" w:hint="eastAsia"/>
          <w:sz w:val="28"/>
          <w:lang w:eastAsia="zh-CN"/>
        </w:rPr>
        <w:t>一、激素类生物制品项目选址可行性分析</w:t>
      </w:r>
      <w:bookmarkEnd w:id="2"/>
    </w:p>
    <w:p>
      <w:pPr>
        <w:pStyle w:val="Heading2"/>
        <w:rPr>
          <w:rFonts w:ascii="仿宋" w:eastAsia="仿宋" w:hAnsi="仿宋" w:cs="仿宋" w:hint="eastAsia"/>
          <w:lang w:eastAsia="zh-CN"/>
        </w:rPr>
      </w:pPr>
      <w:bookmarkStart w:id="3" w:name="_Toc24065"/>
      <w:r>
        <w:rPr>
          <w:rFonts w:ascii="仿宋" w:eastAsia="仿宋" w:hAnsi="仿宋" w:cs="仿宋" w:hint="eastAsia"/>
          <w:lang w:eastAsia="zh-CN"/>
        </w:rPr>
        <w:t>(一)、激素类生物制品项目选址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该激素类生物制品项目选址位于XX省XX市XX区XXX街道</w:t>
      </w:r>
    </w:p>
    <w:p>
      <w:pPr>
        <w:pStyle w:val="Heading2"/>
        <w:ind w:firstLine="560" w:firstLineChars="200"/>
        <w:rPr>
          <w:rFonts w:ascii="仿宋" w:eastAsia="仿宋" w:hAnsi="仿宋" w:cs="仿宋" w:hint="eastAsia"/>
          <w:sz w:val="28"/>
          <w:lang w:eastAsia="zh-CN"/>
        </w:rPr>
      </w:pPr>
      <w:bookmarkStart w:id="4" w:name="_Toc246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激素类生物制品项目的征地面积将根据激素类生物制品项目的实际规模和需求进行精确规划。具体面积XXX平方米，旨在确保激素类生物制品项目不仅能够满足当前的发展需求，还能够预留空间以适应未来的扩展。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净用地面积是在征地面积基础上去除不可利用面积后的实际可开发用地。具体面积XXX平方米，考虑到环保、交通、安全等多方面因素，以确保激素类生物制品项目在整体利用效率上达到最优。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激素类生物制品项目计划建设的建筑总规模具体面积XXX平方米。这一规模的确定综合考虑了激素类生物制品项目的性质、规模，以及城市规划的相关要求，确保建筑布局与周边环境协调一致。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绿地率是激素类生物制品项目用地中被规划为绿地的比例。具体面积XXX平方米，旨在通过合理规划绿地，改善激素类生物制品项目周边环境，提升居民生活质量，并符合城市整体绿化规划。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容积率是用地上可以建设的建筑总体积与用地面积之比。具体面积XXX，通过合理的容积率规划，确保激素类生物制品项目建筑规模与周边环境和谐共生。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素类生物制品项目选址与当地城市规划相一致，具体面积XXX平方米。通过与城市规划部门深入沟通，确保激素类生物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素类生物制品项目选址符合当地产业政策，具体面积XXX平方米。这包括激素类生物制品项目对当地经济的促进作用，以及对相关产业的带动效应，确保激素类生物制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用地总体要求必须符合环保和可持续发展的原则，具体面积XXX平方米。通过采用绿色建筑设计、节能减排等措施，确保激素类生物制品项目在建设和运营过程中对环境的影响最小化，达到可持续发展的要求。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确保激素类生物制品项目选址具备必要的公共设施配套，具体面积XXX平方米。这包括交通便利性、教育、医疗等基础设施，以提高居民生活品质，使得激素类生物制品项目选址更具吸引力。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考虑用地总体要求对当地社会稳定性的影响，具体面积XXX平方米。通过深入了解当地社区反馈，确保激素类生物制品项目的选址和建设过程对当地社会和谐稳定产生积极作用。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素类生物制品项目选址不仅符合法规和规划，还在实际操作中具有可行性。这一全面规划将为激素类生物制品项目的成功实施提供坚实的基础，确保激素类生物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1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素类生物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素类生物制品项目的设备规划和空间设计中，我们将采取灵活设备布局的措施。设备布局将根据实际需求进行灵活设计，避免不必要的浪费。通过合理规划设备摆放位置，我们将提高设备的利用率，减少设备间距，以确保激素类生物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素类生物制品项目内部引入共享设施的概念，例如共享会议室、办公区等。通过这种方式，我们可以减少对资源的重复建设，提高资源共享效率，从而减小激素类生物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8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素类生物制品项目的总图布置中，我们将不同功能区域进行明确的规划，以最大程度满足激素类生物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7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素类生物制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激素类生物制品项目对环境的影响是综合评价的重要因素之一。我们将详细考虑选址周边的自然环境、生态保护区、水源地等情况，确保激素类生物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对选址的评价还需充分考虑当地政府的产业政策和法规。我们将详细了解激素类生物制品项目所在地的相关政策，确保激素类生物制品项目的规划和运营与当地法规相符，降低不必要的法律风险。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考虑到社会稳定性对企业运营的重要性，我们将评估选址地区的社会安全情况、劳工关系、社区反馈等方面，以确保激素类生物制品项目的建设和运营不会受到社会稳定性的负面影响。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最后，我们将综合考虑用地成本，包括土地购置费用、土地开发成本等。通过对用地成本的详细评估，我们能够做出更为精确的经济效益分析，为激素类生物制品项目的投资决策提供有力支持。</w:t>
      </w:r>
    </w:p>
    <w:p>
      <w:pPr>
        <w:pStyle w:val="Heading1"/>
        <w:ind w:firstLine="560" w:firstLineChars="200"/>
        <w:rPr>
          <w:rFonts w:ascii="仿宋" w:eastAsia="仿宋" w:hAnsi="仿宋" w:cs="仿宋" w:hint="eastAsia"/>
          <w:sz w:val="28"/>
          <w:lang w:eastAsia="zh-CN"/>
        </w:rPr>
      </w:pPr>
      <w:bookmarkStart w:id="8" w:name="_Toc30923"/>
      <w:r>
        <w:rPr>
          <w:rFonts w:ascii="仿宋" w:eastAsia="仿宋" w:hAnsi="仿宋" w:cs="仿宋" w:hint="eastAsia"/>
          <w:sz w:val="28"/>
          <w:lang w:eastAsia="zh-CN"/>
        </w:rPr>
        <w:t>二、激素类生物制品项目建设背景及必要性分析</w:t>
      </w:r>
      <w:bookmarkEnd w:id="8"/>
    </w:p>
    <w:p>
      <w:pPr>
        <w:pStyle w:val="Heading2"/>
        <w:rPr>
          <w:rFonts w:ascii="仿宋" w:eastAsia="仿宋" w:hAnsi="仿宋" w:cs="仿宋" w:hint="eastAsia"/>
          <w:lang w:eastAsia="zh-CN"/>
        </w:rPr>
      </w:pPr>
      <w:bookmarkStart w:id="9" w:name="_Toc25842"/>
      <w:r>
        <w:rPr>
          <w:rFonts w:ascii="仿宋" w:eastAsia="仿宋" w:hAnsi="仿宋" w:cs="仿宋" w:hint="eastAsia"/>
          <w:lang w:eastAsia="zh-CN"/>
        </w:rPr>
        <w:t>(一)、激素类生物制品项目背景分析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素类生物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素类生物制品项目在这个潮流中的定位。同时，我们将关注行业内涌现的新兴机遇，以便激素类生物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素类生物制品项目提供了强大的发展动力。我们将聚焦于行业内最新的技术发展趋势，包括但不限于人工智能、大数据分析、物联网等领域。通过深度的技术研究，我们将确保激素类生物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素类生物制品项目发展的源泉。我们将投入更多的精力对市场需求进行深入剖析，超越表面的需求，深入挖掘潜在的市场痛点和机遇。通过对市场需求的细致了解，激素类生物制品项目将更有针对性地设计解决方案，满足市场的多样化需求，从而更好地促进激素类生物制品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素类生物制品项目战略至关重要。我们将对竞争态势进行更为深入的分析，包括但不限于市场份额、产品特点、客户满意度等多个维度。通过深度的竞争分析，激素类生物制品项目将能够更准确地把握市场脉搏，制定具有竞争力的激素类生物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素类生物制品项目的发展具有直接的影响。我们将进行更为全面的法规和政策分析，了解行业发展中的潜在法律风险和合规挑战。通过充分了解和遵守相关法规，激素类生物制品项目将确保在法律框架内合法合规运营，为激素类生物制品项目的稳健发展提供有力支持。</w:t>
      </w:r>
    </w:p>
    <w:p>
      <w:pPr>
        <w:pStyle w:val="Heading2"/>
        <w:ind w:firstLine="560" w:firstLineChars="200"/>
        <w:rPr>
          <w:rFonts w:ascii="仿宋" w:eastAsia="仿宋" w:hAnsi="仿宋" w:cs="仿宋" w:hint="eastAsia"/>
          <w:sz w:val="28"/>
          <w:lang w:eastAsia="zh-CN"/>
        </w:rPr>
      </w:pPr>
      <w:bookmarkStart w:id="10" w:name="_Toc9547"/>
      <w:r>
        <w:rPr>
          <w:rFonts w:ascii="仿宋" w:eastAsia="仿宋" w:hAnsi="仿宋" w:cs="仿宋" w:hint="eastAsia"/>
          <w:sz w:val="28"/>
          <w:lang w:eastAsia="zh-CN"/>
        </w:rPr>
        <w:t>(二)、激素类生物制品项目建设必要性分析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建设的迫切性源于对行业发展趋势的深刻洞察。我们正处于一个行业变革的时代，科技创新、数字化转型成为企业发展的关键动力。激素类生物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建设不仅仅是为了跟上潮流，更是为了通过技术创新推动企业的持续发展。通过引入先进的技术和解决方案，激素类生物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素类生物制品项目的建设成为必然选择，通过提高产品质量、拓展服务领域，从而在竞争中获得更多的机会。激素类生物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素类生物制品项目建设的必要性体现在对客户需求更精准的满足。通过激素类生物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激素类生物制品项目建设的背后是对企业持续创新的追求。只有通过不断创新，企业才能在竞争中立于不败之地。激素类生物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634"/>
      <w:r>
        <w:rPr>
          <w:rFonts w:ascii="仿宋" w:eastAsia="仿宋" w:hAnsi="仿宋" w:cs="仿宋" w:hint="eastAsia"/>
          <w:sz w:val="28"/>
          <w:lang w:eastAsia="zh-CN"/>
        </w:rPr>
        <w:t>三、激素类生物制品项目概论</w:t>
      </w:r>
      <w:bookmarkEnd w:id="11"/>
    </w:p>
    <w:p>
      <w:pPr>
        <w:pStyle w:val="Heading2"/>
        <w:rPr>
          <w:rFonts w:ascii="仿宋" w:eastAsia="仿宋" w:hAnsi="仿宋" w:cs="仿宋" w:hint="eastAsia"/>
          <w:lang w:eastAsia="zh-CN"/>
        </w:rPr>
      </w:pPr>
      <w:bookmarkStart w:id="12" w:name="_Toc16386"/>
      <w:r>
        <w:rPr>
          <w:rFonts w:ascii="仿宋" w:eastAsia="仿宋" w:hAnsi="仿宋" w:cs="仿宋" w:hint="eastAsia"/>
          <w:lang w:eastAsia="zh-CN"/>
        </w:rPr>
        <w:t>(一)、激素类生物制品项目概况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的起源追溯至对市场的深入洞察。市场的不断演变与变革为激素类生物制品项目提供了难得的机遇。当前市场存在的需求缺口和变革的大环境共同构成了激素类生物制品项目的背景。这个激素类生物制品项目旨在充分利用市场机遇，填补行业中尚未满足的需求，为客户提供全新的解决方案。市场的变革和需求的增长使得这个激素类生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激素类生物制品项目名称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正式命名为激素类生物制品。这个名称不仅仅是一个标识，更代表了激素类生物制品项目的核心理念和愿景。它蕴含着激素类生物制品项目所要解决问题的关键字，具有强烈的表达和辨识度，为激素类生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激素类生物制品项目目标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的核心目标是提供一种全新、高效的解决方案，满足客户日益增长的需求。激素类生物制品项目追求的不仅仅是满足市场需求，更是在市场中获得卓越的竞争优势。通过不断提升产品或服务的质量和创新水平，激素类生物制品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激素类生物制品项目范围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全面涵盖了产品研发、制造、市场推广和售后服务，确保从产品设计到最终用户体验的全方位关注。这一全面的激素类生物制品项目范围是为了确保激素类生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激素类生物制品项目时间表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激素类生物制品项目计划在未来18个月内完成，包括研发、测试、市场试点和正式推出等不同阶段。这个时间表的合理设计是为了确保激素类生物制品项目各个阶段的顺利推进，以便按时交付高质量的成果。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激素类生物制品项目预算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总预算估算为XX百万美元，主要分配在研发、市场推广、人员培训和运营等方面。这一充足的预算为激素类生物制品项目提供了充足的资源，确保激素类生物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激素类生物制品项目风险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可能面临的风险包括市场接受度低、技术难题、竞争激烈等。激素类生物制品项目团队已经制定了相应的风险应对计划，通过前瞻性的风险管理，确保激素类生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激素类生物制品项目团队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激素类生物制品项目汇聚了一支经验丰富、多领域专业素养的核心团队，确保激素类生物制品项目在各个方面都能拥有高水平的执行力。团队的协同作战是激素类生物制品项目成功的关键因素之一。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激素类生物制品项目背景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激素类生物制品项目的背景根植于市场对更高效、创新产品的渴望，同时也受到科技发展对行业格局的深刻改变的影响。这为激素类生物制品项目提供了广阔的发展空间和市场需求。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激素类生物制品项目现状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截至目前，激素类生物制品项目已完成市场调研和技术验证，取得了初步的成功。这为激素类生物制品项目在未来的发展奠定了坚实的基础，为更远大的目标打下了坚实的基石。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6838"/>
      <w:r>
        <w:rPr>
          <w:rFonts w:ascii="仿宋" w:eastAsia="仿宋" w:hAnsi="仿宋" w:cs="仿宋" w:hint="eastAsia"/>
          <w:sz w:val="28"/>
          <w:lang w:eastAsia="zh-CN"/>
        </w:rPr>
        <w:t>(二)、激素类生物制品项目目标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keyword》激素类生物制品项目首要业务目标是在市场中占据有利地位，实现产品/服务的成功推广和销售。通过不断提升产品质量、创新性，激素类生物制品项目追求成为行业中的领导者，赢得更多客户的青睐。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在科技迅速发展的时代，激素类生物制品项目着眼于技术创新。通过持续的研发和技术升级，激素类生物制品项目旨在推出更具创新性的产品或服务，以满足市场对新鲜、先进解决方案的需求。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为了建立可持续的客户关系，激素类生物制品项目设定了客户满意度目标。通过提供卓越的产品质量和优质的客户服务，激素类生物制品项目追求赢得客户的信任和忠诚度，确保他们的满意度达到行业领先水平。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激素类生物制品项目注重社会责任和可持续发展。通过实施环保、社会责任激素类生物制品项目，激素类生物制品项目致力于在经济发展的同时保护环境，促进社会公平，实现可持续经营。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激素类生物制品项目的团队是实现目标的核心驱动力。因此，激素类生物制品项目设定了团队发展目标，包括提升团队成员的专业技能、培养领导力，以及搭建协同高效的团队工作氛围。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356"/>
      <w:r>
        <w:rPr>
          <w:rFonts w:ascii="仿宋" w:eastAsia="仿宋" w:hAnsi="仿宋" w:cs="仿宋" w:hint="eastAsia"/>
          <w:sz w:val="28"/>
          <w:lang w:eastAsia="zh-CN"/>
        </w:rPr>
        <w:t>(三)、激素类生物制品项目提出的理由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激素类生物制品项目提出的理由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的提出源于对市场机遇的深刻洞察。当前市场中存在的需求缺口和行业发展趋势表明，有巨大的商业机会等待被开发。通过准确捕捉市场机遇，激素类生物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的理念基于对技术创新的信仰。通过持续的研发和技术投入，激素类生物制品项目有望推出更具创新性的产品或服务。在科技飞速发展的当下，激素类生物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的提出是为了增强企业的行业竞争力。通过提升产品或服务的质量和独特性，激素类生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响应了消费者需求的变化。随着社会和科技的不断发展，消费者对产品和服务的需求也在发生变化。通过深入了解并及时回应消费者的新需求，激素类生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的提出是企业战略发展规划的一部分。在面对日益激烈的市场竞争和不断变化的商业环境中，激素类生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的提出不仅仅是基于商业考量，还注重社会责任。通过推出环保、社会责任等方面的激素类生物制品项目，激素类生物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激素类生物制品项目的提出反映了对利益相关者期望的关注。包括客户、员工、投资者等利益相关者在企业发展中都有着各自的期望，激素类生物制品项目力求在满足这些期望的同时，取得更大的共赢。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https://d.book118.com/228067142006006047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C10832"/>
    <w:rsid w:val="06C108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6714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2024-03-03T10:08:00Z</dcterms:created>
  <dcterms:modified xsi:type="dcterms:W3CDTF">2024-03-03T10:09:13Z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60599E5C7A384F4FB6D115852DA8140D_11</vt:lpwstr>
  </property>
  <property fmtid="{D5CDD505-2E9C-101B-9397-08002B2CF9AE}" pid="3" name="KSOProductBuildVer">
    <vt:lpwstr>2052-12.1.0.16388</vt:lpwstr>
  </property>
</Properties>
</file>