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数控火花机项目规划设计方案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60" w:history="1">
        <w:r>
          <w:rPr>
            <w:rFonts w:ascii="仿宋" w:eastAsia="仿宋" w:hAnsi="仿宋" w:cs="仿宋" w:hint="eastAsia"/>
            <w:lang w:eastAsia="zh-CN"/>
          </w:rPr>
          <w:t>序言</w:t>
        </w:r>
        <w:r>
          <w:tab/>
        </w:r>
        <w:r>
          <w:fldChar w:fldCharType="begin"/>
        </w:r>
        <w:r>
          <w:instrText xml:space="preserve"> PAGEREF _Toc9160 \h </w:instrText>
        </w:r>
        <w:r>
          <w:fldChar w:fldCharType="separate"/>
        </w:r>
        <w:r>
          <w:t>3</w:t>
        </w:r>
        <w:r>
          <w:fldChar w:fldCharType="end"/>
        </w:r>
      </w:hyperlink>
    </w:p>
    <w:p>
      <w:pPr>
        <w:pStyle w:val="TOC1"/>
        <w:tabs>
          <w:tab w:val="right" w:leader="dot" w:pos="8306"/>
        </w:tabs>
      </w:pPr>
      <w:hyperlink w:anchor="_Toc13926" w:history="1">
        <w:r>
          <w:rPr>
            <w:rFonts w:ascii="仿宋" w:eastAsia="仿宋" w:hAnsi="仿宋" w:cs="仿宋" w:hint="eastAsia"/>
            <w:lang w:eastAsia="zh-CN"/>
          </w:rPr>
          <w:t>一、数控火花机项目概论</w:t>
        </w:r>
        <w:r>
          <w:tab/>
        </w:r>
        <w:r>
          <w:fldChar w:fldCharType="begin"/>
        </w:r>
        <w:r>
          <w:instrText xml:space="preserve"> PAGEREF _Toc13926 \h </w:instrText>
        </w:r>
        <w:r>
          <w:fldChar w:fldCharType="separate"/>
        </w:r>
        <w:r>
          <w:t>3</w:t>
        </w:r>
        <w:r>
          <w:fldChar w:fldCharType="end"/>
        </w:r>
      </w:hyperlink>
    </w:p>
    <w:p>
      <w:pPr>
        <w:pStyle w:val="TOC2"/>
        <w:tabs>
          <w:tab w:val="right" w:leader="dot" w:pos="8306"/>
        </w:tabs>
      </w:pPr>
      <w:hyperlink w:anchor="_Toc16347" w:history="1">
        <w:r>
          <w:rPr>
            <w:rFonts w:ascii="仿宋" w:eastAsia="仿宋" w:hAnsi="仿宋" w:cs="仿宋" w:hint="eastAsia"/>
            <w:lang w:eastAsia="zh-CN"/>
          </w:rPr>
          <w:t>(一)、数控火花机项目概况</w:t>
        </w:r>
        <w:r>
          <w:tab/>
        </w:r>
        <w:r>
          <w:fldChar w:fldCharType="begin"/>
        </w:r>
        <w:r>
          <w:instrText xml:space="preserve"> PAGEREF _Toc16347 \h </w:instrText>
        </w:r>
        <w:r>
          <w:fldChar w:fldCharType="separate"/>
        </w:r>
        <w:r>
          <w:t>3</w:t>
        </w:r>
        <w:r>
          <w:fldChar w:fldCharType="end"/>
        </w:r>
      </w:hyperlink>
    </w:p>
    <w:p>
      <w:pPr>
        <w:pStyle w:val="TOC2"/>
        <w:tabs>
          <w:tab w:val="right" w:leader="dot" w:pos="8306"/>
        </w:tabs>
      </w:pPr>
      <w:hyperlink w:anchor="_Toc9405" w:history="1">
        <w:r>
          <w:rPr>
            <w:rFonts w:ascii="仿宋" w:eastAsia="仿宋" w:hAnsi="仿宋" w:cs="仿宋" w:hint="eastAsia"/>
            <w:lang w:eastAsia="zh-CN"/>
          </w:rPr>
          <w:t>(二)、数控火花机项目目标</w:t>
        </w:r>
        <w:r>
          <w:tab/>
        </w:r>
        <w:r>
          <w:fldChar w:fldCharType="begin"/>
        </w:r>
        <w:r>
          <w:instrText xml:space="preserve"> PAGEREF _Toc9405 \h </w:instrText>
        </w:r>
        <w:r>
          <w:fldChar w:fldCharType="separate"/>
        </w:r>
        <w:r>
          <w:t>5</w:t>
        </w:r>
        <w:r>
          <w:fldChar w:fldCharType="end"/>
        </w:r>
      </w:hyperlink>
    </w:p>
    <w:p>
      <w:pPr>
        <w:pStyle w:val="TOC2"/>
        <w:tabs>
          <w:tab w:val="right" w:leader="dot" w:pos="8306"/>
        </w:tabs>
      </w:pPr>
      <w:hyperlink w:anchor="_Toc25284" w:history="1">
        <w:r>
          <w:rPr>
            <w:rFonts w:ascii="仿宋" w:eastAsia="仿宋" w:hAnsi="仿宋" w:cs="仿宋" w:hint="eastAsia"/>
            <w:lang w:eastAsia="zh-CN"/>
          </w:rPr>
          <w:t>(三)、数控火花机项目提出的理由</w:t>
        </w:r>
        <w:r>
          <w:tab/>
        </w:r>
        <w:r>
          <w:fldChar w:fldCharType="begin"/>
        </w:r>
        <w:r>
          <w:instrText xml:space="preserve"> PAGEREF _Toc25284 \h </w:instrText>
        </w:r>
        <w:r>
          <w:fldChar w:fldCharType="separate"/>
        </w:r>
        <w:r>
          <w:t>6</w:t>
        </w:r>
        <w:r>
          <w:fldChar w:fldCharType="end"/>
        </w:r>
      </w:hyperlink>
    </w:p>
    <w:p>
      <w:pPr>
        <w:pStyle w:val="TOC2"/>
        <w:tabs>
          <w:tab w:val="right" w:leader="dot" w:pos="8306"/>
        </w:tabs>
      </w:pPr>
      <w:hyperlink w:anchor="_Toc20826" w:history="1">
        <w:r>
          <w:rPr>
            <w:rFonts w:ascii="仿宋" w:eastAsia="仿宋" w:hAnsi="仿宋" w:cs="仿宋" w:hint="eastAsia"/>
            <w:lang w:eastAsia="zh-CN"/>
          </w:rPr>
          <w:t>(四)、数控火花机项目意义</w:t>
        </w:r>
        <w:r>
          <w:tab/>
        </w:r>
        <w:r>
          <w:fldChar w:fldCharType="begin"/>
        </w:r>
        <w:r>
          <w:instrText xml:space="preserve"> PAGEREF _Toc20826 \h </w:instrText>
        </w:r>
        <w:r>
          <w:fldChar w:fldCharType="separate"/>
        </w:r>
        <w:r>
          <w:t>8</w:t>
        </w:r>
        <w:r>
          <w:fldChar w:fldCharType="end"/>
        </w:r>
      </w:hyperlink>
    </w:p>
    <w:p>
      <w:pPr>
        <w:pStyle w:val="TOC2"/>
        <w:tabs>
          <w:tab w:val="right" w:leader="dot" w:pos="8306"/>
        </w:tabs>
      </w:pPr>
      <w:hyperlink w:anchor="_Toc32643" w:history="1">
        <w:r>
          <w:rPr>
            <w:rFonts w:ascii="仿宋" w:eastAsia="仿宋" w:hAnsi="仿宋" w:cs="仿宋" w:hint="eastAsia"/>
            <w:lang w:eastAsia="zh-CN"/>
          </w:rPr>
          <w:t>(五)、数控火花机项目背景</w:t>
        </w:r>
        <w:r>
          <w:tab/>
        </w:r>
        <w:r>
          <w:fldChar w:fldCharType="begin"/>
        </w:r>
        <w:r>
          <w:instrText xml:space="preserve"> PAGEREF _Toc32643 \h </w:instrText>
        </w:r>
        <w:r>
          <w:fldChar w:fldCharType="separate"/>
        </w:r>
        <w:r>
          <w:t>9</w:t>
        </w:r>
        <w:r>
          <w:fldChar w:fldCharType="end"/>
        </w:r>
      </w:hyperlink>
    </w:p>
    <w:p>
      <w:pPr>
        <w:pStyle w:val="TOC1"/>
        <w:tabs>
          <w:tab w:val="right" w:leader="dot" w:pos="8306"/>
        </w:tabs>
      </w:pPr>
      <w:hyperlink w:anchor="_Toc27510" w:history="1">
        <w:r>
          <w:rPr>
            <w:rFonts w:ascii="仿宋" w:eastAsia="仿宋" w:hAnsi="仿宋" w:cs="仿宋" w:hint="eastAsia"/>
            <w:lang w:eastAsia="zh-CN"/>
          </w:rPr>
          <w:t>二、产品规划分析</w:t>
        </w:r>
        <w:r>
          <w:tab/>
        </w:r>
        <w:r>
          <w:fldChar w:fldCharType="begin"/>
        </w:r>
        <w:r>
          <w:instrText xml:space="preserve"> PAGEREF _Toc27510 \h </w:instrText>
        </w:r>
        <w:r>
          <w:fldChar w:fldCharType="separate"/>
        </w:r>
        <w:r>
          <w:t>9</w:t>
        </w:r>
        <w:r>
          <w:fldChar w:fldCharType="end"/>
        </w:r>
      </w:hyperlink>
    </w:p>
    <w:p>
      <w:pPr>
        <w:pStyle w:val="TOC2"/>
        <w:tabs>
          <w:tab w:val="right" w:leader="dot" w:pos="8306"/>
        </w:tabs>
      </w:pPr>
      <w:hyperlink w:anchor="_Toc22468" w:history="1">
        <w:r>
          <w:rPr>
            <w:rFonts w:ascii="仿宋" w:eastAsia="仿宋" w:hAnsi="仿宋" w:cs="仿宋" w:hint="eastAsia"/>
            <w:lang w:eastAsia="zh-CN"/>
          </w:rPr>
          <w:t>(一)、产品规划</w:t>
        </w:r>
        <w:r>
          <w:tab/>
        </w:r>
        <w:r>
          <w:fldChar w:fldCharType="begin"/>
        </w:r>
        <w:r>
          <w:instrText xml:space="preserve"> PAGEREF _Toc22468 \h </w:instrText>
        </w:r>
        <w:r>
          <w:fldChar w:fldCharType="separate"/>
        </w:r>
        <w:r>
          <w:t>9</w:t>
        </w:r>
        <w:r>
          <w:fldChar w:fldCharType="end"/>
        </w:r>
      </w:hyperlink>
    </w:p>
    <w:p>
      <w:pPr>
        <w:pStyle w:val="TOC2"/>
        <w:tabs>
          <w:tab w:val="right" w:leader="dot" w:pos="8306"/>
        </w:tabs>
      </w:pPr>
      <w:hyperlink w:anchor="_Toc2073" w:history="1">
        <w:r>
          <w:rPr>
            <w:rFonts w:ascii="仿宋" w:eastAsia="仿宋" w:hAnsi="仿宋" w:cs="仿宋" w:hint="eastAsia"/>
            <w:lang w:eastAsia="zh-CN"/>
          </w:rPr>
          <w:t>(二)、建设规模</w:t>
        </w:r>
        <w:r>
          <w:tab/>
        </w:r>
        <w:r>
          <w:fldChar w:fldCharType="begin"/>
        </w:r>
        <w:r>
          <w:instrText xml:space="preserve"> PAGEREF _Toc2073 \h </w:instrText>
        </w:r>
        <w:r>
          <w:fldChar w:fldCharType="separate"/>
        </w:r>
        <w:r>
          <w:t>10</w:t>
        </w:r>
        <w:r>
          <w:fldChar w:fldCharType="end"/>
        </w:r>
      </w:hyperlink>
    </w:p>
    <w:p>
      <w:pPr>
        <w:pStyle w:val="TOC1"/>
        <w:tabs>
          <w:tab w:val="right" w:leader="dot" w:pos="8306"/>
        </w:tabs>
      </w:pPr>
      <w:hyperlink w:anchor="_Toc17997" w:history="1">
        <w:r>
          <w:rPr>
            <w:rFonts w:ascii="仿宋" w:eastAsia="仿宋" w:hAnsi="仿宋" w:cs="仿宋" w:hint="eastAsia"/>
            <w:lang w:eastAsia="zh-CN"/>
          </w:rPr>
          <w:t>三、数控火花机项目土建工程</w:t>
        </w:r>
        <w:r>
          <w:tab/>
        </w:r>
        <w:r>
          <w:fldChar w:fldCharType="begin"/>
        </w:r>
        <w:r>
          <w:instrText xml:space="preserve"> PAGEREF _Toc17997 \h </w:instrText>
        </w:r>
        <w:r>
          <w:fldChar w:fldCharType="separate"/>
        </w:r>
        <w:r>
          <w:t>11</w:t>
        </w:r>
        <w:r>
          <w:fldChar w:fldCharType="end"/>
        </w:r>
      </w:hyperlink>
    </w:p>
    <w:p>
      <w:pPr>
        <w:pStyle w:val="TOC2"/>
        <w:tabs>
          <w:tab w:val="right" w:leader="dot" w:pos="8306"/>
        </w:tabs>
      </w:pPr>
      <w:hyperlink w:anchor="_Toc20809" w:history="1">
        <w:r>
          <w:rPr>
            <w:rFonts w:ascii="仿宋" w:eastAsia="仿宋" w:hAnsi="仿宋" w:cs="仿宋" w:hint="eastAsia"/>
            <w:lang w:eastAsia="zh-CN"/>
          </w:rPr>
          <w:t>(一)、建筑工程设计原则</w:t>
        </w:r>
        <w:r>
          <w:tab/>
        </w:r>
        <w:r>
          <w:fldChar w:fldCharType="begin"/>
        </w:r>
        <w:r>
          <w:instrText xml:space="preserve"> PAGEREF _Toc20809 \h </w:instrText>
        </w:r>
        <w:r>
          <w:fldChar w:fldCharType="separate"/>
        </w:r>
        <w:r>
          <w:t>11</w:t>
        </w:r>
        <w:r>
          <w:fldChar w:fldCharType="end"/>
        </w:r>
      </w:hyperlink>
    </w:p>
    <w:p>
      <w:pPr>
        <w:pStyle w:val="TOC2"/>
        <w:tabs>
          <w:tab w:val="right" w:leader="dot" w:pos="8306"/>
        </w:tabs>
      </w:pPr>
      <w:hyperlink w:anchor="_Toc1535" w:history="1">
        <w:r>
          <w:rPr>
            <w:rFonts w:ascii="仿宋" w:eastAsia="仿宋" w:hAnsi="仿宋" w:cs="仿宋" w:hint="eastAsia"/>
            <w:lang w:eastAsia="zh-CN"/>
          </w:rPr>
          <w:t>(二)、土建工程设计年限及安全等级</w:t>
        </w:r>
        <w:r>
          <w:tab/>
        </w:r>
        <w:r>
          <w:fldChar w:fldCharType="begin"/>
        </w:r>
        <w:r>
          <w:instrText xml:space="preserve"> PAGEREF _Toc1535 \h </w:instrText>
        </w:r>
        <w:r>
          <w:fldChar w:fldCharType="separate"/>
        </w:r>
        <w:r>
          <w:t>13</w:t>
        </w:r>
        <w:r>
          <w:fldChar w:fldCharType="end"/>
        </w:r>
      </w:hyperlink>
    </w:p>
    <w:p>
      <w:pPr>
        <w:pStyle w:val="TOC2"/>
        <w:tabs>
          <w:tab w:val="right" w:leader="dot" w:pos="8306"/>
        </w:tabs>
      </w:pPr>
      <w:hyperlink w:anchor="_Toc13197" w:history="1">
        <w:r>
          <w:rPr>
            <w:rFonts w:ascii="仿宋" w:eastAsia="仿宋" w:hAnsi="仿宋" w:cs="仿宋" w:hint="eastAsia"/>
            <w:lang w:eastAsia="zh-CN"/>
          </w:rPr>
          <w:t>(三)、建筑工程设计总体要求</w:t>
        </w:r>
        <w:r>
          <w:tab/>
        </w:r>
        <w:r>
          <w:fldChar w:fldCharType="begin"/>
        </w:r>
        <w:r>
          <w:instrText xml:space="preserve"> PAGEREF _Toc13197 \h </w:instrText>
        </w:r>
        <w:r>
          <w:fldChar w:fldCharType="separate"/>
        </w:r>
        <w:r>
          <w:t>14</w:t>
        </w:r>
        <w:r>
          <w:fldChar w:fldCharType="end"/>
        </w:r>
      </w:hyperlink>
    </w:p>
    <w:p>
      <w:pPr>
        <w:pStyle w:val="TOC2"/>
        <w:tabs>
          <w:tab w:val="right" w:leader="dot" w:pos="8306"/>
        </w:tabs>
      </w:pPr>
      <w:hyperlink w:anchor="_Toc8649" w:history="1">
        <w:r>
          <w:rPr>
            <w:rFonts w:ascii="仿宋" w:eastAsia="仿宋" w:hAnsi="仿宋" w:cs="仿宋" w:hint="eastAsia"/>
            <w:lang w:eastAsia="zh-CN"/>
          </w:rPr>
          <w:t>(四)、土建工程建设指标</w:t>
        </w:r>
        <w:r>
          <w:tab/>
        </w:r>
        <w:r>
          <w:fldChar w:fldCharType="begin"/>
        </w:r>
        <w:r>
          <w:instrText xml:space="preserve"> PAGEREF _Toc8649 \h </w:instrText>
        </w:r>
        <w:r>
          <w:fldChar w:fldCharType="separate"/>
        </w:r>
        <w:r>
          <w:t>14</w:t>
        </w:r>
        <w:r>
          <w:fldChar w:fldCharType="end"/>
        </w:r>
      </w:hyperlink>
    </w:p>
    <w:p>
      <w:pPr>
        <w:pStyle w:val="TOC1"/>
        <w:tabs>
          <w:tab w:val="right" w:leader="dot" w:pos="8306"/>
        </w:tabs>
      </w:pPr>
      <w:hyperlink w:anchor="_Toc9359" w:history="1">
        <w:r>
          <w:rPr>
            <w:rFonts w:ascii="仿宋" w:eastAsia="仿宋" w:hAnsi="仿宋" w:cs="仿宋" w:hint="eastAsia"/>
            <w:lang w:eastAsia="zh-CN"/>
          </w:rPr>
          <w:t>四、数控火花机项目建设背景及必要性分析</w:t>
        </w:r>
        <w:r>
          <w:tab/>
        </w:r>
        <w:r>
          <w:fldChar w:fldCharType="begin"/>
        </w:r>
        <w:r>
          <w:instrText xml:space="preserve"> PAGEREF _Toc9359 \h </w:instrText>
        </w:r>
        <w:r>
          <w:fldChar w:fldCharType="separate"/>
        </w:r>
        <w:r>
          <w:t>15</w:t>
        </w:r>
        <w:r>
          <w:fldChar w:fldCharType="end"/>
        </w:r>
      </w:hyperlink>
    </w:p>
    <w:p>
      <w:pPr>
        <w:pStyle w:val="TOC2"/>
        <w:tabs>
          <w:tab w:val="right" w:leader="dot" w:pos="8306"/>
        </w:tabs>
      </w:pPr>
      <w:hyperlink w:anchor="_Toc23867" w:history="1">
        <w:r>
          <w:rPr>
            <w:rFonts w:ascii="仿宋" w:eastAsia="仿宋" w:hAnsi="仿宋" w:cs="仿宋" w:hint="eastAsia"/>
            <w:lang w:eastAsia="zh-CN"/>
          </w:rPr>
          <w:t>(一)、数控火花机项目背景分析</w:t>
        </w:r>
        <w:r>
          <w:tab/>
        </w:r>
        <w:r>
          <w:fldChar w:fldCharType="begin"/>
        </w:r>
        <w:r>
          <w:instrText xml:space="preserve"> PAGEREF _Toc23867 \h </w:instrText>
        </w:r>
        <w:r>
          <w:fldChar w:fldCharType="separate"/>
        </w:r>
        <w:r>
          <w:t>15</w:t>
        </w:r>
        <w:r>
          <w:fldChar w:fldCharType="end"/>
        </w:r>
      </w:hyperlink>
    </w:p>
    <w:p>
      <w:pPr>
        <w:pStyle w:val="TOC2"/>
        <w:tabs>
          <w:tab w:val="right" w:leader="dot" w:pos="8306"/>
        </w:tabs>
      </w:pPr>
      <w:hyperlink w:anchor="_Toc13297" w:history="1">
        <w:r>
          <w:rPr>
            <w:rFonts w:ascii="仿宋" w:eastAsia="仿宋" w:hAnsi="仿宋" w:cs="仿宋" w:hint="eastAsia"/>
            <w:lang w:eastAsia="zh-CN"/>
          </w:rPr>
          <w:t>(二)、数控火花机项目建设必要性分析</w:t>
        </w:r>
        <w:r>
          <w:tab/>
        </w:r>
        <w:r>
          <w:fldChar w:fldCharType="begin"/>
        </w:r>
        <w:r>
          <w:instrText xml:space="preserve"> PAGEREF _Toc13297 \h </w:instrText>
        </w:r>
        <w:r>
          <w:fldChar w:fldCharType="separate"/>
        </w:r>
        <w:r>
          <w:t>16</w:t>
        </w:r>
        <w:r>
          <w:fldChar w:fldCharType="end"/>
        </w:r>
      </w:hyperlink>
    </w:p>
    <w:p>
      <w:pPr>
        <w:pStyle w:val="TOC1"/>
        <w:tabs>
          <w:tab w:val="right" w:leader="dot" w:pos="8306"/>
        </w:tabs>
      </w:pPr>
      <w:hyperlink w:anchor="_Toc8853" w:history="1">
        <w:r>
          <w:rPr>
            <w:rFonts w:ascii="仿宋" w:eastAsia="仿宋" w:hAnsi="仿宋" w:cs="仿宋" w:hint="eastAsia"/>
            <w:lang w:eastAsia="zh-CN"/>
          </w:rPr>
          <w:t>五、数控火花机项目可持续发展</w:t>
        </w:r>
        <w:r>
          <w:tab/>
        </w:r>
        <w:r>
          <w:fldChar w:fldCharType="begin"/>
        </w:r>
        <w:r>
          <w:instrText xml:space="preserve"> PAGEREF _Toc8853 \h </w:instrText>
        </w:r>
        <w:r>
          <w:fldChar w:fldCharType="separate"/>
        </w:r>
        <w:r>
          <w:t>18</w:t>
        </w:r>
        <w:r>
          <w:fldChar w:fldCharType="end"/>
        </w:r>
      </w:hyperlink>
    </w:p>
    <w:p>
      <w:pPr>
        <w:pStyle w:val="TOC2"/>
        <w:tabs>
          <w:tab w:val="right" w:leader="dot" w:pos="8306"/>
        </w:tabs>
      </w:pPr>
      <w:hyperlink w:anchor="_Toc24452" w:history="1">
        <w:r>
          <w:rPr>
            <w:rFonts w:ascii="仿宋" w:eastAsia="仿宋" w:hAnsi="仿宋" w:cs="仿宋" w:hint="eastAsia"/>
            <w:lang w:eastAsia="zh-CN"/>
          </w:rPr>
          <w:t>(一)、可持续战略与实践</w:t>
        </w:r>
        <w:r>
          <w:tab/>
        </w:r>
        <w:r>
          <w:fldChar w:fldCharType="begin"/>
        </w:r>
        <w:r>
          <w:instrText xml:space="preserve"> PAGEREF _Toc24452 \h </w:instrText>
        </w:r>
        <w:r>
          <w:fldChar w:fldCharType="separate"/>
        </w:r>
        <w:r>
          <w:t>18</w:t>
        </w:r>
        <w:r>
          <w:fldChar w:fldCharType="end"/>
        </w:r>
      </w:hyperlink>
    </w:p>
    <w:p>
      <w:pPr>
        <w:pStyle w:val="TOC2"/>
        <w:tabs>
          <w:tab w:val="right" w:leader="dot" w:pos="8306"/>
        </w:tabs>
      </w:pPr>
      <w:hyperlink w:anchor="_Toc10898" w:history="1">
        <w:r>
          <w:rPr>
            <w:rFonts w:ascii="仿宋" w:eastAsia="仿宋" w:hAnsi="仿宋" w:cs="仿宋" w:hint="eastAsia"/>
            <w:lang w:eastAsia="zh-CN"/>
          </w:rPr>
          <w:t>(二)、环保与社会责任</w:t>
        </w:r>
        <w:r>
          <w:tab/>
        </w:r>
        <w:r>
          <w:fldChar w:fldCharType="begin"/>
        </w:r>
        <w:r>
          <w:instrText xml:space="preserve"> PAGEREF _Toc10898 \h </w:instrText>
        </w:r>
        <w:r>
          <w:fldChar w:fldCharType="separate"/>
        </w:r>
        <w:r>
          <w:t>18</w:t>
        </w:r>
        <w:r>
          <w:fldChar w:fldCharType="end"/>
        </w:r>
      </w:hyperlink>
    </w:p>
    <w:p>
      <w:pPr>
        <w:pStyle w:val="TOC1"/>
        <w:tabs>
          <w:tab w:val="right" w:leader="dot" w:pos="8306"/>
        </w:tabs>
      </w:pPr>
      <w:hyperlink w:anchor="_Toc11911" w:history="1">
        <w:r>
          <w:rPr>
            <w:rFonts w:ascii="仿宋" w:eastAsia="仿宋" w:hAnsi="仿宋" w:cs="仿宋" w:hint="eastAsia"/>
            <w:lang w:eastAsia="zh-CN"/>
          </w:rPr>
          <w:t>六、数控火花机项目选址可行性分析</w:t>
        </w:r>
        <w:r>
          <w:tab/>
        </w:r>
        <w:r>
          <w:fldChar w:fldCharType="begin"/>
        </w:r>
        <w:r>
          <w:instrText xml:space="preserve"> PAGEREF _Toc11911 \h </w:instrText>
        </w:r>
        <w:r>
          <w:fldChar w:fldCharType="separate"/>
        </w:r>
        <w:r>
          <w:t>19</w:t>
        </w:r>
        <w:r>
          <w:fldChar w:fldCharType="end"/>
        </w:r>
      </w:hyperlink>
    </w:p>
    <w:p>
      <w:pPr>
        <w:pStyle w:val="TOC2"/>
        <w:tabs>
          <w:tab w:val="right" w:leader="dot" w:pos="8306"/>
        </w:tabs>
      </w:pPr>
      <w:hyperlink w:anchor="_Toc29497" w:history="1">
        <w:r>
          <w:rPr>
            <w:rFonts w:ascii="仿宋" w:eastAsia="仿宋" w:hAnsi="仿宋" w:cs="仿宋" w:hint="eastAsia"/>
            <w:lang w:eastAsia="zh-CN"/>
          </w:rPr>
          <w:t>(一)、数控火花机项目选址</w:t>
        </w:r>
        <w:r>
          <w:tab/>
        </w:r>
        <w:r>
          <w:fldChar w:fldCharType="begin"/>
        </w:r>
        <w:r>
          <w:instrText xml:space="preserve"> PAGEREF _Toc29497 \h </w:instrText>
        </w:r>
        <w:r>
          <w:fldChar w:fldCharType="separate"/>
        </w:r>
        <w:r>
          <w:t>19</w:t>
        </w:r>
        <w:r>
          <w:fldChar w:fldCharType="end"/>
        </w:r>
      </w:hyperlink>
    </w:p>
    <w:p>
      <w:pPr>
        <w:pStyle w:val="TOC2"/>
        <w:tabs>
          <w:tab w:val="right" w:leader="dot" w:pos="8306"/>
        </w:tabs>
      </w:pPr>
      <w:hyperlink w:anchor="_Toc29597" w:history="1">
        <w:r>
          <w:rPr>
            <w:rFonts w:ascii="仿宋" w:eastAsia="仿宋" w:hAnsi="仿宋" w:cs="仿宋" w:hint="eastAsia"/>
            <w:lang w:eastAsia="zh-CN"/>
          </w:rPr>
          <w:t>(二)、用地控制指标</w:t>
        </w:r>
        <w:r>
          <w:tab/>
        </w:r>
        <w:r>
          <w:fldChar w:fldCharType="begin"/>
        </w:r>
        <w:r>
          <w:instrText xml:space="preserve"> PAGEREF _Toc29597 \h </w:instrText>
        </w:r>
        <w:r>
          <w:fldChar w:fldCharType="separate"/>
        </w:r>
        <w:r>
          <w:t>19</w:t>
        </w:r>
        <w:r>
          <w:fldChar w:fldCharType="end"/>
        </w:r>
      </w:hyperlink>
    </w:p>
    <w:p>
      <w:pPr>
        <w:pStyle w:val="TOC2"/>
        <w:tabs>
          <w:tab w:val="right" w:leader="dot" w:pos="8306"/>
        </w:tabs>
      </w:pPr>
      <w:hyperlink w:anchor="_Toc1654" w:history="1">
        <w:r>
          <w:rPr>
            <w:rFonts w:ascii="仿宋" w:eastAsia="仿宋" w:hAnsi="仿宋" w:cs="仿宋" w:hint="eastAsia"/>
            <w:lang w:eastAsia="zh-CN"/>
          </w:rPr>
          <w:t>(三)、节约用地措施</w:t>
        </w:r>
        <w:r>
          <w:tab/>
        </w:r>
        <w:r>
          <w:fldChar w:fldCharType="begin"/>
        </w:r>
        <w:r>
          <w:instrText xml:space="preserve"> PAGEREF _Toc1654 \h </w:instrText>
        </w:r>
        <w:r>
          <w:fldChar w:fldCharType="separate"/>
        </w:r>
        <w:r>
          <w:t>21</w:t>
        </w:r>
        <w:r>
          <w:fldChar w:fldCharType="end"/>
        </w:r>
      </w:hyperlink>
    </w:p>
    <w:p>
      <w:pPr>
        <w:pStyle w:val="TOC2"/>
        <w:tabs>
          <w:tab w:val="right" w:leader="dot" w:pos="8306"/>
        </w:tabs>
      </w:pPr>
      <w:hyperlink w:anchor="_Toc21390" w:history="1">
        <w:r>
          <w:rPr>
            <w:rFonts w:ascii="仿宋" w:eastAsia="仿宋" w:hAnsi="仿宋" w:cs="仿宋" w:hint="eastAsia"/>
            <w:lang w:eastAsia="zh-CN"/>
          </w:rPr>
          <w:t>(四)、总图布置方案</w:t>
        </w:r>
        <w:r>
          <w:tab/>
        </w:r>
        <w:r>
          <w:fldChar w:fldCharType="begin"/>
        </w:r>
        <w:r>
          <w:instrText xml:space="preserve"> PAGEREF _Toc21390 \h </w:instrText>
        </w:r>
        <w:r>
          <w:fldChar w:fldCharType="separate"/>
        </w:r>
        <w:r>
          <w:t>22</w:t>
        </w:r>
        <w:r>
          <w:fldChar w:fldCharType="end"/>
        </w:r>
      </w:hyperlink>
    </w:p>
    <w:p>
      <w:pPr>
        <w:pStyle w:val="TOC2"/>
        <w:tabs>
          <w:tab w:val="right" w:leader="dot" w:pos="8306"/>
        </w:tabs>
      </w:pPr>
      <w:hyperlink w:anchor="_Toc22096" w:history="1">
        <w:r>
          <w:rPr>
            <w:rFonts w:ascii="仿宋" w:eastAsia="仿宋" w:hAnsi="仿宋" w:cs="仿宋" w:hint="eastAsia"/>
            <w:lang w:eastAsia="zh-CN"/>
          </w:rPr>
          <w:t>(五)、选址综合评价</w:t>
        </w:r>
        <w:r>
          <w:tab/>
        </w:r>
        <w:r>
          <w:fldChar w:fldCharType="begin"/>
        </w:r>
        <w:r>
          <w:instrText xml:space="preserve"> PAGEREF _Toc22096 \h </w:instrText>
        </w:r>
        <w:r>
          <w:fldChar w:fldCharType="separate"/>
        </w:r>
        <w:r>
          <w:t>23</w:t>
        </w:r>
        <w:r>
          <w:fldChar w:fldCharType="end"/>
        </w:r>
      </w:hyperlink>
    </w:p>
    <w:p>
      <w:pPr>
        <w:pStyle w:val="TOC1"/>
        <w:tabs>
          <w:tab w:val="right" w:leader="dot" w:pos="8306"/>
        </w:tabs>
      </w:pPr>
      <w:hyperlink w:anchor="_Toc24348" w:history="1">
        <w:r>
          <w:rPr>
            <w:rFonts w:ascii="仿宋" w:eastAsia="仿宋" w:hAnsi="仿宋" w:cs="仿宋" w:hint="eastAsia"/>
            <w:lang w:eastAsia="zh-CN"/>
          </w:rPr>
          <w:t>七、数控火花机项目经营效益</w:t>
        </w:r>
        <w:r>
          <w:tab/>
        </w:r>
        <w:r>
          <w:fldChar w:fldCharType="begin"/>
        </w:r>
        <w:r>
          <w:instrText xml:space="preserve"> PAGEREF _Toc24348 \h </w:instrText>
        </w:r>
        <w:r>
          <w:fldChar w:fldCharType="separate"/>
        </w:r>
        <w:r>
          <w:t>25</w:t>
        </w:r>
        <w:r>
          <w:fldChar w:fldCharType="end"/>
        </w:r>
      </w:hyperlink>
    </w:p>
    <w:p>
      <w:pPr>
        <w:pStyle w:val="TOC2"/>
        <w:tabs>
          <w:tab w:val="right" w:leader="dot" w:pos="8306"/>
        </w:tabs>
      </w:pPr>
      <w:hyperlink w:anchor="_Toc25587" w:history="1">
        <w:r>
          <w:rPr>
            <w:rFonts w:ascii="仿宋" w:eastAsia="仿宋" w:hAnsi="仿宋" w:cs="仿宋" w:hint="eastAsia"/>
            <w:lang w:eastAsia="zh-CN"/>
          </w:rPr>
          <w:t>(一)、经济评价财务测算</w:t>
        </w:r>
        <w:r>
          <w:tab/>
        </w:r>
        <w:r>
          <w:fldChar w:fldCharType="begin"/>
        </w:r>
        <w:r>
          <w:instrText xml:space="preserve"> PAGEREF _Toc25587 \h </w:instrText>
        </w:r>
        <w:r>
          <w:fldChar w:fldCharType="separate"/>
        </w:r>
        <w:r>
          <w:t>25</w:t>
        </w:r>
        <w:r>
          <w:fldChar w:fldCharType="end"/>
        </w:r>
      </w:hyperlink>
    </w:p>
    <w:p>
      <w:pPr>
        <w:pStyle w:val="TOC2"/>
        <w:tabs>
          <w:tab w:val="right" w:leader="dot" w:pos="8306"/>
        </w:tabs>
      </w:pPr>
      <w:hyperlink w:anchor="_Toc16495" w:history="1">
        <w:r>
          <w:rPr>
            <w:rFonts w:ascii="仿宋" w:eastAsia="仿宋" w:hAnsi="仿宋" w:cs="仿宋" w:hint="eastAsia"/>
            <w:lang w:eastAsia="zh-CN"/>
          </w:rPr>
          <w:t>(二)、数控火花机项目盈利能力分析</w:t>
        </w:r>
        <w:r>
          <w:tab/>
        </w:r>
        <w:r>
          <w:fldChar w:fldCharType="begin"/>
        </w:r>
        <w:r>
          <w:instrText xml:space="preserve"> PAGEREF _Toc16495 \h </w:instrText>
        </w:r>
        <w:r>
          <w:fldChar w:fldCharType="separate"/>
        </w:r>
        <w:r>
          <w:t>26</w:t>
        </w:r>
        <w:r>
          <w:fldChar w:fldCharType="end"/>
        </w:r>
      </w:hyperlink>
    </w:p>
    <w:p>
      <w:pPr>
        <w:pStyle w:val="TOC1"/>
        <w:tabs>
          <w:tab w:val="right" w:leader="dot" w:pos="8306"/>
        </w:tabs>
      </w:pPr>
      <w:hyperlink w:anchor="_Toc20457" w:history="1">
        <w:r>
          <w:rPr>
            <w:rFonts w:ascii="仿宋" w:eastAsia="仿宋" w:hAnsi="仿宋" w:cs="仿宋" w:hint="eastAsia"/>
            <w:lang w:eastAsia="zh-CN"/>
          </w:rPr>
          <w:t>八、数控火花机项目人力资源管理</w:t>
        </w:r>
        <w:r>
          <w:tab/>
        </w:r>
        <w:r>
          <w:fldChar w:fldCharType="begin"/>
        </w:r>
        <w:r>
          <w:instrText xml:space="preserve"> PAGEREF _Toc20457 \h </w:instrText>
        </w:r>
        <w:r>
          <w:fldChar w:fldCharType="separate"/>
        </w:r>
        <w:r>
          <w:t>27</w:t>
        </w:r>
        <w:r>
          <w:fldChar w:fldCharType="end"/>
        </w:r>
      </w:hyperlink>
    </w:p>
    <w:p>
      <w:pPr>
        <w:pStyle w:val="TOC2"/>
        <w:tabs>
          <w:tab w:val="right" w:leader="dot" w:pos="8306"/>
        </w:tabs>
      </w:pPr>
      <w:hyperlink w:anchor="_Toc16609" w:history="1">
        <w:r>
          <w:rPr>
            <w:rFonts w:ascii="仿宋" w:eastAsia="仿宋" w:hAnsi="仿宋" w:cs="仿宋" w:hint="eastAsia"/>
            <w:lang w:eastAsia="zh-CN"/>
          </w:rPr>
          <w:t>(一)、建立健全的预算管理制度</w:t>
        </w:r>
        <w:r>
          <w:tab/>
        </w:r>
        <w:r>
          <w:fldChar w:fldCharType="begin"/>
        </w:r>
        <w:r>
          <w:instrText xml:space="preserve"> PAGEREF _Toc16609 \h </w:instrText>
        </w:r>
        <w:r>
          <w:fldChar w:fldCharType="separate"/>
        </w:r>
        <w:r>
          <w:t>27</w:t>
        </w:r>
        <w:r>
          <w:fldChar w:fldCharType="end"/>
        </w:r>
      </w:hyperlink>
    </w:p>
    <w:p>
      <w:pPr>
        <w:pStyle w:val="TOC2"/>
        <w:tabs>
          <w:tab w:val="right" w:leader="dot" w:pos="8306"/>
        </w:tabs>
      </w:pPr>
      <w:hyperlink w:anchor="_Toc9524" w:history="1">
        <w:r>
          <w:rPr>
            <w:rFonts w:ascii="仿宋" w:eastAsia="仿宋" w:hAnsi="仿宋" w:cs="仿宋" w:hint="eastAsia"/>
            <w:lang w:eastAsia="zh-CN"/>
          </w:rPr>
          <w:t>(二)、加强资金流动监控</w:t>
        </w:r>
        <w:r>
          <w:tab/>
        </w:r>
        <w:r>
          <w:fldChar w:fldCharType="begin"/>
        </w:r>
        <w:r>
          <w:instrText xml:space="preserve"> PAGEREF _Toc9524 \h </w:instrText>
        </w:r>
        <w:r>
          <w:fldChar w:fldCharType="separate"/>
        </w:r>
        <w:r>
          <w:t>28</w:t>
        </w:r>
        <w:r>
          <w:fldChar w:fldCharType="end"/>
        </w:r>
      </w:hyperlink>
    </w:p>
    <w:p>
      <w:pPr>
        <w:pStyle w:val="TOC2"/>
        <w:tabs>
          <w:tab w:val="right" w:leader="dot" w:pos="8306"/>
        </w:tabs>
      </w:pPr>
      <w:hyperlink w:anchor="_Toc21047" w:history="1">
        <w:r>
          <w:rPr>
            <w:rFonts w:ascii="仿宋" w:eastAsia="仿宋" w:hAnsi="仿宋" w:cs="仿宋" w:hint="eastAsia"/>
            <w:lang w:eastAsia="zh-CN"/>
          </w:rPr>
          <w:t>(三)、制定完善的风险控制机制</w:t>
        </w:r>
        <w:r>
          <w:tab/>
        </w:r>
        <w:r>
          <w:fldChar w:fldCharType="begin"/>
        </w:r>
        <w:r>
          <w:instrText xml:space="preserve"> PAGEREF _Toc21047 \h </w:instrText>
        </w:r>
        <w:r>
          <w:fldChar w:fldCharType="separate"/>
        </w:r>
        <w:r>
          <w:t>29</w:t>
        </w:r>
        <w:r>
          <w:fldChar w:fldCharType="end"/>
        </w:r>
      </w:hyperlink>
    </w:p>
    <w:p>
      <w:pPr>
        <w:pStyle w:val="TOC2"/>
        <w:tabs>
          <w:tab w:val="right" w:leader="dot" w:pos="8306"/>
        </w:tabs>
      </w:pPr>
      <w:hyperlink w:anchor="_Toc32300" w:history="1">
        <w:r>
          <w:rPr>
            <w:rFonts w:ascii="仿宋" w:eastAsia="仿宋" w:hAnsi="仿宋" w:cs="仿宋" w:hint="eastAsia"/>
            <w:lang w:eastAsia="zh-CN"/>
          </w:rPr>
          <w:t>(四)、优化成本管理</w:t>
        </w:r>
        <w:r>
          <w:tab/>
        </w:r>
        <w:r>
          <w:fldChar w:fldCharType="begin"/>
        </w:r>
        <w:r>
          <w:instrText xml:space="preserve"> PAGEREF _Toc32300 \h </w:instrText>
        </w:r>
        <w:r>
          <w:fldChar w:fldCharType="separate"/>
        </w:r>
        <w:r>
          <w:t>31</w:t>
        </w:r>
        <w:r>
          <w:fldChar w:fldCharType="end"/>
        </w:r>
      </w:hyperlink>
    </w:p>
    <w:p>
      <w:pPr>
        <w:pStyle w:val="TOC1"/>
        <w:tabs>
          <w:tab w:val="right" w:leader="dot" w:pos="8306"/>
        </w:tabs>
      </w:pPr>
      <w:hyperlink w:anchor="_Toc24195" w:history="1">
        <w:r>
          <w:rPr>
            <w:rFonts w:ascii="仿宋" w:eastAsia="仿宋" w:hAnsi="仿宋" w:cs="仿宋" w:hint="eastAsia"/>
            <w:lang w:eastAsia="zh-CN"/>
          </w:rPr>
          <w:t>九、数控火花机项目财务管理</w:t>
        </w:r>
        <w:r>
          <w:tab/>
        </w:r>
        <w:r>
          <w:fldChar w:fldCharType="begin"/>
        </w:r>
        <w:r>
          <w:instrText xml:space="preserve"> PAGEREF _Toc24195 \h </w:instrText>
        </w:r>
        <w:r>
          <w:fldChar w:fldCharType="separate"/>
        </w:r>
        <w:r>
          <w:t>32</w:t>
        </w:r>
        <w:r>
          <w:fldChar w:fldCharType="end"/>
        </w:r>
      </w:hyperlink>
    </w:p>
    <w:p>
      <w:pPr>
        <w:pStyle w:val="TOC2"/>
        <w:tabs>
          <w:tab w:val="right" w:leader="dot" w:pos="8306"/>
        </w:tabs>
      </w:pPr>
      <w:hyperlink w:anchor="_Toc22857" w:history="1">
        <w:r>
          <w:rPr>
            <w:rFonts w:ascii="仿宋" w:eastAsia="仿宋" w:hAnsi="仿宋" w:cs="仿宋" w:hint="eastAsia"/>
            <w:lang w:eastAsia="zh-CN"/>
          </w:rPr>
          <w:t>(一)、资金需求大</w:t>
        </w:r>
        <w:r>
          <w:tab/>
        </w:r>
        <w:r>
          <w:fldChar w:fldCharType="begin"/>
        </w:r>
        <w:r>
          <w:instrText xml:space="preserve"> PAGEREF _Toc22857 \h </w:instrText>
        </w:r>
        <w:r>
          <w:fldChar w:fldCharType="separate"/>
        </w:r>
        <w:r>
          <w:t>32</w:t>
        </w:r>
        <w:r>
          <w:fldChar w:fldCharType="end"/>
        </w:r>
      </w:hyperlink>
    </w:p>
    <w:p>
      <w:pPr>
        <w:pStyle w:val="TOC2"/>
        <w:tabs>
          <w:tab w:val="right" w:leader="dot" w:pos="8306"/>
        </w:tabs>
      </w:pPr>
      <w:hyperlink w:anchor="_Toc31817" w:history="1">
        <w:r>
          <w:rPr>
            <w:rFonts w:ascii="仿宋" w:eastAsia="仿宋" w:hAnsi="仿宋" w:cs="仿宋" w:hint="eastAsia"/>
            <w:lang w:eastAsia="zh-CN"/>
          </w:rPr>
          <w:t>(二)、研发周期长</w:t>
        </w:r>
        <w:r>
          <w:tab/>
        </w:r>
        <w:r>
          <w:fldChar w:fldCharType="begin"/>
        </w:r>
        <w:r>
          <w:instrText xml:space="preserve"> PAGEREF _Toc31817 \h </w:instrText>
        </w:r>
        <w:r>
          <w:fldChar w:fldCharType="separate"/>
        </w:r>
        <w:r>
          <w:t>33</w:t>
        </w:r>
        <w:r>
          <w:fldChar w:fldCharType="end"/>
        </w:r>
      </w:hyperlink>
    </w:p>
    <w:p>
      <w:pPr>
        <w:pStyle w:val="TOC2"/>
        <w:tabs>
          <w:tab w:val="right" w:leader="dot" w:pos="8306"/>
        </w:tabs>
      </w:pPr>
      <w:hyperlink w:anchor="_Toc25921" w:history="1">
        <w:r>
          <w:rPr>
            <w:rFonts w:ascii="仿宋" w:eastAsia="仿宋" w:hAnsi="仿宋" w:cs="仿宋" w:hint="eastAsia"/>
            <w:lang w:eastAsia="zh-CN"/>
          </w:rPr>
          <w:t>(三)、市场风险大</w:t>
        </w:r>
        <w:r>
          <w:tab/>
        </w:r>
        <w:r>
          <w:fldChar w:fldCharType="begin"/>
        </w:r>
        <w:r>
          <w:instrText xml:space="preserve"> PAGEREF _Toc25921 \h </w:instrText>
        </w:r>
        <w:r>
          <w:fldChar w:fldCharType="separate"/>
        </w:r>
        <w:r>
          <w:t>34</w:t>
        </w:r>
        <w:r>
          <w:fldChar w:fldCharType="end"/>
        </w:r>
      </w:hyperlink>
    </w:p>
    <w:p>
      <w:pPr>
        <w:pStyle w:val="TOC2"/>
        <w:tabs>
          <w:tab w:val="right" w:leader="dot" w:pos="8306"/>
        </w:tabs>
      </w:pPr>
      <w:hyperlink w:anchor="_Toc20639" w:history="1">
        <w:r>
          <w:rPr>
            <w:rFonts w:ascii="仿宋" w:eastAsia="仿宋" w:hAnsi="仿宋" w:cs="仿宋" w:hint="eastAsia"/>
            <w:lang w:eastAsia="zh-CN"/>
          </w:rPr>
          <w:t>(四)、利润率高</w:t>
        </w:r>
        <w:r>
          <w:tab/>
        </w:r>
        <w:r>
          <w:fldChar w:fldCharType="begin"/>
        </w:r>
        <w:r>
          <w:instrText xml:space="preserve"> PAGEREF _Toc20639 \h </w:instrText>
        </w:r>
        <w:r>
          <w:fldChar w:fldCharType="separate"/>
        </w:r>
        <w:r>
          <w:t>37</w:t>
        </w:r>
        <w:r>
          <w:fldChar w:fldCharType="end"/>
        </w:r>
      </w:hyperlink>
    </w:p>
    <w:p>
      <w:pPr>
        <w:pStyle w:val="TOC1"/>
        <w:tabs>
          <w:tab w:val="right" w:leader="dot" w:pos="8306"/>
        </w:tabs>
      </w:pPr>
      <w:hyperlink w:anchor="_Toc1831" w:history="1">
        <w:r>
          <w:rPr>
            <w:rFonts w:ascii="仿宋" w:eastAsia="仿宋" w:hAnsi="仿宋" w:cs="仿宋" w:hint="eastAsia"/>
            <w:lang w:eastAsia="zh-CN"/>
          </w:rPr>
          <w:t>十、数控火花机项目社会影响</w:t>
        </w:r>
        <w:r>
          <w:tab/>
        </w:r>
        <w:r>
          <w:fldChar w:fldCharType="begin"/>
        </w:r>
        <w:r>
          <w:instrText xml:space="preserve"> PAGEREF _Toc1831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49" w:history="1">
        <w:r>
          <w:rPr>
            <w:rFonts w:ascii="仿宋" w:eastAsia="仿宋" w:hAnsi="仿宋" w:cs="仿宋" w:hint="eastAsia"/>
            <w:lang w:eastAsia="zh-CN"/>
          </w:rPr>
          <w:t>(一)、社会责任与义务</w:t>
        </w:r>
        <w:r>
          <w:tab/>
        </w:r>
        <w:r>
          <w:fldChar w:fldCharType="begin"/>
        </w:r>
        <w:r>
          <w:instrText xml:space="preserve"> PAGEREF _Toc30549 \h </w:instrText>
        </w:r>
        <w:r>
          <w:fldChar w:fldCharType="separate"/>
        </w:r>
        <w:r>
          <w:t>39</w:t>
        </w:r>
        <w:r>
          <w:fldChar w:fldCharType="end"/>
        </w:r>
      </w:hyperlink>
    </w:p>
    <w:p>
      <w:pPr>
        <w:pStyle w:val="TOC2"/>
        <w:tabs>
          <w:tab w:val="right" w:leader="dot" w:pos="8306"/>
        </w:tabs>
      </w:pPr>
      <w:hyperlink w:anchor="_Toc12909" w:history="1">
        <w:r>
          <w:rPr>
            <w:rFonts w:ascii="仿宋" w:eastAsia="仿宋" w:hAnsi="仿宋" w:cs="仿宋" w:hint="eastAsia"/>
            <w:lang w:eastAsia="zh-CN"/>
          </w:rPr>
          <w:t>(二)、社会参与与沟通</w:t>
        </w:r>
        <w:r>
          <w:tab/>
        </w:r>
        <w:r>
          <w:fldChar w:fldCharType="begin"/>
        </w:r>
        <w:r>
          <w:instrText xml:space="preserve"> PAGEREF _Toc12909 \h </w:instrText>
        </w:r>
        <w:r>
          <w:fldChar w:fldCharType="separate"/>
        </w:r>
        <w:r>
          <w:t>40</w:t>
        </w:r>
        <w:r>
          <w:fldChar w:fldCharType="end"/>
        </w:r>
      </w:hyperlink>
    </w:p>
    <w:p>
      <w:pPr>
        <w:pStyle w:val="TOC1"/>
        <w:tabs>
          <w:tab w:val="right" w:leader="dot" w:pos="8306"/>
        </w:tabs>
      </w:pPr>
      <w:hyperlink w:anchor="_Toc18800" w:history="1">
        <w:r>
          <w:rPr>
            <w:rFonts w:ascii="仿宋" w:eastAsia="仿宋" w:hAnsi="仿宋" w:cs="仿宋" w:hint="eastAsia"/>
            <w:lang w:eastAsia="zh-CN"/>
          </w:rPr>
          <w:t>十一、生产安全保护</w:t>
        </w:r>
        <w:r>
          <w:tab/>
        </w:r>
        <w:r>
          <w:fldChar w:fldCharType="begin"/>
        </w:r>
        <w:r>
          <w:instrText xml:space="preserve"> PAGEREF _Toc18800 \h </w:instrText>
        </w:r>
        <w:r>
          <w:fldChar w:fldCharType="separate"/>
        </w:r>
        <w:r>
          <w:t>41</w:t>
        </w:r>
        <w:r>
          <w:fldChar w:fldCharType="end"/>
        </w:r>
      </w:hyperlink>
    </w:p>
    <w:p>
      <w:pPr>
        <w:pStyle w:val="TOC2"/>
        <w:tabs>
          <w:tab w:val="right" w:leader="dot" w:pos="8306"/>
        </w:tabs>
      </w:pPr>
      <w:hyperlink w:anchor="_Toc10736" w:history="1">
        <w:r>
          <w:rPr>
            <w:rFonts w:ascii="仿宋" w:eastAsia="仿宋" w:hAnsi="仿宋" w:cs="仿宋" w:hint="eastAsia"/>
            <w:lang w:eastAsia="zh-CN"/>
          </w:rPr>
          <w:t>(一)、消防安全</w:t>
        </w:r>
        <w:r>
          <w:tab/>
        </w:r>
        <w:r>
          <w:fldChar w:fldCharType="begin"/>
        </w:r>
        <w:r>
          <w:instrText xml:space="preserve"> PAGEREF _Toc10736 \h </w:instrText>
        </w:r>
        <w:r>
          <w:fldChar w:fldCharType="separate"/>
        </w:r>
        <w:r>
          <w:t>41</w:t>
        </w:r>
        <w:r>
          <w:fldChar w:fldCharType="end"/>
        </w:r>
      </w:hyperlink>
    </w:p>
    <w:p>
      <w:pPr>
        <w:pStyle w:val="TOC2"/>
        <w:tabs>
          <w:tab w:val="right" w:leader="dot" w:pos="8306"/>
        </w:tabs>
      </w:pPr>
      <w:hyperlink w:anchor="_Toc23684" w:history="1">
        <w:r>
          <w:rPr>
            <w:rFonts w:ascii="仿宋" w:eastAsia="仿宋" w:hAnsi="仿宋" w:cs="仿宋" w:hint="eastAsia"/>
            <w:lang w:eastAsia="zh-CN"/>
          </w:rPr>
          <w:t>(二)、防火防爆总图布置措施</w:t>
        </w:r>
        <w:r>
          <w:tab/>
        </w:r>
        <w:r>
          <w:fldChar w:fldCharType="begin"/>
        </w:r>
        <w:r>
          <w:instrText xml:space="preserve"> PAGEREF _Toc23684 \h </w:instrText>
        </w:r>
        <w:r>
          <w:fldChar w:fldCharType="separate"/>
        </w:r>
        <w:r>
          <w:t>42</w:t>
        </w:r>
        <w:r>
          <w:fldChar w:fldCharType="end"/>
        </w:r>
      </w:hyperlink>
    </w:p>
    <w:p>
      <w:pPr>
        <w:pStyle w:val="TOC2"/>
        <w:tabs>
          <w:tab w:val="right" w:leader="dot" w:pos="8306"/>
        </w:tabs>
      </w:pPr>
      <w:hyperlink w:anchor="_Toc14974" w:history="1">
        <w:r>
          <w:rPr>
            <w:rFonts w:ascii="仿宋" w:eastAsia="仿宋" w:hAnsi="仿宋" w:cs="仿宋" w:hint="eastAsia"/>
            <w:lang w:eastAsia="zh-CN"/>
          </w:rPr>
          <w:t>(三)、自然灾害防范措施</w:t>
        </w:r>
        <w:r>
          <w:tab/>
        </w:r>
        <w:r>
          <w:fldChar w:fldCharType="begin"/>
        </w:r>
        <w:r>
          <w:instrText xml:space="preserve"> PAGEREF _Toc14974 \h </w:instrText>
        </w:r>
        <w:r>
          <w:fldChar w:fldCharType="separate"/>
        </w:r>
        <w:r>
          <w:t>43</w:t>
        </w:r>
        <w:r>
          <w:fldChar w:fldCharType="end"/>
        </w:r>
      </w:hyperlink>
    </w:p>
    <w:p>
      <w:pPr>
        <w:pStyle w:val="TOC2"/>
        <w:tabs>
          <w:tab w:val="right" w:leader="dot" w:pos="8306"/>
        </w:tabs>
      </w:pPr>
      <w:hyperlink w:anchor="_Toc10656" w:history="1">
        <w:r>
          <w:rPr>
            <w:rFonts w:ascii="仿宋" w:eastAsia="仿宋" w:hAnsi="仿宋" w:cs="仿宋" w:hint="eastAsia"/>
            <w:lang w:eastAsia="zh-CN"/>
          </w:rPr>
          <w:t>(四)、安全色及安全标志使用要求</w:t>
        </w:r>
        <w:r>
          <w:tab/>
        </w:r>
        <w:r>
          <w:fldChar w:fldCharType="begin"/>
        </w:r>
        <w:r>
          <w:instrText xml:space="preserve"> PAGEREF _Toc10656 \h </w:instrText>
        </w:r>
        <w:r>
          <w:fldChar w:fldCharType="separate"/>
        </w:r>
        <w:r>
          <w:t>44</w:t>
        </w:r>
        <w:r>
          <w:fldChar w:fldCharType="end"/>
        </w:r>
      </w:hyperlink>
    </w:p>
    <w:p>
      <w:pPr>
        <w:pStyle w:val="TOC2"/>
        <w:tabs>
          <w:tab w:val="right" w:leader="dot" w:pos="8306"/>
        </w:tabs>
      </w:pPr>
      <w:hyperlink w:anchor="_Toc17013" w:history="1">
        <w:r>
          <w:rPr>
            <w:rFonts w:ascii="仿宋" w:eastAsia="仿宋" w:hAnsi="仿宋" w:cs="仿宋" w:hint="eastAsia"/>
            <w:lang w:eastAsia="zh-CN"/>
          </w:rPr>
          <w:t>(五)、防尘防毒措施</w:t>
        </w:r>
        <w:r>
          <w:tab/>
        </w:r>
        <w:r>
          <w:fldChar w:fldCharType="begin"/>
        </w:r>
        <w:r>
          <w:instrText xml:space="preserve"> PAGEREF _Toc17013 \h </w:instrText>
        </w:r>
        <w:r>
          <w:fldChar w:fldCharType="separate"/>
        </w:r>
        <w:r>
          <w:t>45</w:t>
        </w:r>
        <w:r>
          <w:fldChar w:fldCharType="end"/>
        </w:r>
      </w:hyperlink>
    </w:p>
    <w:p>
      <w:pPr>
        <w:pStyle w:val="TOC2"/>
        <w:tabs>
          <w:tab w:val="right" w:leader="dot" w:pos="8306"/>
        </w:tabs>
      </w:pPr>
      <w:hyperlink w:anchor="_Toc245" w:history="1">
        <w:r>
          <w:rPr>
            <w:rFonts w:ascii="仿宋" w:eastAsia="仿宋" w:hAnsi="仿宋" w:cs="仿宋" w:hint="eastAsia"/>
            <w:lang w:eastAsia="zh-CN"/>
          </w:rPr>
          <w:t>(六)、防静电、触电防护及防雷措施</w:t>
        </w:r>
        <w:r>
          <w:tab/>
        </w:r>
        <w:r>
          <w:fldChar w:fldCharType="begin"/>
        </w:r>
        <w:r>
          <w:instrText xml:space="preserve"> PAGEREF _Toc245 \h </w:instrText>
        </w:r>
        <w:r>
          <w:fldChar w:fldCharType="separate"/>
        </w:r>
        <w:r>
          <w:t>46</w:t>
        </w:r>
        <w:r>
          <w:fldChar w:fldCharType="end"/>
        </w:r>
      </w:hyperlink>
    </w:p>
    <w:p>
      <w:pPr>
        <w:pStyle w:val="TOC2"/>
        <w:tabs>
          <w:tab w:val="right" w:leader="dot" w:pos="8306"/>
        </w:tabs>
      </w:pPr>
      <w:hyperlink w:anchor="_Toc14186" w:history="1">
        <w:r>
          <w:rPr>
            <w:rFonts w:ascii="仿宋" w:eastAsia="仿宋" w:hAnsi="仿宋" w:cs="仿宋" w:hint="eastAsia"/>
            <w:lang w:eastAsia="zh-CN"/>
          </w:rPr>
          <w:t>(七)、机械设备安全保障措施</w:t>
        </w:r>
        <w:r>
          <w:tab/>
        </w:r>
        <w:r>
          <w:fldChar w:fldCharType="begin"/>
        </w:r>
        <w:r>
          <w:instrText xml:space="preserve"> PAGEREF _Toc14186 \h </w:instrText>
        </w:r>
        <w:r>
          <w:fldChar w:fldCharType="separate"/>
        </w:r>
        <w:r>
          <w:t>47</w:t>
        </w:r>
        <w:r>
          <w:fldChar w:fldCharType="end"/>
        </w:r>
      </w:hyperlink>
    </w:p>
    <w:p>
      <w:pPr>
        <w:pStyle w:val="TOC1"/>
        <w:tabs>
          <w:tab w:val="right" w:leader="dot" w:pos="8306"/>
        </w:tabs>
      </w:pPr>
      <w:hyperlink w:anchor="_Toc22366" w:history="1">
        <w:r>
          <w:rPr>
            <w:rFonts w:ascii="仿宋" w:eastAsia="仿宋" w:hAnsi="仿宋" w:cs="仿宋" w:hint="eastAsia"/>
            <w:lang w:eastAsia="zh-CN"/>
          </w:rPr>
          <w:t>十二、数控火花机项目人力资源培养与发展</w:t>
        </w:r>
        <w:r>
          <w:tab/>
        </w:r>
        <w:r>
          <w:fldChar w:fldCharType="begin"/>
        </w:r>
        <w:r>
          <w:instrText xml:space="preserve"> PAGEREF _Toc22366 \h </w:instrText>
        </w:r>
        <w:r>
          <w:fldChar w:fldCharType="separate"/>
        </w:r>
        <w:r>
          <w:t>49</w:t>
        </w:r>
        <w:r>
          <w:fldChar w:fldCharType="end"/>
        </w:r>
      </w:hyperlink>
    </w:p>
    <w:p>
      <w:pPr>
        <w:pStyle w:val="TOC2"/>
        <w:tabs>
          <w:tab w:val="right" w:leader="dot" w:pos="8306"/>
        </w:tabs>
      </w:pPr>
      <w:hyperlink w:anchor="_Toc8698" w:history="1">
        <w:r>
          <w:rPr>
            <w:rFonts w:ascii="仿宋" w:eastAsia="仿宋" w:hAnsi="仿宋" w:cs="仿宋" w:hint="eastAsia"/>
            <w:lang w:eastAsia="zh-CN"/>
          </w:rPr>
          <w:t>(一)、人才需求与规划</w:t>
        </w:r>
        <w:r>
          <w:tab/>
        </w:r>
        <w:r>
          <w:fldChar w:fldCharType="begin"/>
        </w:r>
        <w:r>
          <w:instrText xml:space="preserve"> PAGEREF _Toc8698 \h </w:instrText>
        </w:r>
        <w:r>
          <w:fldChar w:fldCharType="separate"/>
        </w:r>
        <w:r>
          <w:t>49</w:t>
        </w:r>
        <w:r>
          <w:fldChar w:fldCharType="end"/>
        </w:r>
      </w:hyperlink>
    </w:p>
    <w:p>
      <w:pPr>
        <w:pStyle w:val="TOC2"/>
        <w:tabs>
          <w:tab w:val="right" w:leader="dot" w:pos="8306"/>
        </w:tabs>
      </w:pPr>
      <w:hyperlink w:anchor="_Toc9581" w:history="1">
        <w:r>
          <w:rPr>
            <w:rFonts w:ascii="仿宋" w:eastAsia="仿宋" w:hAnsi="仿宋" w:cs="仿宋" w:hint="eastAsia"/>
            <w:lang w:eastAsia="zh-CN"/>
          </w:rPr>
          <w:t>(二)、培训与发展计划</w:t>
        </w:r>
        <w:r>
          <w:tab/>
        </w:r>
        <w:r>
          <w:fldChar w:fldCharType="begin"/>
        </w:r>
        <w:r>
          <w:instrText xml:space="preserve"> PAGEREF _Toc9581 \h </w:instrText>
        </w:r>
        <w:r>
          <w:fldChar w:fldCharType="separate"/>
        </w:r>
        <w:r>
          <w:t>49</w:t>
        </w:r>
        <w:r>
          <w:fldChar w:fldCharType="end"/>
        </w:r>
      </w:hyperlink>
    </w:p>
    <w:p>
      <w:pPr>
        <w:pStyle w:val="TOC1"/>
        <w:tabs>
          <w:tab w:val="right" w:leader="dot" w:pos="8306"/>
        </w:tabs>
      </w:pPr>
      <w:hyperlink w:anchor="_Toc2355" w:history="1">
        <w:r>
          <w:rPr>
            <w:rFonts w:ascii="仿宋" w:eastAsia="仿宋" w:hAnsi="仿宋" w:cs="仿宋" w:hint="eastAsia"/>
            <w:lang w:eastAsia="zh-CN"/>
          </w:rPr>
          <w:t>十三、营销与推广策略</w:t>
        </w:r>
        <w:r>
          <w:tab/>
        </w:r>
        <w:r>
          <w:fldChar w:fldCharType="begin"/>
        </w:r>
        <w:r>
          <w:instrText xml:space="preserve"> PAGEREF _Toc2355 \h </w:instrText>
        </w:r>
        <w:r>
          <w:fldChar w:fldCharType="separate"/>
        </w:r>
        <w:r>
          <w:t>50</w:t>
        </w:r>
        <w:r>
          <w:fldChar w:fldCharType="end"/>
        </w:r>
      </w:hyperlink>
    </w:p>
    <w:p>
      <w:pPr>
        <w:pStyle w:val="TOC2"/>
        <w:tabs>
          <w:tab w:val="right" w:leader="dot" w:pos="8306"/>
        </w:tabs>
      </w:pPr>
      <w:hyperlink w:anchor="_Toc2993" w:history="1">
        <w:r>
          <w:rPr>
            <w:rFonts w:ascii="仿宋" w:eastAsia="仿宋" w:hAnsi="仿宋" w:cs="仿宋" w:hint="eastAsia"/>
            <w:lang w:eastAsia="zh-CN"/>
          </w:rPr>
          <w:t>(一)、产品/服务定位与特点</w:t>
        </w:r>
        <w:r>
          <w:tab/>
        </w:r>
        <w:r>
          <w:fldChar w:fldCharType="begin"/>
        </w:r>
        <w:r>
          <w:instrText xml:space="preserve"> PAGEREF _Toc2993 \h </w:instrText>
        </w:r>
        <w:r>
          <w:fldChar w:fldCharType="separate"/>
        </w:r>
        <w:r>
          <w:t>50</w:t>
        </w:r>
        <w:r>
          <w:fldChar w:fldCharType="end"/>
        </w:r>
      </w:hyperlink>
    </w:p>
    <w:p>
      <w:pPr>
        <w:pStyle w:val="TOC2"/>
        <w:tabs>
          <w:tab w:val="right" w:leader="dot" w:pos="8306"/>
        </w:tabs>
      </w:pPr>
      <w:hyperlink w:anchor="_Toc21049" w:history="1">
        <w:r>
          <w:rPr>
            <w:rFonts w:ascii="仿宋" w:eastAsia="仿宋" w:hAnsi="仿宋" w:cs="仿宋" w:hint="eastAsia"/>
            <w:lang w:eastAsia="zh-CN"/>
          </w:rPr>
          <w:t>(二)、市场定位与竞争分析</w:t>
        </w:r>
        <w:r>
          <w:tab/>
        </w:r>
        <w:r>
          <w:fldChar w:fldCharType="begin"/>
        </w:r>
        <w:r>
          <w:instrText xml:space="preserve"> PAGEREF _Toc21049 \h </w:instrText>
        </w:r>
        <w:r>
          <w:fldChar w:fldCharType="separate"/>
        </w:r>
        <w:r>
          <w:t>51</w:t>
        </w:r>
        <w:r>
          <w:fldChar w:fldCharType="end"/>
        </w:r>
      </w:hyperlink>
    </w:p>
    <w:p>
      <w:pPr>
        <w:pStyle w:val="TOC2"/>
        <w:tabs>
          <w:tab w:val="right" w:leader="dot" w:pos="8306"/>
        </w:tabs>
      </w:pPr>
      <w:hyperlink w:anchor="_Toc20042" w:history="1">
        <w:r>
          <w:rPr>
            <w:rFonts w:ascii="仿宋" w:eastAsia="仿宋" w:hAnsi="仿宋" w:cs="仿宋" w:hint="eastAsia"/>
            <w:lang w:eastAsia="zh-CN"/>
          </w:rPr>
          <w:t>(三)、营销渠道与策略</w:t>
        </w:r>
        <w:r>
          <w:tab/>
        </w:r>
        <w:r>
          <w:fldChar w:fldCharType="begin"/>
        </w:r>
        <w:r>
          <w:instrText xml:space="preserve"> PAGEREF _Toc20042 \h </w:instrText>
        </w:r>
        <w:r>
          <w:fldChar w:fldCharType="separate"/>
        </w:r>
        <w:r>
          <w:t>53</w:t>
        </w:r>
        <w:r>
          <w:fldChar w:fldCharType="end"/>
        </w:r>
      </w:hyperlink>
    </w:p>
    <w:p>
      <w:pPr>
        <w:pStyle w:val="TOC2"/>
        <w:tabs>
          <w:tab w:val="right" w:leader="dot" w:pos="8306"/>
        </w:tabs>
      </w:pPr>
      <w:hyperlink w:anchor="_Toc32269" w:history="1">
        <w:r>
          <w:rPr>
            <w:rFonts w:ascii="仿宋" w:eastAsia="仿宋" w:hAnsi="仿宋" w:cs="仿宋" w:hint="eastAsia"/>
            <w:lang w:eastAsia="zh-CN"/>
          </w:rPr>
          <w:t>(四)、推广与宣传活动</w:t>
        </w:r>
        <w:r>
          <w:tab/>
        </w:r>
        <w:r>
          <w:fldChar w:fldCharType="begin"/>
        </w:r>
        <w:r>
          <w:instrText xml:space="preserve"> PAGEREF _Toc32269 \h </w:instrText>
        </w:r>
        <w:r>
          <w:fldChar w:fldCharType="separate"/>
        </w:r>
        <w:r>
          <w:t>54</w:t>
        </w:r>
        <w:r>
          <w:fldChar w:fldCharType="end"/>
        </w:r>
      </w:hyperlink>
    </w:p>
    <w:p>
      <w:pPr>
        <w:pStyle w:val="TOC1"/>
        <w:tabs>
          <w:tab w:val="right" w:leader="dot" w:pos="8306"/>
        </w:tabs>
      </w:pPr>
      <w:hyperlink w:anchor="_Toc2572" w:history="1">
        <w:r>
          <w:rPr>
            <w:rFonts w:ascii="仿宋" w:eastAsia="仿宋" w:hAnsi="仿宋" w:cs="仿宋" w:hint="eastAsia"/>
            <w:lang w:eastAsia="zh-CN"/>
          </w:rPr>
          <w:t>十四、数控火花机项目工程方案分析</w:t>
        </w:r>
        <w:r>
          <w:tab/>
        </w:r>
        <w:r>
          <w:fldChar w:fldCharType="begin"/>
        </w:r>
        <w:r>
          <w:instrText xml:space="preserve"> PAGEREF _Toc2572 \h </w:instrText>
        </w:r>
        <w:r>
          <w:fldChar w:fldCharType="separate"/>
        </w:r>
        <w:r>
          <w:t>59</w:t>
        </w:r>
        <w:r>
          <w:fldChar w:fldCharType="end"/>
        </w:r>
      </w:hyperlink>
    </w:p>
    <w:p>
      <w:pPr>
        <w:pStyle w:val="TOC2"/>
        <w:tabs>
          <w:tab w:val="right" w:leader="dot" w:pos="8306"/>
        </w:tabs>
      </w:pPr>
      <w:hyperlink w:anchor="_Toc16041" w:history="1">
        <w:r>
          <w:rPr>
            <w:rFonts w:ascii="仿宋" w:eastAsia="仿宋" w:hAnsi="仿宋" w:cs="仿宋" w:hint="eastAsia"/>
            <w:lang w:eastAsia="zh-CN"/>
          </w:rPr>
          <w:t>(一)、建筑工程设计原则</w:t>
        </w:r>
        <w:r>
          <w:tab/>
        </w:r>
        <w:r>
          <w:fldChar w:fldCharType="begin"/>
        </w:r>
        <w:r>
          <w:instrText xml:space="preserve"> PAGEREF _Toc16041 \h </w:instrText>
        </w:r>
        <w:r>
          <w:fldChar w:fldCharType="separate"/>
        </w:r>
        <w:r>
          <w:t>59</w:t>
        </w:r>
        <w:r>
          <w:fldChar w:fldCharType="end"/>
        </w:r>
      </w:hyperlink>
    </w:p>
    <w:p>
      <w:pPr>
        <w:pStyle w:val="TOC2"/>
        <w:tabs>
          <w:tab w:val="right" w:leader="dot" w:pos="8306"/>
        </w:tabs>
      </w:pPr>
      <w:hyperlink w:anchor="_Toc22457" w:history="1">
        <w:r>
          <w:rPr>
            <w:rFonts w:ascii="仿宋" w:eastAsia="仿宋" w:hAnsi="仿宋" w:cs="仿宋" w:hint="eastAsia"/>
            <w:lang w:eastAsia="zh-CN"/>
          </w:rPr>
          <w:t>(二)、土建工程建设指标</w:t>
        </w:r>
        <w:r>
          <w:tab/>
        </w:r>
        <w:r>
          <w:fldChar w:fldCharType="begin"/>
        </w:r>
        <w:r>
          <w:instrText xml:space="preserve"> PAGEREF _Toc22457 \h </w:instrText>
        </w:r>
        <w:r>
          <w:fldChar w:fldCharType="separate"/>
        </w:r>
        <w:r>
          <w:t>62</w:t>
        </w:r>
        <w:r>
          <w:fldChar w:fldCharType="end"/>
        </w:r>
      </w:hyperlink>
    </w:p>
    <w:p>
      <w:pPr>
        <w:pStyle w:val="TOC1"/>
        <w:tabs>
          <w:tab w:val="right" w:leader="dot" w:pos="8306"/>
        </w:tabs>
      </w:pPr>
      <w:hyperlink w:anchor="_Toc26051" w:history="1">
        <w:r>
          <w:rPr>
            <w:rFonts w:ascii="仿宋" w:eastAsia="仿宋" w:hAnsi="仿宋" w:cs="仿宋" w:hint="eastAsia"/>
            <w:lang w:eastAsia="zh-CN"/>
          </w:rPr>
          <w:t>十五、数控火花机项目变更管理</w:t>
        </w:r>
        <w:r>
          <w:tab/>
        </w:r>
        <w:r>
          <w:fldChar w:fldCharType="begin"/>
        </w:r>
        <w:r>
          <w:instrText xml:space="preserve"> PAGEREF _Toc26051 \h </w:instrText>
        </w:r>
        <w:r>
          <w:fldChar w:fldCharType="separate"/>
        </w:r>
        <w:r>
          <w:t>64</w:t>
        </w:r>
        <w:r>
          <w:fldChar w:fldCharType="end"/>
        </w:r>
      </w:hyperlink>
    </w:p>
    <w:p>
      <w:pPr>
        <w:pStyle w:val="TOC2"/>
        <w:tabs>
          <w:tab w:val="right" w:leader="dot" w:pos="8306"/>
        </w:tabs>
      </w:pPr>
      <w:hyperlink w:anchor="_Toc30242" w:history="1">
        <w:r>
          <w:rPr>
            <w:rFonts w:ascii="仿宋" w:eastAsia="仿宋" w:hAnsi="仿宋" w:cs="仿宋" w:hint="eastAsia"/>
            <w:lang w:eastAsia="zh-CN"/>
          </w:rPr>
          <w:t>(一)、变更申请与评估</w:t>
        </w:r>
        <w:r>
          <w:tab/>
        </w:r>
        <w:r>
          <w:fldChar w:fldCharType="begin"/>
        </w:r>
        <w:r>
          <w:instrText xml:space="preserve"> PAGEREF _Toc30242 \h </w:instrText>
        </w:r>
        <w:r>
          <w:fldChar w:fldCharType="separate"/>
        </w:r>
        <w:r>
          <w:t>64</w:t>
        </w:r>
        <w:r>
          <w:fldChar w:fldCharType="end"/>
        </w:r>
      </w:hyperlink>
    </w:p>
    <w:p>
      <w:pPr>
        <w:pStyle w:val="TOC2"/>
        <w:tabs>
          <w:tab w:val="right" w:leader="dot" w:pos="8306"/>
        </w:tabs>
      </w:pPr>
      <w:hyperlink w:anchor="_Toc767" w:history="1">
        <w:r>
          <w:rPr>
            <w:rFonts w:ascii="仿宋" w:eastAsia="仿宋" w:hAnsi="仿宋" w:cs="仿宋" w:hint="eastAsia"/>
            <w:lang w:eastAsia="zh-CN"/>
          </w:rPr>
          <w:t>(二)、变更实施与控制</w:t>
        </w:r>
        <w:r>
          <w:tab/>
        </w:r>
        <w:r>
          <w:fldChar w:fldCharType="begin"/>
        </w:r>
        <w:r>
          <w:instrText xml:space="preserve"> PAGEREF _Toc767 \h </w:instrText>
        </w:r>
        <w:r>
          <w:fldChar w:fldCharType="separate"/>
        </w:r>
        <w:r>
          <w:t>64</w:t>
        </w:r>
        <w:r>
          <w:fldChar w:fldCharType="end"/>
        </w:r>
      </w:hyperlink>
    </w:p>
    <w:p>
      <w:pPr>
        <w:pStyle w:val="TOC1"/>
        <w:tabs>
          <w:tab w:val="right" w:leader="dot" w:pos="8306"/>
        </w:tabs>
      </w:pPr>
      <w:hyperlink w:anchor="_Toc6697" w:history="1">
        <w:r>
          <w:rPr>
            <w:rFonts w:ascii="仿宋" w:eastAsia="仿宋" w:hAnsi="仿宋" w:cs="仿宋" w:hint="eastAsia"/>
            <w:lang w:eastAsia="zh-CN"/>
          </w:rPr>
          <w:t>十六、数控火花机项目实施保障措施</w:t>
        </w:r>
        <w:r>
          <w:tab/>
        </w:r>
        <w:r>
          <w:fldChar w:fldCharType="begin"/>
        </w:r>
        <w:r>
          <w:instrText xml:space="preserve"> PAGEREF _Toc6697 \h </w:instrText>
        </w:r>
        <w:r>
          <w:fldChar w:fldCharType="separate"/>
        </w:r>
        <w:r>
          <w:t>65</w:t>
        </w:r>
        <w:r>
          <w:fldChar w:fldCharType="end"/>
        </w:r>
      </w:hyperlink>
    </w:p>
    <w:p>
      <w:pPr>
        <w:pStyle w:val="TOC2"/>
        <w:tabs>
          <w:tab w:val="right" w:leader="dot" w:pos="8306"/>
        </w:tabs>
      </w:pPr>
      <w:hyperlink w:anchor="_Toc29783" w:history="1">
        <w:r>
          <w:rPr>
            <w:rFonts w:ascii="仿宋" w:eastAsia="仿宋" w:hAnsi="仿宋" w:cs="仿宋" w:hint="eastAsia"/>
            <w:lang w:eastAsia="zh-CN"/>
          </w:rPr>
          <w:t>(一)、数控火花机项目实施保障机制</w:t>
        </w:r>
        <w:r>
          <w:tab/>
        </w:r>
        <w:r>
          <w:fldChar w:fldCharType="begin"/>
        </w:r>
        <w:r>
          <w:instrText xml:space="preserve"> PAGEREF _Toc29783 \h </w:instrText>
        </w:r>
        <w:r>
          <w:fldChar w:fldCharType="separate"/>
        </w:r>
        <w:r>
          <w:t>65</w:t>
        </w:r>
        <w:r>
          <w:fldChar w:fldCharType="end"/>
        </w:r>
      </w:hyperlink>
    </w:p>
    <w:p>
      <w:pPr>
        <w:pStyle w:val="TOC2"/>
        <w:tabs>
          <w:tab w:val="right" w:leader="dot" w:pos="8306"/>
        </w:tabs>
      </w:pPr>
      <w:hyperlink w:anchor="_Toc15355" w:history="1">
        <w:r>
          <w:rPr>
            <w:rFonts w:ascii="仿宋" w:eastAsia="仿宋" w:hAnsi="仿宋" w:cs="仿宋" w:hint="eastAsia"/>
            <w:lang w:eastAsia="zh-CN"/>
          </w:rPr>
          <w:t>(二)、数控火花机项目法律合规要求</w:t>
        </w:r>
        <w:r>
          <w:tab/>
        </w:r>
        <w:r>
          <w:fldChar w:fldCharType="begin"/>
        </w:r>
        <w:r>
          <w:instrText xml:space="preserve"> PAGEREF _Toc15355 \h </w:instrText>
        </w:r>
        <w:r>
          <w:fldChar w:fldCharType="separate"/>
        </w:r>
        <w:r>
          <w:t>69</w:t>
        </w:r>
        <w:r>
          <w:fldChar w:fldCharType="end"/>
        </w:r>
      </w:hyperlink>
    </w:p>
    <w:p>
      <w:pPr>
        <w:pStyle w:val="TOC2"/>
        <w:tabs>
          <w:tab w:val="right" w:leader="dot" w:pos="8306"/>
        </w:tabs>
      </w:pPr>
      <w:hyperlink w:anchor="_Toc757" w:history="1">
        <w:r>
          <w:rPr>
            <w:rFonts w:ascii="仿宋" w:eastAsia="仿宋" w:hAnsi="仿宋" w:cs="仿宋" w:hint="eastAsia"/>
            <w:lang w:eastAsia="zh-CN"/>
          </w:rPr>
          <w:t>(三)、数控火花机项目合同管理与法律事务</w:t>
        </w:r>
        <w:r>
          <w:tab/>
        </w:r>
        <w:r>
          <w:fldChar w:fldCharType="begin"/>
        </w:r>
        <w:r>
          <w:instrText xml:space="preserve"> PAGEREF _Toc757 \h </w:instrText>
        </w:r>
        <w:r>
          <w:fldChar w:fldCharType="separate"/>
        </w:r>
        <w:r>
          <w:t>73</w:t>
        </w:r>
        <w:r>
          <w:fldChar w:fldCharType="end"/>
        </w:r>
      </w:hyperlink>
    </w:p>
    <w:p>
      <w:pPr>
        <w:pStyle w:val="TOC2"/>
        <w:tabs>
          <w:tab w:val="right" w:leader="dot" w:pos="8306"/>
        </w:tabs>
      </w:pPr>
      <w:hyperlink w:anchor="_Toc13056" w:history="1">
        <w:r>
          <w:rPr>
            <w:rFonts w:ascii="仿宋" w:eastAsia="仿宋" w:hAnsi="仿宋" w:cs="仿宋" w:hint="eastAsia"/>
            <w:lang w:eastAsia="zh-CN"/>
          </w:rPr>
          <w:t>(四)、数控火花机项目知识产权保护策略</w:t>
        </w:r>
        <w:r>
          <w:tab/>
        </w:r>
        <w:r>
          <w:fldChar w:fldCharType="begin"/>
        </w:r>
        <w:r>
          <w:instrText xml:space="preserve"> PAGEREF _Toc13056 \h </w:instrText>
        </w:r>
        <w:r>
          <w:fldChar w:fldCharType="separate"/>
        </w:r>
        <w:r>
          <w:t>79</w:t>
        </w:r>
        <w:r>
          <w:fldChar w:fldCharType="end"/>
        </w:r>
      </w:hyperlink>
    </w:p>
    <w:p>
      <w:pPr>
        <w:pStyle w:val="TOC1"/>
        <w:tabs>
          <w:tab w:val="right" w:leader="dot" w:pos="8306"/>
        </w:tabs>
      </w:pPr>
      <w:hyperlink w:anchor="_Toc14313" w:history="1">
        <w:r>
          <w:rPr>
            <w:rFonts w:ascii="仿宋" w:eastAsia="仿宋" w:hAnsi="仿宋" w:cs="仿宋" w:hint="eastAsia"/>
            <w:lang w:eastAsia="zh-CN"/>
          </w:rPr>
          <w:t>十七、数控火花机项目治理与监督</w:t>
        </w:r>
        <w:r>
          <w:tab/>
        </w:r>
        <w:r>
          <w:fldChar w:fldCharType="begin"/>
        </w:r>
        <w:r>
          <w:instrText xml:space="preserve"> PAGEREF _Toc14313 \h </w:instrText>
        </w:r>
        <w:r>
          <w:fldChar w:fldCharType="separate"/>
        </w:r>
        <w:r>
          <w:t>82</w:t>
        </w:r>
        <w:r>
          <w:fldChar w:fldCharType="end"/>
        </w:r>
      </w:hyperlink>
    </w:p>
    <w:p>
      <w:pPr>
        <w:pStyle w:val="TOC2"/>
        <w:tabs>
          <w:tab w:val="right" w:leader="dot" w:pos="8306"/>
        </w:tabs>
      </w:pPr>
      <w:hyperlink w:anchor="_Toc15944" w:history="1">
        <w:r>
          <w:rPr>
            <w:rFonts w:ascii="仿宋" w:eastAsia="仿宋" w:hAnsi="仿宋" w:cs="仿宋" w:hint="eastAsia"/>
            <w:lang w:eastAsia="zh-CN"/>
          </w:rPr>
          <w:t>(一)、数控火花机项目治理结构</w:t>
        </w:r>
        <w:r>
          <w:tab/>
        </w:r>
        <w:r>
          <w:fldChar w:fldCharType="begin"/>
        </w:r>
        <w:r>
          <w:instrText xml:space="preserve"> PAGEREF _Toc15944 \h </w:instrText>
        </w:r>
        <w:r>
          <w:fldChar w:fldCharType="separate"/>
        </w:r>
        <w:r>
          <w:t>82</w:t>
        </w:r>
        <w:r>
          <w:fldChar w:fldCharType="end"/>
        </w:r>
      </w:hyperlink>
    </w:p>
    <w:p>
      <w:pPr>
        <w:pStyle w:val="TOC2"/>
        <w:tabs>
          <w:tab w:val="right" w:leader="dot" w:pos="8306"/>
        </w:tabs>
      </w:pPr>
      <w:hyperlink w:anchor="_Toc12107" w:history="1">
        <w:r>
          <w:rPr>
            <w:rFonts w:ascii="仿宋" w:eastAsia="仿宋" w:hAnsi="仿宋" w:cs="仿宋" w:hint="eastAsia"/>
            <w:lang w:eastAsia="zh-CN"/>
          </w:rPr>
          <w:t>(二)、监督与审计</w:t>
        </w:r>
        <w:r>
          <w:tab/>
        </w:r>
        <w:r>
          <w:fldChar w:fldCharType="begin"/>
        </w:r>
        <w:r>
          <w:instrText xml:space="preserve"> PAGEREF _Toc12107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26"/>
      <w:r>
        <w:rPr>
          <w:rFonts w:ascii="仿宋" w:eastAsia="仿宋" w:hAnsi="仿宋" w:cs="仿宋" w:hint="eastAsia"/>
          <w:sz w:val="28"/>
          <w:lang w:eastAsia="zh-CN"/>
        </w:rPr>
        <w:t>一、数控火花机项目概论</w:t>
      </w:r>
      <w:bookmarkEnd w:id="2"/>
    </w:p>
    <w:p>
      <w:pPr>
        <w:pStyle w:val="Heading2"/>
        <w:rPr>
          <w:rFonts w:ascii="仿宋" w:eastAsia="仿宋" w:hAnsi="仿宋" w:cs="仿宋" w:hint="eastAsia"/>
          <w:lang w:eastAsia="zh-CN"/>
        </w:rPr>
      </w:pPr>
      <w:bookmarkStart w:id="3" w:name="_Toc16347"/>
      <w:r>
        <w:rPr>
          <w:rFonts w:ascii="仿宋" w:eastAsia="仿宋" w:hAnsi="仿宋" w:cs="仿宋" w:hint="eastAsia"/>
          <w:lang w:eastAsia="zh-CN"/>
        </w:rPr>
        <w:t>(一)、数控火花机项目概况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起源追溯至对市场的深入洞察。市场的不断演变与变革为数控火花机项目提供了难得的机遇。当前市场存在的需求缺口和变革的大环境共同构成了数控火花机项目的背景。这个数控火花机项目旨在充分利用市场机遇，填补行业中尚未满足的需求，为客户提供全新的解决方案。市场的变革和需求的增长使得这个数控火花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数控火花机项目名称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正式命名为数控火花机。这个名称不仅仅是一个标识，更代表了数控火花机项目的核心理念和愿景。它蕴含着数控火花机项目所要解决问题的关键字，具有强烈的表达和辨识度，为数控火花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数控火花机项目目标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核心目标是提供一种全新、高效的解决方案，满足客户日益增长的需求。数控火花机项目追求的不仅仅是满足市场需求，更是在市场中获得卓越的竞争优势。通过不断提升产品或服务的质量和创新水平，数控火花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数控火花机项目范围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全面涵盖了产品研发、制造、市场推广和售后服务，确保从产品设计到最终用户体验的全方位关注。这一全面的数控火花机项目范围是为了确保数控火花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数控火花机项目时间表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数控火花机项目计划在未来18个月内完成，包括研发、测试、市场试点和正式推出等不同阶段。这个时间表的合理设计是为了确保数控火花机项目各个阶段的顺利推进，以便按时交付高质量的成果。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数控火花机项目预算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数控火花机项目总预算估算为XX百万美元，主要分配在研发、市场推广、人员培训和运营等方面。这一充足的预算为数控火花机项目提供了充足的资源，确保数控火花机项目在各个方面都能取得优异的表现。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数控火花机项目风险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可能面临的风险包括市场接受度低、技术难题、竞争激烈等。数控火花机项目团队已经制定了相应的风险应对计划，通过前瞻性的风险管理，确保数控火花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数控火花机项目团队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数控火花机项目汇聚了一支经验丰富、多领域专业素养的核心团队，确保数控火花机项目在各个方面都能拥有高水平的执行力。团队的协同作战是数控火花机项目成功的关键因素之一。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数控火花机项目背景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数控火花机项目的背景根植于市场对更高效、创新产品的渴望，同时也受到科技发展对行业格局的深刻改变的影响。这为数控火花机项目提供了广阔的发展空间和市场需求。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数控火花机项目现状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截至目前，数控火花机项目已完成市场调研和技术验证，取得了初步的成功。这为数控火花机项目在未来的发展奠定了坚实的基础，为更远大的目标打下了坚实的基石。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405"/>
      <w:r>
        <w:rPr>
          <w:rFonts w:ascii="仿宋" w:eastAsia="仿宋" w:hAnsi="仿宋" w:cs="仿宋" w:hint="eastAsia"/>
          <w:sz w:val="28"/>
          <w:lang w:eastAsia="zh-CN"/>
        </w:rPr>
        <w:t>(二)、数控火花机项目目标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keyword》数控火花机项目首要业务目标是在市场中占据有利地位，实现产品/服务的成功推广和销售。通过不断提升产品质量、创新性，数控火花机项目追求成为行业中的领导者，赢得更多客户的青睐。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在科技迅速发展的时代，数控火花机项目着眼于技术创新。通过持续的研发和技术升级，数控火花机项目旨在推出更具创新性的产品或服务，以满足市场对新鲜、先进解决方案的需求。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为了建立可持续的客户关系，数控火花机项目设定了客户满意度目标。通过提供卓越的产品质量和优质的客户服务，数控火花机项目追求赢得客户的信任和忠诚度，确保他们的满意度达到行业领先水平。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数控火花机项目注重社会责任和可持续发展。通过实施环保、社会责任数控火花机项目，数控火花机项目致力于在经济发展的同时保护环境，促进社会公平，实现可持续经营。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数控火花机项目的团队是实现目标的核心驱动力。因此，数控火花机项目设定了团队发展目标，包括提升团队成员的专业技能、培养领导力，以及搭建协同高效的团队工作氛围。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284"/>
      <w:r>
        <w:rPr>
          <w:rFonts w:ascii="仿宋" w:eastAsia="仿宋" w:hAnsi="仿宋" w:cs="仿宋" w:hint="eastAsia"/>
          <w:sz w:val="28"/>
          <w:lang w:eastAsia="zh-CN"/>
        </w:rPr>
        <w:t>(三)、数控火花机项目提出的理由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数控火花机项目提出的理由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提出源于对市场机遇的深刻洞察。当前市场中存在的需求缺口和行业发展趋势表明，有巨大的商业机会等待被开发。通过准确捕捉市场机遇，数控火花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控火花机项目的理念基于对技术创新的信仰。通过持续的研发和技术投入，数控火花机项目有望推出更具创新性的产品或服务。在科技飞速发展的当下，数控火花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提出是为了增强企业的行业竞争力。通过提升产品或服务的质量和独特性，数控火花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响应了消费者需求的变化。随着社会和科技的不断发展，消费者对产品和服务的需求也在发生变化。通过深入了解并及时回应消费者的新需求，数控火花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数控火花机项目的提出是企业战略发展规划的一部分。在面对日益激烈的市场竞争和不断变化的商业环境中，数控火花机项目作为企业战略的一环，旨在为企业开辟新的增长领域，巩固企业在行业中的地位。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提出不仅仅是基于商业考量，还注重社会责任。通过推出环保、社会责任等方面的数控火花机项目，数控火花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数控火花机项目的提出反映了对利益相关者期望的关注。包括客户、员工、投资者等利益相关者在企业发展中都有着各自的期望，数控火花机项目力求在满足这些期望的同时，取得更大的共赢。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826"/>
      <w:r>
        <w:rPr>
          <w:rFonts w:ascii="仿宋" w:eastAsia="仿宋" w:hAnsi="仿宋" w:cs="仿宋" w:hint="eastAsia"/>
          <w:sz w:val="28"/>
          <w:lang w:eastAsia="zh-CN"/>
        </w:rPr>
        <w:t>(四)、数控火花机项目意义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在实施数控火花机项目的过程中，我们不仅仅是在追逐商业成功，更是为企业和社会的多个层面创造了深远的意义。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首要意义在于提升企业的市场竞争力。通过持续的创新和对产品质量的高标准要求，数控火花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火花机项目的推进将促使行业技术水平的提升。通过引入先进技术和创新性解决方案，数控火花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火花机项目不仅创造了大量就业机会，提高了就业水平，还注重社会责任和环保。通过参与社会公益事业和推动环保数控火花机项目，数控火花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综合而言，数控火花机项目意义重大，不仅推动了企业的发展，也为行业和社会的进步贡献了积极力量。这是一个全面而深刻的影响，将在未来产生可持续的正面效应。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643"/>
      <w:r>
        <w:rPr>
          <w:rFonts w:ascii="仿宋" w:eastAsia="仿宋" w:hAnsi="仿宋" w:cs="仿宋" w:hint="eastAsia"/>
          <w:sz w:val="28"/>
          <w:lang w:eastAsia="zh-CN"/>
        </w:rPr>
        <w:t>(五)、数控火花机项目背景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在当今迅猛发展的商业环境中，数控火花机项目的动因根植于对多方面因素的审慎考量。这个数控火花机项目的提出并非孤立的决策，而是对企业所处背景深入思考的产物。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火花机项目背后的首要原因。科技的迅速发展和全球市场的快速变化使得企业必须灵活应对。数控火花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竞争的激烈程度也是数控火花机项目背景中不可忽视的一环。企业需要在激烈竞争中脱颖而出，为此，数控火花机项目致力于打破常规，提供独特的价值主张，以吸引客户并确保市场份额的增长。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技术的迅速发展为企业带来了机遇与挑战。作为数控火花机项目启动的背景之一，对新兴技术的应用将有助于提升企业的技术水平，使其在不断演进的商业环境中保持竞争优势。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此外，社会对企业责任的期望也在逐渐升高。数控火花机项目充分融入了社会责任的理念，通过可持续经营和社会公益数控火花机项目，企图为社会贡献一份力量，在商业成功的同时关注社会价值。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51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246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数控火花机项目的主要产品是XXXX，预计年产值为XXX万元。这一产品在市场中占据着重要的地位，其广泛的应用范围使得该数控火花机项目的市场前景非常广阔。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火花机项目的xxx产品作为重要的原材料之一，将在多个领域发挥关键作用。其在建筑、交通、能源等方面的广泛应用将为整个产业链提供强大的支持，形成产业协同效应。数控火花机项目的年产值XXX万XXX万XXX万万元不仅反映了其在市场上的巨大潜力，更预示着它对国民经济的积极贡献。这种关联度高、涉及面广的产业关系，使得该数控火花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7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总征地面积为XXXX平方米，相当于约XX.XX亩，其中净用地面积为XXXX平方米，红线范围内相当于约XX.XX亩。这一用地规模充分考虑了数控火花机项目的建设需求，保障了数控火花机项目在合适的空间内得以充分发展。数控火花机项目规划的总建筑面积为XXXX平方米，其中主体工程建设占XXXX平方米，计容建筑面积达XXXX平方米。预计建筑工程的投资将达到XXXX万元，为数控火花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计划购置的设备共计XXXX台（套），设备购置费用为XXXX万元。这一设备购置计划充分考虑到数控火花机项目的生产需求和技术要求，确保了数控火花机项目在生产运营中具备先进的技术装备和高效的生产能力。设备的合理配置将为数控火花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计划总投资为XXXX万元，预计年实现营业收入为XXXX万元。这一产能规模的设定旨在确保数控火花机项目能够在投资与回报之间取得平衡，实现长期可持续的发展。数控火花机项目的总投资充分考虑到各个方面的需求，包括用地建设、设备购置等多个环节，以确保数控火花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997"/>
      <w:r>
        <w:rPr>
          <w:rFonts w:ascii="仿宋" w:eastAsia="仿宋" w:hAnsi="仿宋" w:cs="仿宋" w:hint="eastAsia"/>
          <w:sz w:val="28"/>
          <w:lang w:eastAsia="zh-CN"/>
        </w:rPr>
        <w:t>三、数控火花机项目土建工程</w:t>
      </w:r>
      <w:bookmarkEnd w:id="11"/>
    </w:p>
    <w:p>
      <w:pPr>
        <w:pStyle w:val="Heading2"/>
        <w:rPr>
          <w:rFonts w:ascii="仿宋" w:eastAsia="仿宋" w:hAnsi="仿宋" w:cs="仿宋" w:hint="eastAsia"/>
          <w:lang w:eastAsia="zh-CN"/>
        </w:rPr>
      </w:pPr>
      <w:bookmarkStart w:id="12" w:name="_Toc2080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在数控火花机项目的建筑工程设计中，我们将秉承一系列重要的设计原则，以确保数控火花机项目建筑在功能、美观、可持续性等方面达到最佳效果。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首要原则是确保建筑的功能性得到最大化的发挥。我们将充分理解数控火花机项目的实际需求，合理布局各个功能区域，保证建筑在满足业务需求的同时，提供高效的工作环境。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在建筑设计中，我们将综合考虑建设和运营成本。通过精细的经济效益分析，确保设计方案在高效利用资源的同时，对数控火花机项目的长期盈利能力有积极的贡献。</w:t>
      </w:r>
    </w:p>
    <w:p>
      <w:pPr>
        <w:pStyle w:val="Heading2"/>
        <w:ind w:firstLine="560" w:firstLineChars="200"/>
        <w:rPr>
          <w:rFonts w:ascii="仿宋" w:eastAsia="仿宋" w:hAnsi="仿宋" w:cs="仿宋" w:hint="eastAsia"/>
          <w:sz w:val="28"/>
          <w:lang w:eastAsia="zh-CN"/>
        </w:rPr>
      </w:pPr>
      <w:bookmarkStart w:id="13" w:name="_Toc153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火花机项目的土建工程设计中，我们将精准设定设计年限，结合数控火花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火花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19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数控火花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火花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火花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64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本期工程数控火花机项目预计总建筑面积XXX平方米，其中：计容建筑面积XXX平方米，计划建筑工程投资XX万元，占数控火花机项目总投资的XX%。</w:t>
      </w:r>
    </w:p>
    <w:p>
      <w:pPr>
        <w:pStyle w:val="Heading1"/>
        <w:ind w:firstLine="560" w:firstLineChars="200"/>
        <w:rPr>
          <w:rFonts w:ascii="仿宋" w:eastAsia="仿宋" w:hAnsi="仿宋" w:cs="仿宋" w:hint="eastAsia"/>
          <w:sz w:val="28"/>
          <w:lang w:eastAsia="zh-CN"/>
        </w:rPr>
      </w:pPr>
      <w:bookmarkStart w:id="16" w:name="_Toc9359"/>
      <w:r>
        <w:rPr>
          <w:rFonts w:ascii="仿宋" w:eastAsia="仿宋" w:hAnsi="仿宋" w:cs="仿宋" w:hint="eastAsia"/>
          <w:sz w:val="28"/>
          <w:lang w:eastAsia="zh-CN"/>
        </w:rPr>
        <w:t>四、数控火花机项目建设背景及必要性分析</w:t>
      </w:r>
      <w:bookmarkEnd w:id="16"/>
    </w:p>
    <w:p>
      <w:pPr>
        <w:pStyle w:val="Heading2"/>
        <w:rPr>
          <w:rFonts w:ascii="仿宋" w:eastAsia="仿宋" w:hAnsi="仿宋" w:cs="仿宋" w:hint="eastAsia"/>
          <w:lang w:eastAsia="zh-CN"/>
        </w:rPr>
      </w:pPr>
      <w:bookmarkStart w:id="17" w:name="_Toc23867"/>
      <w:r>
        <w:rPr>
          <w:rFonts w:ascii="仿宋" w:eastAsia="仿宋" w:hAnsi="仿宋" w:cs="仿宋" w:hint="eastAsia"/>
          <w:lang w:eastAsia="zh-CN"/>
        </w:rPr>
        <w:t>(一)、数控火花机项目背景分析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火花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火花机项目在这个潮流中的定位。同时，我们将关注行业内涌现的新兴机遇，以便数控火花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火花机项目提供了强大的发展动力。我们将聚焦于行业内最新的技术发展趋势，包括但不限于人工智能、大数据分析、物联网等领域。通过深度的技术研究，我们将确保数控火花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火花机项目发展的源泉。我们将投入更多的精力对市场需求进行深入剖析，超越表面的需求，深入挖掘潜在的市场痛点和机遇。通过对市场需求的细致了解，数控火花机项目将更有针对性地设计解决方案，满足市场的多样化需求，从而更好地促进数控火花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火花机项目战略至关重要。我们将对竞争态势进行更为深入的分析，包括但不限于市场份额、产品特点、客户满意度等多个维度。通过深度的竞争分析，数控火花机项目将能够更准确地把握市场脉搏，制定具有竞争力的数控火花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火花机项目的发展具有直接的影响。我们将进行更为全面的法规和政策分析，了解行业发展中的潜在法律风险和合规挑战。通过充分了解和遵守相关法规，数控火花机项目将确保在法律框架内合法合规运营，为数控火花机项目的稳健发展提供有力支持。</w:t>
      </w:r>
    </w:p>
    <w:p>
      <w:pPr>
        <w:pStyle w:val="Heading2"/>
        <w:ind w:firstLine="560" w:firstLineChars="200"/>
        <w:rPr>
          <w:rFonts w:ascii="仿宋" w:eastAsia="仿宋" w:hAnsi="仿宋" w:cs="仿宋" w:hint="eastAsia"/>
          <w:sz w:val="28"/>
          <w:lang w:eastAsia="zh-CN"/>
        </w:rPr>
      </w:pPr>
      <w:bookmarkStart w:id="18" w:name="_Toc13297"/>
      <w:r>
        <w:rPr>
          <w:rFonts w:ascii="仿宋" w:eastAsia="仿宋" w:hAnsi="仿宋" w:cs="仿宋" w:hint="eastAsia"/>
          <w:sz w:val="28"/>
          <w:lang w:eastAsia="zh-CN"/>
        </w:rPr>
        <w:t>(二)、数控火花机项目建设必要性分析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建设的迫切性源于对行业发展趋势的深刻洞察。我们正处于一个行业变革的时代，科技创新、数字化转型成为企业发展的关键动力。数控火花机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https://d.book118.com/228074101117006023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28225C"/>
    <w:rsid w:val="432822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7410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2024-01-04T00:42:00Z</dcterms:created>
  <dcterms:modified xsi:type="dcterms:W3CDTF">2024-01-04T00:42:32Z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28BBE81B10FB4A36970A19DA39426698_11</vt:lpwstr>
  </property>
  <property fmtid="{D5CDD505-2E9C-101B-9397-08002B2CF9AE}" pid="3" name="KSOProductBuildVer">
    <vt:lpwstr>2052-12.1.0.16120</vt:lpwstr>
  </property>
</Properties>
</file>