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母婴项目规划设计蓝图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1" w:history="1">
        <w:r>
          <w:rPr>
            <w:rFonts w:ascii="仿宋" w:eastAsia="仿宋" w:hAnsi="仿宋" w:cs="仿宋" w:hint="eastAsia"/>
            <w:lang w:eastAsia="zh-CN"/>
          </w:rPr>
          <w:t>序言</w:t>
        </w:r>
        <w:r>
          <w:tab/>
        </w:r>
        <w:r>
          <w:fldChar w:fldCharType="begin"/>
        </w:r>
        <w:r>
          <w:instrText xml:space="preserve"> PAGEREF _Toc8491 \h </w:instrText>
        </w:r>
        <w:r>
          <w:fldChar w:fldCharType="separate"/>
        </w:r>
        <w:r>
          <w:t>3</w:t>
        </w:r>
        <w:r>
          <w:fldChar w:fldCharType="end"/>
        </w:r>
      </w:hyperlink>
    </w:p>
    <w:p>
      <w:pPr>
        <w:pStyle w:val="TOC1"/>
        <w:tabs>
          <w:tab w:val="right" w:leader="dot" w:pos="8306"/>
        </w:tabs>
      </w:pPr>
      <w:hyperlink w:anchor="_Toc9739" w:history="1">
        <w:r>
          <w:rPr>
            <w:rFonts w:ascii="仿宋" w:eastAsia="仿宋" w:hAnsi="仿宋" w:cs="仿宋" w:hint="eastAsia"/>
            <w:lang w:eastAsia="zh-CN"/>
          </w:rPr>
          <w:t>一、工艺说明</w:t>
        </w:r>
        <w:r>
          <w:tab/>
        </w:r>
        <w:r>
          <w:fldChar w:fldCharType="begin"/>
        </w:r>
        <w:r>
          <w:instrText xml:space="preserve"> PAGEREF _Toc9739 \h </w:instrText>
        </w:r>
        <w:r>
          <w:fldChar w:fldCharType="separate"/>
        </w:r>
        <w:r>
          <w:t>3</w:t>
        </w:r>
        <w:r>
          <w:fldChar w:fldCharType="end"/>
        </w:r>
      </w:hyperlink>
    </w:p>
    <w:p>
      <w:pPr>
        <w:pStyle w:val="TOC2"/>
        <w:tabs>
          <w:tab w:val="right" w:leader="dot" w:pos="8306"/>
        </w:tabs>
      </w:pPr>
      <w:hyperlink w:anchor="_Toc4322" w:history="1">
        <w:r>
          <w:rPr>
            <w:rFonts w:ascii="仿宋" w:eastAsia="仿宋" w:hAnsi="仿宋" w:cs="仿宋" w:hint="eastAsia"/>
            <w:lang w:eastAsia="zh-CN"/>
          </w:rPr>
          <w:t>(一)、技术管理特点</w:t>
        </w:r>
        <w:r>
          <w:tab/>
        </w:r>
        <w:r>
          <w:fldChar w:fldCharType="begin"/>
        </w:r>
        <w:r>
          <w:instrText xml:space="preserve"> PAGEREF _Toc4322 \h </w:instrText>
        </w:r>
        <w:r>
          <w:fldChar w:fldCharType="separate"/>
        </w:r>
        <w:r>
          <w:t>3</w:t>
        </w:r>
        <w:r>
          <w:fldChar w:fldCharType="end"/>
        </w:r>
      </w:hyperlink>
    </w:p>
    <w:p>
      <w:pPr>
        <w:pStyle w:val="TOC2"/>
        <w:tabs>
          <w:tab w:val="right" w:leader="dot" w:pos="8306"/>
        </w:tabs>
      </w:pPr>
      <w:hyperlink w:anchor="_Toc19370" w:history="1">
        <w:r>
          <w:rPr>
            <w:rFonts w:ascii="仿宋" w:eastAsia="仿宋" w:hAnsi="仿宋" w:cs="仿宋" w:hint="eastAsia"/>
            <w:lang w:eastAsia="zh-CN"/>
          </w:rPr>
          <w:t>(二)、母婴项目工艺技术设计方案</w:t>
        </w:r>
        <w:r>
          <w:tab/>
        </w:r>
        <w:r>
          <w:fldChar w:fldCharType="begin"/>
        </w:r>
        <w:r>
          <w:instrText xml:space="preserve"> PAGEREF _Toc19370 \h </w:instrText>
        </w:r>
        <w:r>
          <w:fldChar w:fldCharType="separate"/>
        </w:r>
        <w:r>
          <w:t>4</w:t>
        </w:r>
        <w:r>
          <w:fldChar w:fldCharType="end"/>
        </w:r>
      </w:hyperlink>
    </w:p>
    <w:p>
      <w:pPr>
        <w:pStyle w:val="TOC2"/>
        <w:tabs>
          <w:tab w:val="right" w:leader="dot" w:pos="8306"/>
        </w:tabs>
      </w:pPr>
      <w:hyperlink w:anchor="_Toc12889" w:history="1">
        <w:r>
          <w:rPr>
            <w:rFonts w:ascii="仿宋" w:eastAsia="仿宋" w:hAnsi="仿宋" w:cs="仿宋" w:hint="eastAsia"/>
            <w:lang w:eastAsia="zh-CN"/>
          </w:rPr>
          <w:t>(三)、设备选型方案</w:t>
        </w:r>
        <w:r>
          <w:tab/>
        </w:r>
        <w:r>
          <w:fldChar w:fldCharType="begin"/>
        </w:r>
        <w:r>
          <w:instrText xml:space="preserve"> PAGEREF _Toc12889 \h </w:instrText>
        </w:r>
        <w:r>
          <w:fldChar w:fldCharType="separate"/>
        </w:r>
        <w:r>
          <w:t>5</w:t>
        </w:r>
        <w:r>
          <w:fldChar w:fldCharType="end"/>
        </w:r>
      </w:hyperlink>
    </w:p>
    <w:p>
      <w:pPr>
        <w:pStyle w:val="TOC1"/>
        <w:tabs>
          <w:tab w:val="right" w:leader="dot" w:pos="8306"/>
        </w:tabs>
      </w:pPr>
      <w:hyperlink w:anchor="_Toc24165" w:history="1">
        <w:r>
          <w:rPr>
            <w:rFonts w:ascii="仿宋" w:eastAsia="仿宋" w:hAnsi="仿宋" w:cs="仿宋" w:hint="eastAsia"/>
            <w:lang w:eastAsia="zh-CN"/>
          </w:rPr>
          <w:t>二、母婴项目土建工程</w:t>
        </w:r>
        <w:r>
          <w:tab/>
        </w:r>
        <w:r>
          <w:fldChar w:fldCharType="begin"/>
        </w:r>
        <w:r>
          <w:instrText xml:space="preserve"> PAGEREF _Toc24165 \h </w:instrText>
        </w:r>
        <w:r>
          <w:fldChar w:fldCharType="separate"/>
        </w:r>
        <w:r>
          <w:t>6</w:t>
        </w:r>
        <w:r>
          <w:fldChar w:fldCharType="end"/>
        </w:r>
      </w:hyperlink>
    </w:p>
    <w:p>
      <w:pPr>
        <w:pStyle w:val="TOC2"/>
        <w:tabs>
          <w:tab w:val="right" w:leader="dot" w:pos="8306"/>
        </w:tabs>
      </w:pPr>
      <w:hyperlink w:anchor="_Toc2661" w:history="1">
        <w:r>
          <w:rPr>
            <w:rFonts w:ascii="仿宋" w:eastAsia="仿宋" w:hAnsi="仿宋" w:cs="仿宋" w:hint="eastAsia"/>
            <w:lang w:eastAsia="zh-CN"/>
          </w:rPr>
          <w:t>(一)、建筑工程设计原则</w:t>
        </w:r>
        <w:r>
          <w:tab/>
        </w:r>
        <w:r>
          <w:fldChar w:fldCharType="begin"/>
        </w:r>
        <w:r>
          <w:instrText xml:space="preserve"> PAGEREF _Toc2661 \h </w:instrText>
        </w:r>
        <w:r>
          <w:fldChar w:fldCharType="separate"/>
        </w:r>
        <w:r>
          <w:t>6</w:t>
        </w:r>
        <w:r>
          <w:fldChar w:fldCharType="end"/>
        </w:r>
      </w:hyperlink>
    </w:p>
    <w:p>
      <w:pPr>
        <w:pStyle w:val="TOC2"/>
        <w:tabs>
          <w:tab w:val="right" w:leader="dot" w:pos="8306"/>
        </w:tabs>
      </w:pPr>
      <w:hyperlink w:anchor="_Toc17578" w:history="1">
        <w:r>
          <w:rPr>
            <w:rFonts w:ascii="仿宋" w:eastAsia="仿宋" w:hAnsi="仿宋" w:cs="仿宋" w:hint="eastAsia"/>
            <w:lang w:eastAsia="zh-CN"/>
          </w:rPr>
          <w:t>(二)、土建工程设计年限及安全等级</w:t>
        </w:r>
        <w:r>
          <w:tab/>
        </w:r>
        <w:r>
          <w:fldChar w:fldCharType="begin"/>
        </w:r>
        <w:r>
          <w:instrText xml:space="preserve"> PAGEREF _Toc17578 \h </w:instrText>
        </w:r>
        <w:r>
          <w:fldChar w:fldCharType="separate"/>
        </w:r>
        <w:r>
          <w:t>8</w:t>
        </w:r>
        <w:r>
          <w:fldChar w:fldCharType="end"/>
        </w:r>
      </w:hyperlink>
    </w:p>
    <w:p>
      <w:pPr>
        <w:pStyle w:val="TOC2"/>
        <w:tabs>
          <w:tab w:val="right" w:leader="dot" w:pos="8306"/>
        </w:tabs>
      </w:pPr>
      <w:hyperlink w:anchor="_Toc12031" w:history="1">
        <w:r>
          <w:rPr>
            <w:rFonts w:ascii="仿宋" w:eastAsia="仿宋" w:hAnsi="仿宋" w:cs="仿宋" w:hint="eastAsia"/>
            <w:lang w:eastAsia="zh-CN"/>
          </w:rPr>
          <w:t>(三)、建筑工程设计总体要求</w:t>
        </w:r>
        <w:r>
          <w:tab/>
        </w:r>
        <w:r>
          <w:fldChar w:fldCharType="begin"/>
        </w:r>
        <w:r>
          <w:instrText xml:space="preserve"> PAGEREF _Toc12031 \h </w:instrText>
        </w:r>
        <w:r>
          <w:fldChar w:fldCharType="separate"/>
        </w:r>
        <w:r>
          <w:t>9</w:t>
        </w:r>
        <w:r>
          <w:fldChar w:fldCharType="end"/>
        </w:r>
      </w:hyperlink>
    </w:p>
    <w:p>
      <w:pPr>
        <w:pStyle w:val="TOC2"/>
        <w:tabs>
          <w:tab w:val="right" w:leader="dot" w:pos="8306"/>
        </w:tabs>
      </w:pPr>
      <w:hyperlink w:anchor="_Toc26820" w:history="1">
        <w:r>
          <w:rPr>
            <w:rFonts w:ascii="仿宋" w:eastAsia="仿宋" w:hAnsi="仿宋" w:cs="仿宋" w:hint="eastAsia"/>
            <w:lang w:eastAsia="zh-CN"/>
          </w:rPr>
          <w:t>(四)、土建工程建设指标</w:t>
        </w:r>
        <w:r>
          <w:tab/>
        </w:r>
        <w:r>
          <w:fldChar w:fldCharType="begin"/>
        </w:r>
        <w:r>
          <w:instrText xml:space="preserve"> PAGEREF _Toc26820 \h </w:instrText>
        </w:r>
        <w:r>
          <w:fldChar w:fldCharType="separate"/>
        </w:r>
        <w:r>
          <w:t>9</w:t>
        </w:r>
        <w:r>
          <w:fldChar w:fldCharType="end"/>
        </w:r>
      </w:hyperlink>
    </w:p>
    <w:p>
      <w:pPr>
        <w:pStyle w:val="TOC1"/>
        <w:tabs>
          <w:tab w:val="right" w:leader="dot" w:pos="8306"/>
        </w:tabs>
      </w:pPr>
      <w:hyperlink w:anchor="_Toc17556" w:history="1">
        <w:r>
          <w:rPr>
            <w:rFonts w:ascii="仿宋" w:eastAsia="仿宋" w:hAnsi="仿宋" w:cs="仿宋" w:hint="eastAsia"/>
            <w:lang w:eastAsia="zh-CN"/>
          </w:rPr>
          <w:t>三、母婴项目建设背景及必要性分析</w:t>
        </w:r>
        <w:r>
          <w:tab/>
        </w:r>
        <w:r>
          <w:fldChar w:fldCharType="begin"/>
        </w:r>
        <w:r>
          <w:instrText xml:space="preserve"> PAGEREF _Toc17556 \h </w:instrText>
        </w:r>
        <w:r>
          <w:fldChar w:fldCharType="separate"/>
        </w:r>
        <w:r>
          <w:t>10</w:t>
        </w:r>
        <w:r>
          <w:fldChar w:fldCharType="end"/>
        </w:r>
      </w:hyperlink>
    </w:p>
    <w:p>
      <w:pPr>
        <w:pStyle w:val="TOC2"/>
        <w:tabs>
          <w:tab w:val="right" w:leader="dot" w:pos="8306"/>
        </w:tabs>
      </w:pPr>
      <w:hyperlink w:anchor="_Toc31610" w:history="1">
        <w:r>
          <w:rPr>
            <w:rFonts w:ascii="仿宋" w:eastAsia="仿宋" w:hAnsi="仿宋" w:cs="仿宋" w:hint="eastAsia"/>
            <w:lang w:eastAsia="zh-CN"/>
          </w:rPr>
          <w:t>(一)、母婴项目背景分析</w:t>
        </w:r>
        <w:r>
          <w:tab/>
        </w:r>
        <w:r>
          <w:fldChar w:fldCharType="begin"/>
        </w:r>
        <w:r>
          <w:instrText xml:space="preserve"> PAGEREF _Toc31610 \h </w:instrText>
        </w:r>
        <w:r>
          <w:fldChar w:fldCharType="separate"/>
        </w:r>
        <w:r>
          <w:t>10</w:t>
        </w:r>
        <w:r>
          <w:fldChar w:fldCharType="end"/>
        </w:r>
      </w:hyperlink>
    </w:p>
    <w:p>
      <w:pPr>
        <w:pStyle w:val="TOC2"/>
        <w:tabs>
          <w:tab w:val="right" w:leader="dot" w:pos="8306"/>
        </w:tabs>
      </w:pPr>
      <w:hyperlink w:anchor="_Toc1715" w:history="1">
        <w:r>
          <w:rPr>
            <w:rFonts w:ascii="仿宋" w:eastAsia="仿宋" w:hAnsi="仿宋" w:cs="仿宋" w:hint="eastAsia"/>
            <w:lang w:eastAsia="zh-CN"/>
          </w:rPr>
          <w:t>(二)、母婴项目建设必要性分析</w:t>
        </w:r>
        <w:r>
          <w:tab/>
        </w:r>
        <w:r>
          <w:fldChar w:fldCharType="begin"/>
        </w:r>
        <w:r>
          <w:instrText xml:space="preserve"> PAGEREF _Toc1715 \h </w:instrText>
        </w:r>
        <w:r>
          <w:fldChar w:fldCharType="separate"/>
        </w:r>
        <w:r>
          <w:t>11</w:t>
        </w:r>
        <w:r>
          <w:fldChar w:fldCharType="end"/>
        </w:r>
      </w:hyperlink>
    </w:p>
    <w:p>
      <w:pPr>
        <w:pStyle w:val="TOC1"/>
        <w:tabs>
          <w:tab w:val="right" w:leader="dot" w:pos="8306"/>
        </w:tabs>
      </w:pPr>
      <w:hyperlink w:anchor="_Toc26743" w:history="1">
        <w:r>
          <w:rPr>
            <w:rFonts w:ascii="仿宋" w:eastAsia="仿宋" w:hAnsi="仿宋" w:cs="仿宋" w:hint="eastAsia"/>
            <w:lang w:eastAsia="zh-CN"/>
          </w:rPr>
          <w:t>四、母婴项目绩效评估</w:t>
        </w:r>
        <w:r>
          <w:tab/>
        </w:r>
        <w:r>
          <w:fldChar w:fldCharType="begin"/>
        </w:r>
        <w:r>
          <w:instrText xml:space="preserve"> PAGEREF _Toc26743 \h </w:instrText>
        </w:r>
        <w:r>
          <w:fldChar w:fldCharType="separate"/>
        </w:r>
        <w:r>
          <w:t>13</w:t>
        </w:r>
        <w:r>
          <w:fldChar w:fldCharType="end"/>
        </w:r>
      </w:hyperlink>
    </w:p>
    <w:p>
      <w:pPr>
        <w:pStyle w:val="TOC2"/>
        <w:tabs>
          <w:tab w:val="right" w:leader="dot" w:pos="8306"/>
        </w:tabs>
      </w:pPr>
      <w:hyperlink w:anchor="_Toc16207" w:history="1">
        <w:r>
          <w:rPr>
            <w:rFonts w:ascii="仿宋" w:eastAsia="仿宋" w:hAnsi="仿宋" w:cs="仿宋" w:hint="eastAsia"/>
            <w:lang w:eastAsia="zh-CN"/>
          </w:rPr>
          <w:t>(一)、绩效评估指标</w:t>
        </w:r>
        <w:r>
          <w:tab/>
        </w:r>
        <w:r>
          <w:fldChar w:fldCharType="begin"/>
        </w:r>
        <w:r>
          <w:instrText xml:space="preserve"> PAGEREF _Toc16207 \h </w:instrText>
        </w:r>
        <w:r>
          <w:fldChar w:fldCharType="separate"/>
        </w:r>
        <w:r>
          <w:t>13</w:t>
        </w:r>
        <w:r>
          <w:fldChar w:fldCharType="end"/>
        </w:r>
      </w:hyperlink>
    </w:p>
    <w:p>
      <w:pPr>
        <w:pStyle w:val="TOC2"/>
        <w:tabs>
          <w:tab w:val="right" w:leader="dot" w:pos="8306"/>
        </w:tabs>
      </w:pPr>
      <w:hyperlink w:anchor="_Toc29454" w:history="1">
        <w:r>
          <w:rPr>
            <w:rFonts w:ascii="仿宋" w:eastAsia="仿宋" w:hAnsi="仿宋" w:cs="仿宋" w:hint="eastAsia"/>
            <w:lang w:eastAsia="zh-CN"/>
          </w:rPr>
          <w:t>(二)、绩效评估方法</w:t>
        </w:r>
        <w:r>
          <w:tab/>
        </w:r>
        <w:r>
          <w:fldChar w:fldCharType="begin"/>
        </w:r>
        <w:r>
          <w:instrText xml:space="preserve"> PAGEREF _Toc29454 \h </w:instrText>
        </w:r>
        <w:r>
          <w:fldChar w:fldCharType="separate"/>
        </w:r>
        <w:r>
          <w:t>14</w:t>
        </w:r>
        <w:r>
          <w:fldChar w:fldCharType="end"/>
        </w:r>
      </w:hyperlink>
    </w:p>
    <w:p>
      <w:pPr>
        <w:pStyle w:val="TOC2"/>
        <w:tabs>
          <w:tab w:val="right" w:leader="dot" w:pos="8306"/>
        </w:tabs>
      </w:pPr>
      <w:hyperlink w:anchor="_Toc26863" w:history="1">
        <w:r>
          <w:rPr>
            <w:rFonts w:ascii="仿宋" w:eastAsia="仿宋" w:hAnsi="仿宋" w:cs="仿宋" w:hint="eastAsia"/>
            <w:lang w:eastAsia="zh-CN"/>
          </w:rPr>
          <w:t>(三)、绩效评估周期</w:t>
        </w:r>
        <w:r>
          <w:tab/>
        </w:r>
        <w:r>
          <w:fldChar w:fldCharType="begin"/>
        </w:r>
        <w:r>
          <w:instrText xml:space="preserve"> PAGEREF _Toc26863 \h </w:instrText>
        </w:r>
        <w:r>
          <w:fldChar w:fldCharType="separate"/>
        </w:r>
        <w:r>
          <w:t>15</w:t>
        </w:r>
        <w:r>
          <w:fldChar w:fldCharType="end"/>
        </w:r>
      </w:hyperlink>
    </w:p>
    <w:p>
      <w:pPr>
        <w:pStyle w:val="TOC1"/>
        <w:tabs>
          <w:tab w:val="right" w:leader="dot" w:pos="8306"/>
        </w:tabs>
      </w:pPr>
      <w:hyperlink w:anchor="_Toc26144" w:history="1">
        <w:r>
          <w:rPr>
            <w:rFonts w:ascii="仿宋" w:eastAsia="仿宋" w:hAnsi="仿宋" w:cs="仿宋" w:hint="eastAsia"/>
            <w:lang w:eastAsia="zh-CN"/>
          </w:rPr>
          <w:t>五、市场分析、调研</w:t>
        </w:r>
        <w:r>
          <w:tab/>
        </w:r>
        <w:r>
          <w:fldChar w:fldCharType="begin"/>
        </w:r>
        <w:r>
          <w:instrText xml:space="preserve"> PAGEREF _Toc26144 \h </w:instrText>
        </w:r>
        <w:r>
          <w:fldChar w:fldCharType="separate"/>
        </w:r>
        <w:r>
          <w:t>16</w:t>
        </w:r>
        <w:r>
          <w:fldChar w:fldCharType="end"/>
        </w:r>
      </w:hyperlink>
    </w:p>
    <w:p>
      <w:pPr>
        <w:pStyle w:val="TOC2"/>
        <w:tabs>
          <w:tab w:val="right" w:leader="dot" w:pos="8306"/>
        </w:tabs>
      </w:pPr>
      <w:hyperlink w:anchor="_Toc23427" w:history="1">
        <w:r>
          <w:rPr>
            <w:rFonts w:ascii="仿宋" w:eastAsia="仿宋" w:hAnsi="仿宋" w:cs="仿宋" w:hint="eastAsia"/>
            <w:lang w:eastAsia="zh-CN"/>
          </w:rPr>
          <w:t>(一)、母婴行业分析</w:t>
        </w:r>
        <w:r>
          <w:tab/>
        </w:r>
        <w:r>
          <w:fldChar w:fldCharType="begin"/>
        </w:r>
        <w:r>
          <w:instrText xml:space="preserve"> PAGEREF _Toc23427 \h </w:instrText>
        </w:r>
        <w:r>
          <w:fldChar w:fldCharType="separate"/>
        </w:r>
        <w:r>
          <w:t>16</w:t>
        </w:r>
        <w:r>
          <w:fldChar w:fldCharType="end"/>
        </w:r>
      </w:hyperlink>
    </w:p>
    <w:p>
      <w:pPr>
        <w:pStyle w:val="TOC2"/>
        <w:tabs>
          <w:tab w:val="right" w:leader="dot" w:pos="8306"/>
        </w:tabs>
      </w:pPr>
      <w:hyperlink w:anchor="_Toc22569" w:history="1">
        <w:r>
          <w:rPr>
            <w:rFonts w:ascii="仿宋" w:eastAsia="仿宋" w:hAnsi="仿宋" w:cs="仿宋" w:hint="eastAsia"/>
            <w:lang w:eastAsia="zh-CN"/>
          </w:rPr>
          <w:t>(二)、母婴市场分析预测</w:t>
        </w:r>
        <w:r>
          <w:tab/>
        </w:r>
        <w:r>
          <w:fldChar w:fldCharType="begin"/>
        </w:r>
        <w:r>
          <w:instrText xml:space="preserve"> PAGEREF _Toc22569 \h </w:instrText>
        </w:r>
        <w:r>
          <w:fldChar w:fldCharType="separate"/>
        </w:r>
        <w:r>
          <w:t>16</w:t>
        </w:r>
        <w:r>
          <w:fldChar w:fldCharType="end"/>
        </w:r>
      </w:hyperlink>
    </w:p>
    <w:p>
      <w:pPr>
        <w:pStyle w:val="TOC1"/>
        <w:tabs>
          <w:tab w:val="right" w:leader="dot" w:pos="8306"/>
        </w:tabs>
      </w:pPr>
      <w:hyperlink w:anchor="_Toc8375" w:history="1">
        <w:r>
          <w:rPr>
            <w:rFonts w:ascii="仿宋" w:eastAsia="仿宋" w:hAnsi="仿宋" w:cs="仿宋" w:hint="eastAsia"/>
            <w:lang w:eastAsia="zh-CN"/>
          </w:rPr>
          <w:t>六、母婴项目危机管理</w:t>
        </w:r>
        <w:r>
          <w:tab/>
        </w:r>
        <w:r>
          <w:fldChar w:fldCharType="begin"/>
        </w:r>
        <w:r>
          <w:instrText xml:space="preserve"> PAGEREF _Toc8375 \h </w:instrText>
        </w:r>
        <w:r>
          <w:fldChar w:fldCharType="separate"/>
        </w:r>
        <w:r>
          <w:t>17</w:t>
        </w:r>
        <w:r>
          <w:fldChar w:fldCharType="end"/>
        </w:r>
      </w:hyperlink>
    </w:p>
    <w:p>
      <w:pPr>
        <w:pStyle w:val="TOC2"/>
        <w:tabs>
          <w:tab w:val="right" w:leader="dot" w:pos="8306"/>
        </w:tabs>
      </w:pPr>
      <w:hyperlink w:anchor="_Toc19650" w:history="1">
        <w:r>
          <w:rPr>
            <w:rFonts w:ascii="仿宋" w:eastAsia="仿宋" w:hAnsi="仿宋" w:cs="仿宋" w:hint="eastAsia"/>
            <w:lang w:eastAsia="zh-CN"/>
          </w:rPr>
          <w:t>(一)、危机预警与识别</w:t>
        </w:r>
        <w:r>
          <w:tab/>
        </w:r>
        <w:r>
          <w:fldChar w:fldCharType="begin"/>
        </w:r>
        <w:r>
          <w:instrText xml:space="preserve"> PAGEREF _Toc19650 \h </w:instrText>
        </w:r>
        <w:r>
          <w:fldChar w:fldCharType="separate"/>
        </w:r>
        <w:r>
          <w:t>17</w:t>
        </w:r>
        <w:r>
          <w:fldChar w:fldCharType="end"/>
        </w:r>
      </w:hyperlink>
    </w:p>
    <w:p>
      <w:pPr>
        <w:pStyle w:val="TOC2"/>
        <w:tabs>
          <w:tab w:val="right" w:leader="dot" w:pos="8306"/>
        </w:tabs>
      </w:pPr>
      <w:hyperlink w:anchor="_Toc13299" w:history="1">
        <w:r>
          <w:rPr>
            <w:rFonts w:ascii="仿宋" w:eastAsia="仿宋" w:hAnsi="仿宋" w:cs="仿宋" w:hint="eastAsia"/>
            <w:lang w:eastAsia="zh-CN"/>
          </w:rPr>
          <w:t>(二)、危机应对与恢复</w:t>
        </w:r>
        <w:r>
          <w:tab/>
        </w:r>
        <w:r>
          <w:fldChar w:fldCharType="begin"/>
        </w:r>
        <w:r>
          <w:instrText xml:space="preserve"> PAGEREF _Toc13299 \h </w:instrText>
        </w:r>
        <w:r>
          <w:fldChar w:fldCharType="separate"/>
        </w:r>
        <w:r>
          <w:t>18</w:t>
        </w:r>
        <w:r>
          <w:fldChar w:fldCharType="end"/>
        </w:r>
      </w:hyperlink>
    </w:p>
    <w:p>
      <w:pPr>
        <w:pStyle w:val="TOC1"/>
        <w:tabs>
          <w:tab w:val="right" w:leader="dot" w:pos="8306"/>
        </w:tabs>
      </w:pPr>
      <w:hyperlink w:anchor="_Toc1813" w:history="1">
        <w:r>
          <w:rPr>
            <w:rFonts w:ascii="仿宋" w:eastAsia="仿宋" w:hAnsi="仿宋" w:cs="仿宋" w:hint="eastAsia"/>
            <w:lang w:eastAsia="zh-CN"/>
          </w:rPr>
          <w:t>七、生产安全保护</w:t>
        </w:r>
        <w:r>
          <w:tab/>
        </w:r>
        <w:r>
          <w:fldChar w:fldCharType="begin"/>
        </w:r>
        <w:r>
          <w:instrText xml:space="preserve"> PAGEREF _Toc1813 \h </w:instrText>
        </w:r>
        <w:r>
          <w:fldChar w:fldCharType="separate"/>
        </w:r>
        <w:r>
          <w:t>20</w:t>
        </w:r>
        <w:r>
          <w:fldChar w:fldCharType="end"/>
        </w:r>
      </w:hyperlink>
    </w:p>
    <w:p>
      <w:pPr>
        <w:pStyle w:val="TOC2"/>
        <w:tabs>
          <w:tab w:val="right" w:leader="dot" w:pos="8306"/>
        </w:tabs>
      </w:pPr>
      <w:hyperlink w:anchor="_Toc21371" w:history="1">
        <w:r>
          <w:rPr>
            <w:rFonts w:ascii="仿宋" w:eastAsia="仿宋" w:hAnsi="仿宋" w:cs="仿宋" w:hint="eastAsia"/>
            <w:lang w:eastAsia="zh-CN"/>
          </w:rPr>
          <w:t>(一)、消防安全</w:t>
        </w:r>
        <w:r>
          <w:tab/>
        </w:r>
        <w:r>
          <w:fldChar w:fldCharType="begin"/>
        </w:r>
        <w:r>
          <w:instrText xml:space="preserve"> PAGEREF _Toc21371 \h </w:instrText>
        </w:r>
        <w:r>
          <w:fldChar w:fldCharType="separate"/>
        </w:r>
        <w:r>
          <w:t>20</w:t>
        </w:r>
        <w:r>
          <w:fldChar w:fldCharType="end"/>
        </w:r>
      </w:hyperlink>
    </w:p>
    <w:p>
      <w:pPr>
        <w:pStyle w:val="TOC2"/>
        <w:tabs>
          <w:tab w:val="right" w:leader="dot" w:pos="8306"/>
        </w:tabs>
      </w:pPr>
      <w:hyperlink w:anchor="_Toc15642" w:history="1">
        <w:r>
          <w:rPr>
            <w:rFonts w:ascii="仿宋" w:eastAsia="仿宋" w:hAnsi="仿宋" w:cs="仿宋" w:hint="eastAsia"/>
            <w:lang w:eastAsia="zh-CN"/>
          </w:rPr>
          <w:t>(二)、防火防爆总图布置措施</w:t>
        </w:r>
        <w:r>
          <w:tab/>
        </w:r>
        <w:r>
          <w:fldChar w:fldCharType="begin"/>
        </w:r>
        <w:r>
          <w:instrText xml:space="preserve"> PAGEREF _Toc15642 \h </w:instrText>
        </w:r>
        <w:r>
          <w:fldChar w:fldCharType="separate"/>
        </w:r>
        <w:r>
          <w:t>21</w:t>
        </w:r>
        <w:r>
          <w:fldChar w:fldCharType="end"/>
        </w:r>
      </w:hyperlink>
    </w:p>
    <w:p>
      <w:pPr>
        <w:pStyle w:val="TOC2"/>
        <w:tabs>
          <w:tab w:val="right" w:leader="dot" w:pos="8306"/>
        </w:tabs>
      </w:pPr>
      <w:hyperlink w:anchor="_Toc29497" w:history="1">
        <w:r>
          <w:rPr>
            <w:rFonts w:ascii="仿宋" w:eastAsia="仿宋" w:hAnsi="仿宋" w:cs="仿宋" w:hint="eastAsia"/>
            <w:lang w:eastAsia="zh-CN"/>
          </w:rPr>
          <w:t>(三)、自然灾害防范措施</w:t>
        </w:r>
        <w:r>
          <w:tab/>
        </w:r>
        <w:r>
          <w:fldChar w:fldCharType="begin"/>
        </w:r>
        <w:r>
          <w:instrText xml:space="preserve"> PAGEREF _Toc29497 \h </w:instrText>
        </w:r>
        <w:r>
          <w:fldChar w:fldCharType="separate"/>
        </w:r>
        <w:r>
          <w:t>22</w:t>
        </w:r>
        <w:r>
          <w:fldChar w:fldCharType="end"/>
        </w:r>
      </w:hyperlink>
    </w:p>
    <w:p>
      <w:pPr>
        <w:pStyle w:val="TOC2"/>
        <w:tabs>
          <w:tab w:val="right" w:leader="dot" w:pos="8306"/>
        </w:tabs>
      </w:pPr>
      <w:hyperlink w:anchor="_Toc6551" w:history="1">
        <w:r>
          <w:rPr>
            <w:rFonts w:ascii="仿宋" w:eastAsia="仿宋" w:hAnsi="仿宋" w:cs="仿宋" w:hint="eastAsia"/>
            <w:lang w:eastAsia="zh-CN"/>
          </w:rPr>
          <w:t>(四)、安全色及安全标志使用要求</w:t>
        </w:r>
        <w:r>
          <w:tab/>
        </w:r>
        <w:r>
          <w:fldChar w:fldCharType="begin"/>
        </w:r>
        <w:r>
          <w:instrText xml:space="preserve"> PAGEREF _Toc6551 \h </w:instrText>
        </w:r>
        <w:r>
          <w:fldChar w:fldCharType="separate"/>
        </w:r>
        <w:r>
          <w:t>23</w:t>
        </w:r>
        <w:r>
          <w:fldChar w:fldCharType="end"/>
        </w:r>
      </w:hyperlink>
    </w:p>
    <w:p>
      <w:pPr>
        <w:pStyle w:val="TOC2"/>
        <w:tabs>
          <w:tab w:val="right" w:leader="dot" w:pos="8306"/>
        </w:tabs>
      </w:pPr>
      <w:hyperlink w:anchor="_Toc10046" w:history="1">
        <w:r>
          <w:rPr>
            <w:rFonts w:ascii="仿宋" w:eastAsia="仿宋" w:hAnsi="仿宋" w:cs="仿宋" w:hint="eastAsia"/>
            <w:lang w:eastAsia="zh-CN"/>
          </w:rPr>
          <w:t>(五)、防尘防毒措施</w:t>
        </w:r>
        <w:r>
          <w:tab/>
        </w:r>
        <w:r>
          <w:fldChar w:fldCharType="begin"/>
        </w:r>
        <w:r>
          <w:instrText xml:space="preserve"> PAGEREF _Toc10046 \h </w:instrText>
        </w:r>
        <w:r>
          <w:fldChar w:fldCharType="separate"/>
        </w:r>
        <w:r>
          <w:t>24</w:t>
        </w:r>
        <w:r>
          <w:fldChar w:fldCharType="end"/>
        </w:r>
      </w:hyperlink>
    </w:p>
    <w:p>
      <w:pPr>
        <w:pStyle w:val="TOC2"/>
        <w:tabs>
          <w:tab w:val="right" w:leader="dot" w:pos="8306"/>
        </w:tabs>
      </w:pPr>
      <w:hyperlink w:anchor="_Toc11059" w:history="1">
        <w:r>
          <w:rPr>
            <w:rFonts w:ascii="仿宋" w:eastAsia="仿宋" w:hAnsi="仿宋" w:cs="仿宋" w:hint="eastAsia"/>
            <w:lang w:eastAsia="zh-CN"/>
          </w:rPr>
          <w:t>(六)、防静电、触电防护及防雷措施</w:t>
        </w:r>
        <w:r>
          <w:tab/>
        </w:r>
        <w:r>
          <w:fldChar w:fldCharType="begin"/>
        </w:r>
        <w:r>
          <w:instrText xml:space="preserve"> PAGEREF _Toc11059 \h </w:instrText>
        </w:r>
        <w:r>
          <w:fldChar w:fldCharType="separate"/>
        </w:r>
        <w:r>
          <w:t>25</w:t>
        </w:r>
        <w:r>
          <w:fldChar w:fldCharType="end"/>
        </w:r>
      </w:hyperlink>
    </w:p>
    <w:p>
      <w:pPr>
        <w:pStyle w:val="TOC2"/>
        <w:tabs>
          <w:tab w:val="right" w:leader="dot" w:pos="8306"/>
        </w:tabs>
      </w:pPr>
      <w:hyperlink w:anchor="_Toc19207" w:history="1">
        <w:r>
          <w:rPr>
            <w:rFonts w:ascii="仿宋" w:eastAsia="仿宋" w:hAnsi="仿宋" w:cs="仿宋" w:hint="eastAsia"/>
            <w:lang w:eastAsia="zh-CN"/>
          </w:rPr>
          <w:t>(七)、机械设备安全保障措施</w:t>
        </w:r>
        <w:r>
          <w:tab/>
        </w:r>
        <w:r>
          <w:fldChar w:fldCharType="begin"/>
        </w:r>
        <w:r>
          <w:instrText xml:space="preserve"> PAGEREF _Toc19207 \h </w:instrText>
        </w:r>
        <w:r>
          <w:fldChar w:fldCharType="separate"/>
        </w:r>
        <w:r>
          <w:t>26</w:t>
        </w:r>
        <w:r>
          <w:fldChar w:fldCharType="end"/>
        </w:r>
      </w:hyperlink>
    </w:p>
    <w:p>
      <w:pPr>
        <w:pStyle w:val="TOC1"/>
        <w:tabs>
          <w:tab w:val="right" w:leader="dot" w:pos="8306"/>
        </w:tabs>
      </w:pPr>
      <w:hyperlink w:anchor="_Toc4386" w:history="1">
        <w:r>
          <w:rPr>
            <w:rFonts w:ascii="仿宋" w:eastAsia="仿宋" w:hAnsi="仿宋" w:cs="仿宋" w:hint="eastAsia"/>
            <w:lang w:eastAsia="zh-CN"/>
          </w:rPr>
          <w:t>八、母婴项目人力资源管理</w:t>
        </w:r>
        <w:r>
          <w:tab/>
        </w:r>
        <w:r>
          <w:fldChar w:fldCharType="begin"/>
        </w:r>
        <w:r>
          <w:instrText xml:space="preserve"> PAGEREF _Toc4386 \h </w:instrText>
        </w:r>
        <w:r>
          <w:fldChar w:fldCharType="separate"/>
        </w:r>
        <w:r>
          <w:t>27</w:t>
        </w:r>
        <w:r>
          <w:fldChar w:fldCharType="end"/>
        </w:r>
      </w:hyperlink>
    </w:p>
    <w:p>
      <w:pPr>
        <w:pStyle w:val="TOC2"/>
        <w:tabs>
          <w:tab w:val="right" w:leader="dot" w:pos="8306"/>
        </w:tabs>
      </w:pPr>
      <w:hyperlink w:anchor="_Toc5112" w:history="1">
        <w:r>
          <w:rPr>
            <w:rFonts w:ascii="仿宋" w:eastAsia="仿宋" w:hAnsi="仿宋" w:cs="仿宋" w:hint="eastAsia"/>
            <w:lang w:eastAsia="zh-CN"/>
          </w:rPr>
          <w:t>(一)、建立健全的预算管理制度</w:t>
        </w:r>
        <w:r>
          <w:tab/>
        </w:r>
        <w:r>
          <w:fldChar w:fldCharType="begin"/>
        </w:r>
        <w:r>
          <w:instrText xml:space="preserve"> PAGEREF _Toc5112 \h </w:instrText>
        </w:r>
        <w:r>
          <w:fldChar w:fldCharType="separate"/>
        </w:r>
        <w:r>
          <w:t>27</w:t>
        </w:r>
        <w:r>
          <w:fldChar w:fldCharType="end"/>
        </w:r>
      </w:hyperlink>
    </w:p>
    <w:p>
      <w:pPr>
        <w:pStyle w:val="TOC2"/>
        <w:tabs>
          <w:tab w:val="right" w:leader="dot" w:pos="8306"/>
        </w:tabs>
      </w:pPr>
      <w:hyperlink w:anchor="_Toc31285" w:history="1">
        <w:r>
          <w:rPr>
            <w:rFonts w:ascii="仿宋" w:eastAsia="仿宋" w:hAnsi="仿宋" w:cs="仿宋" w:hint="eastAsia"/>
            <w:lang w:eastAsia="zh-CN"/>
          </w:rPr>
          <w:t>(二)、加强资金流动监控</w:t>
        </w:r>
        <w:r>
          <w:tab/>
        </w:r>
        <w:r>
          <w:fldChar w:fldCharType="begin"/>
        </w:r>
        <w:r>
          <w:instrText xml:space="preserve"> PAGEREF _Toc31285 \h </w:instrText>
        </w:r>
        <w:r>
          <w:fldChar w:fldCharType="separate"/>
        </w:r>
        <w:r>
          <w:t>29</w:t>
        </w:r>
        <w:r>
          <w:fldChar w:fldCharType="end"/>
        </w:r>
      </w:hyperlink>
    </w:p>
    <w:p>
      <w:pPr>
        <w:pStyle w:val="TOC2"/>
        <w:tabs>
          <w:tab w:val="right" w:leader="dot" w:pos="8306"/>
        </w:tabs>
      </w:pPr>
      <w:hyperlink w:anchor="_Toc28851" w:history="1">
        <w:r>
          <w:rPr>
            <w:rFonts w:ascii="仿宋" w:eastAsia="仿宋" w:hAnsi="仿宋" w:cs="仿宋" w:hint="eastAsia"/>
            <w:lang w:eastAsia="zh-CN"/>
          </w:rPr>
          <w:t>(三)、制定完善的风险控制机制</w:t>
        </w:r>
        <w:r>
          <w:tab/>
        </w:r>
        <w:r>
          <w:fldChar w:fldCharType="begin"/>
        </w:r>
        <w:r>
          <w:instrText xml:space="preserve"> PAGEREF _Toc28851 \h </w:instrText>
        </w:r>
        <w:r>
          <w:fldChar w:fldCharType="separate"/>
        </w:r>
        <w:r>
          <w:t>30</w:t>
        </w:r>
        <w:r>
          <w:fldChar w:fldCharType="end"/>
        </w:r>
      </w:hyperlink>
    </w:p>
    <w:p>
      <w:pPr>
        <w:pStyle w:val="TOC2"/>
        <w:tabs>
          <w:tab w:val="right" w:leader="dot" w:pos="8306"/>
        </w:tabs>
      </w:pPr>
      <w:hyperlink w:anchor="_Toc29003" w:history="1">
        <w:r>
          <w:rPr>
            <w:rFonts w:ascii="仿宋" w:eastAsia="仿宋" w:hAnsi="仿宋" w:cs="仿宋" w:hint="eastAsia"/>
            <w:lang w:eastAsia="zh-CN"/>
          </w:rPr>
          <w:t>(四)、优化成本管理</w:t>
        </w:r>
        <w:r>
          <w:tab/>
        </w:r>
        <w:r>
          <w:fldChar w:fldCharType="begin"/>
        </w:r>
        <w:r>
          <w:instrText xml:space="preserve"> PAGEREF _Toc29003 \h </w:instrText>
        </w:r>
        <w:r>
          <w:fldChar w:fldCharType="separate"/>
        </w:r>
        <w:r>
          <w:t>31</w:t>
        </w:r>
        <w:r>
          <w:fldChar w:fldCharType="end"/>
        </w:r>
      </w:hyperlink>
    </w:p>
    <w:p>
      <w:pPr>
        <w:pStyle w:val="TOC1"/>
        <w:tabs>
          <w:tab w:val="right" w:leader="dot" w:pos="8306"/>
        </w:tabs>
      </w:pPr>
      <w:hyperlink w:anchor="_Toc25657" w:history="1">
        <w:r>
          <w:rPr>
            <w:rFonts w:ascii="仿宋" w:eastAsia="仿宋" w:hAnsi="仿宋" w:cs="仿宋" w:hint="eastAsia"/>
            <w:lang w:eastAsia="zh-CN"/>
          </w:rPr>
          <w:t>九、母婴项目经营效益</w:t>
        </w:r>
        <w:r>
          <w:tab/>
        </w:r>
        <w:r>
          <w:fldChar w:fldCharType="begin"/>
        </w:r>
        <w:r>
          <w:instrText xml:space="preserve"> PAGEREF _Toc25657 \h </w:instrText>
        </w:r>
        <w:r>
          <w:fldChar w:fldCharType="separate"/>
        </w:r>
        <w:r>
          <w:t>33</w:t>
        </w:r>
        <w:r>
          <w:fldChar w:fldCharType="end"/>
        </w:r>
      </w:hyperlink>
    </w:p>
    <w:p>
      <w:pPr>
        <w:pStyle w:val="TOC2"/>
        <w:tabs>
          <w:tab w:val="right" w:leader="dot" w:pos="8306"/>
        </w:tabs>
      </w:pPr>
      <w:hyperlink w:anchor="_Toc2685" w:history="1">
        <w:r>
          <w:rPr>
            <w:rFonts w:ascii="仿宋" w:eastAsia="仿宋" w:hAnsi="仿宋" w:cs="仿宋" w:hint="eastAsia"/>
            <w:lang w:eastAsia="zh-CN"/>
          </w:rPr>
          <w:t>(一)、经济评价财务测算</w:t>
        </w:r>
        <w:r>
          <w:tab/>
        </w:r>
        <w:r>
          <w:fldChar w:fldCharType="begin"/>
        </w:r>
        <w:r>
          <w:instrText xml:space="preserve"> PAGEREF _Toc2685 \h </w:instrText>
        </w:r>
        <w:r>
          <w:fldChar w:fldCharType="separate"/>
        </w:r>
        <w:r>
          <w:t>33</w:t>
        </w:r>
        <w:r>
          <w:fldChar w:fldCharType="end"/>
        </w:r>
      </w:hyperlink>
    </w:p>
    <w:p>
      <w:pPr>
        <w:pStyle w:val="TOC2"/>
        <w:tabs>
          <w:tab w:val="right" w:leader="dot" w:pos="8306"/>
        </w:tabs>
      </w:pPr>
      <w:hyperlink w:anchor="_Toc17139" w:history="1">
        <w:r>
          <w:rPr>
            <w:rFonts w:ascii="仿宋" w:eastAsia="仿宋" w:hAnsi="仿宋" w:cs="仿宋" w:hint="eastAsia"/>
            <w:lang w:eastAsia="zh-CN"/>
          </w:rPr>
          <w:t>(二)、母婴项目盈利能力分析</w:t>
        </w:r>
        <w:r>
          <w:tab/>
        </w:r>
        <w:r>
          <w:fldChar w:fldCharType="begin"/>
        </w:r>
        <w:r>
          <w:instrText xml:space="preserve"> PAGEREF _Toc17139 \h </w:instrText>
        </w:r>
        <w:r>
          <w:fldChar w:fldCharType="separate"/>
        </w:r>
        <w:r>
          <w:t>34</w:t>
        </w:r>
        <w:r>
          <w:fldChar w:fldCharType="end"/>
        </w:r>
      </w:hyperlink>
    </w:p>
    <w:p>
      <w:pPr>
        <w:pStyle w:val="TOC1"/>
        <w:tabs>
          <w:tab w:val="right" w:leader="dot" w:pos="8306"/>
        </w:tabs>
      </w:pPr>
      <w:hyperlink w:anchor="_Toc24189" w:history="1">
        <w:r>
          <w:rPr>
            <w:rFonts w:ascii="仿宋" w:eastAsia="仿宋" w:hAnsi="仿宋" w:cs="仿宋" w:hint="eastAsia"/>
            <w:lang w:eastAsia="zh-CN"/>
          </w:rPr>
          <w:t>十、母婴项目环境影响分析</w:t>
        </w:r>
        <w:r>
          <w:tab/>
        </w:r>
        <w:r>
          <w:fldChar w:fldCharType="begin"/>
        </w:r>
        <w:r>
          <w:instrText xml:space="preserve"> PAGEREF _Toc24189 \h </w:instrText>
        </w:r>
        <w:r>
          <w:fldChar w:fldCharType="separate"/>
        </w:r>
        <w:r>
          <w:t>35</w:t>
        </w:r>
        <w:r>
          <w:fldChar w:fldCharType="end"/>
        </w:r>
      </w:hyperlink>
    </w:p>
    <w:p>
      <w:pPr>
        <w:pStyle w:val="TOC2"/>
        <w:tabs>
          <w:tab w:val="right" w:leader="dot" w:pos="8306"/>
        </w:tabs>
      </w:pPr>
      <w:hyperlink w:anchor="_Toc10512" w:history="1">
        <w:r>
          <w:rPr>
            <w:rFonts w:ascii="仿宋" w:eastAsia="仿宋" w:hAnsi="仿宋" w:cs="仿宋" w:hint="eastAsia"/>
            <w:lang w:eastAsia="zh-CN"/>
          </w:rPr>
          <w:t>(一)、建设区域环境质量现状</w:t>
        </w:r>
        <w:r>
          <w:tab/>
        </w:r>
        <w:r>
          <w:fldChar w:fldCharType="begin"/>
        </w:r>
        <w:r>
          <w:instrText xml:space="preserve"> PAGEREF _Toc10512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47" w:history="1">
        <w:r>
          <w:rPr>
            <w:rFonts w:ascii="仿宋" w:eastAsia="仿宋" w:hAnsi="仿宋" w:cs="仿宋" w:hint="eastAsia"/>
            <w:lang w:eastAsia="zh-CN"/>
          </w:rPr>
          <w:t>(二)、建设期环境保护</w:t>
        </w:r>
        <w:r>
          <w:tab/>
        </w:r>
        <w:r>
          <w:fldChar w:fldCharType="begin"/>
        </w:r>
        <w:r>
          <w:instrText xml:space="preserve"> PAGEREF _Toc28147 \h </w:instrText>
        </w:r>
        <w:r>
          <w:fldChar w:fldCharType="separate"/>
        </w:r>
        <w:r>
          <w:t>36</w:t>
        </w:r>
        <w:r>
          <w:fldChar w:fldCharType="end"/>
        </w:r>
      </w:hyperlink>
    </w:p>
    <w:p>
      <w:pPr>
        <w:pStyle w:val="TOC2"/>
        <w:tabs>
          <w:tab w:val="right" w:leader="dot" w:pos="8306"/>
        </w:tabs>
      </w:pPr>
      <w:hyperlink w:anchor="_Toc31973" w:history="1">
        <w:r>
          <w:rPr>
            <w:rFonts w:ascii="仿宋" w:eastAsia="仿宋" w:hAnsi="仿宋" w:cs="仿宋" w:hint="eastAsia"/>
            <w:lang w:eastAsia="zh-CN"/>
          </w:rPr>
          <w:t>(三)、运营期环境保护</w:t>
        </w:r>
        <w:r>
          <w:tab/>
        </w:r>
        <w:r>
          <w:fldChar w:fldCharType="begin"/>
        </w:r>
        <w:r>
          <w:instrText xml:space="preserve"> PAGEREF _Toc31973 \h </w:instrText>
        </w:r>
        <w:r>
          <w:fldChar w:fldCharType="separate"/>
        </w:r>
        <w:r>
          <w:t>37</w:t>
        </w:r>
        <w:r>
          <w:fldChar w:fldCharType="end"/>
        </w:r>
      </w:hyperlink>
    </w:p>
    <w:p>
      <w:pPr>
        <w:pStyle w:val="TOC2"/>
        <w:tabs>
          <w:tab w:val="right" w:leader="dot" w:pos="8306"/>
        </w:tabs>
      </w:pPr>
      <w:hyperlink w:anchor="_Toc5358" w:history="1">
        <w:r>
          <w:rPr>
            <w:rFonts w:ascii="仿宋" w:eastAsia="仿宋" w:hAnsi="仿宋" w:cs="仿宋" w:hint="eastAsia"/>
            <w:lang w:eastAsia="zh-CN"/>
          </w:rPr>
          <w:t>(四)、母婴项目建设对区域经济的影响</w:t>
        </w:r>
        <w:r>
          <w:tab/>
        </w:r>
        <w:r>
          <w:fldChar w:fldCharType="begin"/>
        </w:r>
        <w:r>
          <w:instrText xml:space="preserve"> PAGEREF _Toc5358 \h </w:instrText>
        </w:r>
        <w:r>
          <w:fldChar w:fldCharType="separate"/>
        </w:r>
        <w:r>
          <w:t>39</w:t>
        </w:r>
        <w:r>
          <w:fldChar w:fldCharType="end"/>
        </w:r>
      </w:hyperlink>
    </w:p>
    <w:p>
      <w:pPr>
        <w:pStyle w:val="TOC2"/>
        <w:tabs>
          <w:tab w:val="right" w:leader="dot" w:pos="8306"/>
        </w:tabs>
      </w:pPr>
      <w:hyperlink w:anchor="_Toc9515" w:history="1">
        <w:r>
          <w:rPr>
            <w:rFonts w:ascii="仿宋" w:eastAsia="仿宋" w:hAnsi="仿宋" w:cs="仿宋" w:hint="eastAsia"/>
            <w:lang w:eastAsia="zh-CN"/>
          </w:rPr>
          <w:t>(五)、废弃物处理</w:t>
        </w:r>
        <w:r>
          <w:tab/>
        </w:r>
        <w:r>
          <w:fldChar w:fldCharType="begin"/>
        </w:r>
        <w:r>
          <w:instrText xml:space="preserve"> PAGEREF _Toc9515 \h </w:instrText>
        </w:r>
        <w:r>
          <w:fldChar w:fldCharType="separate"/>
        </w:r>
        <w:r>
          <w:t>40</w:t>
        </w:r>
        <w:r>
          <w:fldChar w:fldCharType="end"/>
        </w:r>
      </w:hyperlink>
    </w:p>
    <w:p>
      <w:pPr>
        <w:pStyle w:val="TOC2"/>
        <w:tabs>
          <w:tab w:val="right" w:leader="dot" w:pos="8306"/>
        </w:tabs>
      </w:pPr>
      <w:hyperlink w:anchor="_Toc13976" w:history="1">
        <w:r>
          <w:rPr>
            <w:rFonts w:ascii="仿宋" w:eastAsia="仿宋" w:hAnsi="仿宋" w:cs="仿宋" w:hint="eastAsia"/>
            <w:lang w:eastAsia="zh-CN"/>
          </w:rPr>
          <w:t>(六)、特殊环境影响分析</w:t>
        </w:r>
        <w:r>
          <w:tab/>
        </w:r>
        <w:r>
          <w:fldChar w:fldCharType="begin"/>
        </w:r>
        <w:r>
          <w:instrText xml:space="preserve"> PAGEREF _Toc13976 \h </w:instrText>
        </w:r>
        <w:r>
          <w:fldChar w:fldCharType="separate"/>
        </w:r>
        <w:r>
          <w:t>42</w:t>
        </w:r>
        <w:r>
          <w:fldChar w:fldCharType="end"/>
        </w:r>
      </w:hyperlink>
    </w:p>
    <w:p>
      <w:pPr>
        <w:pStyle w:val="TOC2"/>
        <w:tabs>
          <w:tab w:val="right" w:leader="dot" w:pos="8306"/>
        </w:tabs>
      </w:pPr>
      <w:hyperlink w:anchor="_Toc6738" w:history="1">
        <w:r>
          <w:rPr>
            <w:rFonts w:ascii="仿宋" w:eastAsia="仿宋" w:hAnsi="仿宋" w:cs="仿宋" w:hint="eastAsia"/>
            <w:lang w:eastAsia="zh-CN"/>
          </w:rPr>
          <w:t>(七)、清洁生产</w:t>
        </w:r>
        <w:r>
          <w:tab/>
        </w:r>
        <w:r>
          <w:fldChar w:fldCharType="begin"/>
        </w:r>
        <w:r>
          <w:instrText xml:space="preserve"> PAGEREF _Toc6738 \h </w:instrText>
        </w:r>
        <w:r>
          <w:fldChar w:fldCharType="separate"/>
        </w:r>
        <w:r>
          <w:t>43</w:t>
        </w:r>
        <w:r>
          <w:fldChar w:fldCharType="end"/>
        </w:r>
      </w:hyperlink>
    </w:p>
    <w:p>
      <w:pPr>
        <w:pStyle w:val="TOC2"/>
        <w:tabs>
          <w:tab w:val="right" w:leader="dot" w:pos="8306"/>
        </w:tabs>
      </w:pPr>
      <w:hyperlink w:anchor="_Toc19409" w:history="1">
        <w:r>
          <w:rPr>
            <w:rFonts w:ascii="仿宋" w:eastAsia="仿宋" w:hAnsi="仿宋" w:cs="仿宋" w:hint="eastAsia"/>
            <w:lang w:eastAsia="zh-CN"/>
          </w:rPr>
          <w:t>(八)、环境保护综合评价</w:t>
        </w:r>
        <w:r>
          <w:tab/>
        </w:r>
        <w:r>
          <w:fldChar w:fldCharType="begin"/>
        </w:r>
        <w:r>
          <w:instrText xml:space="preserve"> PAGEREF _Toc19409 \h </w:instrText>
        </w:r>
        <w:r>
          <w:fldChar w:fldCharType="separate"/>
        </w:r>
        <w:r>
          <w:t>44</w:t>
        </w:r>
        <w:r>
          <w:fldChar w:fldCharType="end"/>
        </w:r>
      </w:hyperlink>
    </w:p>
    <w:p>
      <w:pPr>
        <w:pStyle w:val="TOC1"/>
        <w:tabs>
          <w:tab w:val="right" w:leader="dot" w:pos="8306"/>
        </w:tabs>
      </w:pPr>
      <w:hyperlink w:anchor="_Toc29503" w:history="1">
        <w:r>
          <w:rPr>
            <w:rFonts w:ascii="仿宋" w:eastAsia="仿宋" w:hAnsi="仿宋" w:cs="仿宋" w:hint="eastAsia"/>
            <w:lang w:eastAsia="zh-CN"/>
          </w:rPr>
          <w:t>十一、母婴项目人力资源培养与发展</w:t>
        </w:r>
        <w:r>
          <w:tab/>
        </w:r>
        <w:r>
          <w:fldChar w:fldCharType="begin"/>
        </w:r>
        <w:r>
          <w:instrText xml:space="preserve"> PAGEREF _Toc29503 \h </w:instrText>
        </w:r>
        <w:r>
          <w:fldChar w:fldCharType="separate"/>
        </w:r>
        <w:r>
          <w:t>45</w:t>
        </w:r>
        <w:r>
          <w:fldChar w:fldCharType="end"/>
        </w:r>
      </w:hyperlink>
    </w:p>
    <w:p>
      <w:pPr>
        <w:pStyle w:val="TOC2"/>
        <w:tabs>
          <w:tab w:val="right" w:leader="dot" w:pos="8306"/>
        </w:tabs>
      </w:pPr>
      <w:hyperlink w:anchor="_Toc4959" w:history="1">
        <w:r>
          <w:rPr>
            <w:rFonts w:ascii="仿宋" w:eastAsia="仿宋" w:hAnsi="仿宋" w:cs="仿宋" w:hint="eastAsia"/>
            <w:lang w:eastAsia="zh-CN"/>
          </w:rPr>
          <w:t>(一)、人才需求与规划</w:t>
        </w:r>
        <w:r>
          <w:tab/>
        </w:r>
        <w:r>
          <w:fldChar w:fldCharType="begin"/>
        </w:r>
        <w:r>
          <w:instrText xml:space="preserve"> PAGEREF _Toc4959 \h </w:instrText>
        </w:r>
        <w:r>
          <w:fldChar w:fldCharType="separate"/>
        </w:r>
        <w:r>
          <w:t>45</w:t>
        </w:r>
        <w:r>
          <w:fldChar w:fldCharType="end"/>
        </w:r>
      </w:hyperlink>
    </w:p>
    <w:p>
      <w:pPr>
        <w:pStyle w:val="TOC2"/>
        <w:tabs>
          <w:tab w:val="right" w:leader="dot" w:pos="8306"/>
        </w:tabs>
      </w:pPr>
      <w:hyperlink w:anchor="_Toc20787" w:history="1">
        <w:r>
          <w:rPr>
            <w:rFonts w:ascii="仿宋" w:eastAsia="仿宋" w:hAnsi="仿宋" w:cs="仿宋" w:hint="eastAsia"/>
            <w:lang w:eastAsia="zh-CN"/>
          </w:rPr>
          <w:t>(二)、培训与发展计划</w:t>
        </w:r>
        <w:r>
          <w:tab/>
        </w:r>
        <w:r>
          <w:fldChar w:fldCharType="begin"/>
        </w:r>
        <w:r>
          <w:instrText xml:space="preserve"> PAGEREF _Toc20787 \h </w:instrText>
        </w:r>
        <w:r>
          <w:fldChar w:fldCharType="separate"/>
        </w:r>
        <w:r>
          <w:t>45</w:t>
        </w:r>
        <w:r>
          <w:fldChar w:fldCharType="end"/>
        </w:r>
      </w:hyperlink>
    </w:p>
    <w:p>
      <w:pPr>
        <w:pStyle w:val="TOC1"/>
        <w:tabs>
          <w:tab w:val="right" w:leader="dot" w:pos="8306"/>
        </w:tabs>
      </w:pPr>
      <w:hyperlink w:anchor="_Toc22734" w:history="1">
        <w:r>
          <w:rPr>
            <w:rFonts w:ascii="仿宋" w:eastAsia="仿宋" w:hAnsi="仿宋" w:cs="仿宋" w:hint="eastAsia"/>
            <w:lang w:eastAsia="zh-CN"/>
          </w:rPr>
          <w:t>十二、母婴项目财务管理</w:t>
        </w:r>
        <w:r>
          <w:tab/>
        </w:r>
        <w:r>
          <w:fldChar w:fldCharType="begin"/>
        </w:r>
        <w:r>
          <w:instrText xml:space="preserve"> PAGEREF _Toc22734 \h </w:instrText>
        </w:r>
        <w:r>
          <w:fldChar w:fldCharType="separate"/>
        </w:r>
        <w:r>
          <w:t>46</w:t>
        </w:r>
        <w:r>
          <w:fldChar w:fldCharType="end"/>
        </w:r>
      </w:hyperlink>
    </w:p>
    <w:p>
      <w:pPr>
        <w:pStyle w:val="TOC2"/>
        <w:tabs>
          <w:tab w:val="right" w:leader="dot" w:pos="8306"/>
        </w:tabs>
      </w:pPr>
      <w:hyperlink w:anchor="_Toc27563" w:history="1">
        <w:r>
          <w:rPr>
            <w:rFonts w:ascii="仿宋" w:eastAsia="仿宋" w:hAnsi="仿宋" w:cs="仿宋" w:hint="eastAsia"/>
            <w:lang w:eastAsia="zh-CN"/>
          </w:rPr>
          <w:t>(一)、资金需求大</w:t>
        </w:r>
        <w:r>
          <w:tab/>
        </w:r>
        <w:r>
          <w:fldChar w:fldCharType="begin"/>
        </w:r>
        <w:r>
          <w:instrText xml:space="preserve"> PAGEREF _Toc27563 \h </w:instrText>
        </w:r>
        <w:r>
          <w:fldChar w:fldCharType="separate"/>
        </w:r>
        <w:r>
          <w:t>46</w:t>
        </w:r>
        <w:r>
          <w:fldChar w:fldCharType="end"/>
        </w:r>
      </w:hyperlink>
    </w:p>
    <w:p>
      <w:pPr>
        <w:pStyle w:val="TOC2"/>
        <w:tabs>
          <w:tab w:val="right" w:leader="dot" w:pos="8306"/>
        </w:tabs>
      </w:pPr>
      <w:hyperlink w:anchor="_Toc12094" w:history="1">
        <w:r>
          <w:rPr>
            <w:rFonts w:ascii="仿宋" w:eastAsia="仿宋" w:hAnsi="仿宋" w:cs="仿宋" w:hint="eastAsia"/>
            <w:lang w:eastAsia="zh-CN"/>
          </w:rPr>
          <w:t>(二)、研发周期长</w:t>
        </w:r>
        <w:r>
          <w:tab/>
        </w:r>
        <w:r>
          <w:fldChar w:fldCharType="begin"/>
        </w:r>
        <w:r>
          <w:instrText xml:space="preserve"> PAGEREF _Toc12094 \h </w:instrText>
        </w:r>
        <w:r>
          <w:fldChar w:fldCharType="separate"/>
        </w:r>
        <w:r>
          <w:t>47</w:t>
        </w:r>
        <w:r>
          <w:fldChar w:fldCharType="end"/>
        </w:r>
      </w:hyperlink>
    </w:p>
    <w:p>
      <w:pPr>
        <w:pStyle w:val="TOC2"/>
        <w:tabs>
          <w:tab w:val="right" w:leader="dot" w:pos="8306"/>
        </w:tabs>
      </w:pPr>
      <w:hyperlink w:anchor="_Toc17524" w:history="1">
        <w:r>
          <w:rPr>
            <w:rFonts w:ascii="仿宋" w:eastAsia="仿宋" w:hAnsi="仿宋" w:cs="仿宋" w:hint="eastAsia"/>
            <w:lang w:eastAsia="zh-CN"/>
          </w:rPr>
          <w:t>(三)、市场风险大</w:t>
        </w:r>
        <w:r>
          <w:tab/>
        </w:r>
        <w:r>
          <w:fldChar w:fldCharType="begin"/>
        </w:r>
        <w:r>
          <w:instrText xml:space="preserve"> PAGEREF _Toc17524 \h </w:instrText>
        </w:r>
        <w:r>
          <w:fldChar w:fldCharType="separate"/>
        </w:r>
        <w:r>
          <w:t>48</w:t>
        </w:r>
        <w:r>
          <w:fldChar w:fldCharType="end"/>
        </w:r>
      </w:hyperlink>
    </w:p>
    <w:p>
      <w:pPr>
        <w:pStyle w:val="TOC2"/>
        <w:tabs>
          <w:tab w:val="right" w:leader="dot" w:pos="8306"/>
        </w:tabs>
      </w:pPr>
      <w:hyperlink w:anchor="_Toc10159" w:history="1">
        <w:r>
          <w:rPr>
            <w:rFonts w:ascii="仿宋" w:eastAsia="仿宋" w:hAnsi="仿宋" w:cs="仿宋" w:hint="eastAsia"/>
            <w:lang w:eastAsia="zh-CN"/>
          </w:rPr>
          <w:t>(四)、利润率高</w:t>
        </w:r>
        <w:r>
          <w:tab/>
        </w:r>
        <w:r>
          <w:fldChar w:fldCharType="begin"/>
        </w:r>
        <w:r>
          <w:instrText xml:space="preserve"> PAGEREF _Toc10159 \h </w:instrText>
        </w:r>
        <w:r>
          <w:fldChar w:fldCharType="separate"/>
        </w:r>
        <w:r>
          <w:t>51</w:t>
        </w:r>
        <w:r>
          <w:fldChar w:fldCharType="end"/>
        </w:r>
      </w:hyperlink>
    </w:p>
    <w:p>
      <w:pPr>
        <w:pStyle w:val="TOC1"/>
        <w:tabs>
          <w:tab w:val="right" w:leader="dot" w:pos="8306"/>
        </w:tabs>
      </w:pPr>
      <w:hyperlink w:anchor="_Toc3416" w:history="1">
        <w:r>
          <w:rPr>
            <w:rFonts w:ascii="仿宋" w:eastAsia="仿宋" w:hAnsi="仿宋" w:cs="仿宋" w:hint="eastAsia"/>
            <w:lang w:eastAsia="zh-CN"/>
          </w:rPr>
          <w:t>十三、营销与推广策略</w:t>
        </w:r>
        <w:r>
          <w:tab/>
        </w:r>
        <w:r>
          <w:fldChar w:fldCharType="begin"/>
        </w:r>
        <w:r>
          <w:instrText xml:space="preserve"> PAGEREF _Toc3416 \h </w:instrText>
        </w:r>
        <w:r>
          <w:fldChar w:fldCharType="separate"/>
        </w:r>
        <w:r>
          <w:t>53</w:t>
        </w:r>
        <w:r>
          <w:fldChar w:fldCharType="end"/>
        </w:r>
      </w:hyperlink>
    </w:p>
    <w:p>
      <w:pPr>
        <w:pStyle w:val="TOC2"/>
        <w:tabs>
          <w:tab w:val="right" w:leader="dot" w:pos="8306"/>
        </w:tabs>
      </w:pPr>
      <w:hyperlink w:anchor="_Toc1668" w:history="1">
        <w:r>
          <w:rPr>
            <w:rFonts w:ascii="仿宋" w:eastAsia="仿宋" w:hAnsi="仿宋" w:cs="仿宋" w:hint="eastAsia"/>
            <w:lang w:eastAsia="zh-CN"/>
          </w:rPr>
          <w:t>(一)、产品/服务定位与特点</w:t>
        </w:r>
        <w:r>
          <w:tab/>
        </w:r>
        <w:r>
          <w:fldChar w:fldCharType="begin"/>
        </w:r>
        <w:r>
          <w:instrText xml:space="preserve"> PAGEREF _Toc1668 \h </w:instrText>
        </w:r>
        <w:r>
          <w:fldChar w:fldCharType="separate"/>
        </w:r>
        <w:r>
          <w:t>53</w:t>
        </w:r>
        <w:r>
          <w:fldChar w:fldCharType="end"/>
        </w:r>
      </w:hyperlink>
    </w:p>
    <w:p>
      <w:pPr>
        <w:pStyle w:val="TOC2"/>
        <w:tabs>
          <w:tab w:val="right" w:leader="dot" w:pos="8306"/>
        </w:tabs>
      </w:pPr>
      <w:hyperlink w:anchor="_Toc21497" w:history="1">
        <w:r>
          <w:rPr>
            <w:rFonts w:ascii="仿宋" w:eastAsia="仿宋" w:hAnsi="仿宋" w:cs="仿宋" w:hint="eastAsia"/>
            <w:lang w:eastAsia="zh-CN"/>
          </w:rPr>
          <w:t>(二)、市场定位与竞争分析</w:t>
        </w:r>
        <w:r>
          <w:tab/>
        </w:r>
        <w:r>
          <w:fldChar w:fldCharType="begin"/>
        </w:r>
        <w:r>
          <w:instrText xml:space="preserve"> PAGEREF _Toc21497 \h </w:instrText>
        </w:r>
        <w:r>
          <w:fldChar w:fldCharType="separate"/>
        </w:r>
        <w:r>
          <w:t>54</w:t>
        </w:r>
        <w:r>
          <w:fldChar w:fldCharType="end"/>
        </w:r>
      </w:hyperlink>
    </w:p>
    <w:p>
      <w:pPr>
        <w:pStyle w:val="TOC2"/>
        <w:tabs>
          <w:tab w:val="right" w:leader="dot" w:pos="8306"/>
        </w:tabs>
      </w:pPr>
      <w:hyperlink w:anchor="_Toc23132" w:history="1">
        <w:r>
          <w:rPr>
            <w:rFonts w:ascii="仿宋" w:eastAsia="仿宋" w:hAnsi="仿宋" w:cs="仿宋" w:hint="eastAsia"/>
            <w:lang w:eastAsia="zh-CN"/>
          </w:rPr>
          <w:t>(三)、营销渠道与策略</w:t>
        </w:r>
        <w:r>
          <w:tab/>
        </w:r>
        <w:r>
          <w:fldChar w:fldCharType="begin"/>
        </w:r>
        <w:r>
          <w:instrText xml:space="preserve"> PAGEREF _Toc23132 \h </w:instrText>
        </w:r>
        <w:r>
          <w:fldChar w:fldCharType="separate"/>
        </w:r>
        <w:r>
          <w:t>56</w:t>
        </w:r>
        <w:r>
          <w:fldChar w:fldCharType="end"/>
        </w:r>
      </w:hyperlink>
    </w:p>
    <w:p>
      <w:pPr>
        <w:pStyle w:val="TOC2"/>
        <w:tabs>
          <w:tab w:val="right" w:leader="dot" w:pos="8306"/>
        </w:tabs>
      </w:pPr>
      <w:hyperlink w:anchor="_Toc28131" w:history="1">
        <w:r>
          <w:rPr>
            <w:rFonts w:ascii="仿宋" w:eastAsia="仿宋" w:hAnsi="仿宋" w:cs="仿宋" w:hint="eastAsia"/>
            <w:lang w:eastAsia="zh-CN"/>
          </w:rPr>
          <w:t>(四)、推广与宣传活动</w:t>
        </w:r>
        <w:r>
          <w:tab/>
        </w:r>
        <w:r>
          <w:fldChar w:fldCharType="begin"/>
        </w:r>
        <w:r>
          <w:instrText xml:space="preserve"> PAGEREF _Toc28131 \h </w:instrText>
        </w:r>
        <w:r>
          <w:fldChar w:fldCharType="separate"/>
        </w:r>
        <w:r>
          <w:t>57</w:t>
        </w:r>
        <w:r>
          <w:fldChar w:fldCharType="end"/>
        </w:r>
      </w:hyperlink>
    </w:p>
    <w:p>
      <w:pPr>
        <w:pStyle w:val="TOC1"/>
        <w:tabs>
          <w:tab w:val="right" w:leader="dot" w:pos="8306"/>
        </w:tabs>
      </w:pPr>
      <w:hyperlink w:anchor="_Toc9837" w:history="1">
        <w:r>
          <w:rPr>
            <w:rFonts w:ascii="仿宋" w:eastAsia="仿宋" w:hAnsi="仿宋" w:cs="仿宋" w:hint="eastAsia"/>
            <w:lang w:eastAsia="zh-CN"/>
          </w:rPr>
          <w:t>十四、供应链管理</w:t>
        </w:r>
        <w:r>
          <w:tab/>
        </w:r>
        <w:r>
          <w:fldChar w:fldCharType="begin"/>
        </w:r>
        <w:r>
          <w:instrText xml:space="preserve"> PAGEREF _Toc9837 \h </w:instrText>
        </w:r>
        <w:r>
          <w:fldChar w:fldCharType="separate"/>
        </w:r>
        <w:r>
          <w:t>62</w:t>
        </w:r>
        <w:r>
          <w:fldChar w:fldCharType="end"/>
        </w:r>
      </w:hyperlink>
    </w:p>
    <w:p>
      <w:pPr>
        <w:pStyle w:val="TOC2"/>
        <w:tabs>
          <w:tab w:val="right" w:leader="dot" w:pos="8306"/>
        </w:tabs>
      </w:pPr>
      <w:hyperlink w:anchor="_Toc11743" w:history="1">
        <w:r>
          <w:rPr>
            <w:rFonts w:ascii="仿宋" w:eastAsia="仿宋" w:hAnsi="仿宋" w:cs="仿宋" w:hint="eastAsia"/>
            <w:lang w:eastAsia="zh-CN"/>
          </w:rPr>
          <w:t>(一)、供应链战略规划</w:t>
        </w:r>
        <w:r>
          <w:tab/>
        </w:r>
        <w:r>
          <w:fldChar w:fldCharType="begin"/>
        </w:r>
        <w:r>
          <w:instrText xml:space="preserve"> PAGEREF _Toc11743 \h </w:instrText>
        </w:r>
        <w:r>
          <w:fldChar w:fldCharType="separate"/>
        </w:r>
        <w:r>
          <w:t>62</w:t>
        </w:r>
        <w:r>
          <w:fldChar w:fldCharType="end"/>
        </w:r>
      </w:hyperlink>
    </w:p>
    <w:p>
      <w:pPr>
        <w:pStyle w:val="TOC2"/>
        <w:tabs>
          <w:tab w:val="right" w:leader="dot" w:pos="8306"/>
        </w:tabs>
      </w:pPr>
      <w:hyperlink w:anchor="_Toc9481" w:history="1">
        <w:r>
          <w:rPr>
            <w:rFonts w:ascii="仿宋" w:eastAsia="仿宋" w:hAnsi="仿宋" w:cs="仿宋" w:hint="eastAsia"/>
            <w:lang w:eastAsia="zh-CN"/>
          </w:rPr>
          <w:t>(二)、供应商选择与合作</w:t>
        </w:r>
        <w:r>
          <w:tab/>
        </w:r>
        <w:r>
          <w:fldChar w:fldCharType="begin"/>
        </w:r>
        <w:r>
          <w:instrText xml:space="preserve"> PAGEREF _Toc9481 \h </w:instrText>
        </w:r>
        <w:r>
          <w:fldChar w:fldCharType="separate"/>
        </w:r>
        <w:r>
          <w:t>63</w:t>
        </w:r>
        <w:r>
          <w:fldChar w:fldCharType="end"/>
        </w:r>
      </w:hyperlink>
    </w:p>
    <w:p>
      <w:pPr>
        <w:pStyle w:val="TOC2"/>
        <w:tabs>
          <w:tab w:val="right" w:leader="dot" w:pos="8306"/>
        </w:tabs>
      </w:pPr>
      <w:hyperlink w:anchor="_Toc29950" w:history="1">
        <w:r>
          <w:rPr>
            <w:rFonts w:ascii="仿宋" w:eastAsia="仿宋" w:hAnsi="仿宋" w:cs="仿宋" w:hint="eastAsia"/>
            <w:lang w:eastAsia="zh-CN"/>
          </w:rPr>
          <w:t>(三)、物流与库存管理</w:t>
        </w:r>
        <w:r>
          <w:tab/>
        </w:r>
        <w:r>
          <w:fldChar w:fldCharType="begin"/>
        </w:r>
        <w:r>
          <w:instrText xml:space="preserve"> PAGEREF _Toc29950 \h </w:instrText>
        </w:r>
        <w:r>
          <w:fldChar w:fldCharType="separate"/>
        </w:r>
        <w:r>
          <w:t>65</w:t>
        </w:r>
        <w:r>
          <w:fldChar w:fldCharType="end"/>
        </w:r>
      </w:hyperlink>
    </w:p>
    <w:p>
      <w:pPr>
        <w:pStyle w:val="TOC1"/>
        <w:tabs>
          <w:tab w:val="right" w:leader="dot" w:pos="8306"/>
        </w:tabs>
      </w:pPr>
      <w:hyperlink w:anchor="_Toc2804" w:history="1">
        <w:r>
          <w:rPr>
            <w:rFonts w:ascii="仿宋" w:eastAsia="仿宋" w:hAnsi="仿宋" w:cs="仿宋" w:hint="eastAsia"/>
            <w:lang w:eastAsia="zh-CN"/>
          </w:rPr>
          <w:t>十五、母婴项目实施时间节点</w:t>
        </w:r>
        <w:r>
          <w:tab/>
        </w:r>
        <w:r>
          <w:fldChar w:fldCharType="begin"/>
        </w:r>
        <w:r>
          <w:instrText xml:space="preserve"> PAGEREF _Toc2804 \h </w:instrText>
        </w:r>
        <w:r>
          <w:fldChar w:fldCharType="separate"/>
        </w:r>
        <w:r>
          <w:t>66</w:t>
        </w:r>
        <w:r>
          <w:fldChar w:fldCharType="end"/>
        </w:r>
      </w:hyperlink>
    </w:p>
    <w:p>
      <w:pPr>
        <w:pStyle w:val="TOC2"/>
        <w:tabs>
          <w:tab w:val="right" w:leader="dot" w:pos="8306"/>
        </w:tabs>
      </w:pPr>
      <w:hyperlink w:anchor="_Toc1284" w:history="1">
        <w:r>
          <w:rPr>
            <w:rFonts w:ascii="仿宋" w:eastAsia="仿宋" w:hAnsi="仿宋" w:cs="仿宋" w:hint="eastAsia"/>
            <w:lang w:eastAsia="zh-CN"/>
          </w:rPr>
          <w:t>(一)、母婴项目启动阶段时间节点</w:t>
        </w:r>
        <w:r>
          <w:tab/>
        </w:r>
        <w:r>
          <w:fldChar w:fldCharType="begin"/>
        </w:r>
        <w:r>
          <w:instrText xml:space="preserve"> PAGEREF _Toc1284 \h </w:instrText>
        </w:r>
        <w:r>
          <w:fldChar w:fldCharType="separate"/>
        </w:r>
        <w:r>
          <w:t>66</w:t>
        </w:r>
        <w:r>
          <w:fldChar w:fldCharType="end"/>
        </w:r>
      </w:hyperlink>
    </w:p>
    <w:p>
      <w:pPr>
        <w:pStyle w:val="TOC2"/>
        <w:tabs>
          <w:tab w:val="right" w:leader="dot" w:pos="8306"/>
        </w:tabs>
      </w:pPr>
      <w:hyperlink w:anchor="_Toc15022" w:history="1">
        <w:r>
          <w:rPr>
            <w:rFonts w:ascii="仿宋" w:eastAsia="仿宋" w:hAnsi="仿宋" w:cs="仿宋" w:hint="eastAsia"/>
            <w:lang w:eastAsia="zh-CN"/>
          </w:rPr>
          <w:t>(二)、母婴项目执行阶段时间节点</w:t>
        </w:r>
        <w:r>
          <w:tab/>
        </w:r>
        <w:r>
          <w:fldChar w:fldCharType="begin"/>
        </w:r>
        <w:r>
          <w:instrText xml:space="preserve"> PAGEREF _Toc15022 \h </w:instrText>
        </w:r>
        <w:r>
          <w:fldChar w:fldCharType="separate"/>
        </w:r>
        <w:r>
          <w:t>67</w:t>
        </w:r>
        <w:r>
          <w:fldChar w:fldCharType="end"/>
        </w:r>
      </w:hyperlink>
    </w:p>
    <w:p>
      <w:pPr>
        <w:pStyle w:val="TOC2"/>
        <w:tabs>
          <w:tab w:val="right" w:leader="dot" w:pos="8306"/>
        </w:tabs>
      </w:pPr>
      <w:hyperlink w:anchor="_Toc26387" w:history="1">
        <w:r>
          <w:rPr>
            <w:rFonts w:ascii="仿宋" w:eastAsia="仿宋" w:hAnsi="仿宋" w:cs="仿宋" w:hint="eastAsia"/>
            <w:lang w:eastAsia="zh-CN"/>
          </w:rPr>
          <w:t>(三)、母婴项目完成阶段时间节点</w:t>
        </w:r>
        <w:r>
          <w:tab/>
        </w:r>
        <w:r>
          <w:fldChar w:fldCharType="begin"/>
        </w:r>
        <w:r>
          <w:instrText xml:space="preserve"> PAGEREF _Toc26387 \h </w:instrText>
        </w:r>
        <w:r>
          <w:fldChar w:fldCharType="separate"/>
        </w:r>
        <w:r>
          <w:t>68</w:t>
        </w:r>
        <w:r>
          <w:fldChar w:fldCharType="end"/>
        </w:r>
      </w:hyperlink>
    </w:p>
    <w:p>
      <w:pPr>
        <w:pStyle w:val="TOC1"/>
        <w:tabs>
          <w:tab w:val="right" w:leader="dot" w:pos="8306"/>
        </w:tabs>
      </w:pPr>
      <w:hyperlink w:anchor="_Toc3816" w:history="1">
        <w:r>
          <w:rPr>
            <w:rFonts w:ascii="仿宋" w:eastAsia="仿宋" w:hAnsi="仿宋" w:cs="仿宋" w:hint="eastAsia"/>
            <w:lang w:eastAsia="zh-CN"/>
          </w:rPr>
          <w:t>十六、母婴项目治理与监督</w:t>
        </w:r>
        <w:r>
          <w:tab/>
        </w:r>
        <w:r>
          <w:fldChar w:fldCharType="begin"/>
        </w:r>
        <w:r>
          <w:instrText xml:space="preserve"> PAGEREF _Toc3816 \h </w:instrText>
        </w:r>
        <w:r>
          <w:fldChar w:fldCharType="separate"/>
        </w:r>
        <w:r>
          <w:t>69</w:t>
        </w:r>
        <w:r>
          <w:fldChar w:fldCharType="end"/>
        </w:r>
      </w:hyperlink>
    </w:p>
    <w:p>
      <w:pPr>
        <w:pStyle w:val="TOC2"/>
        <w:tabs>
          <w:tab w:val="right" w:leader="dot" w:pos="8306"/>
        </w:tabs>
      </w:pPr>
      <w:hyperlink w:anchor="_Toc4297" w:history="1">
        <w:r>
          <w:rPr>
            <w:rFonts w:ascii="仿宋" w:eastAsia="仿宋" w:hAnsi="仿宋" w:cs="仿宋" w:hint="eastAsia"/>
            <w:lang w:eastAsia="zh-CN"/>
          </w:rPr>
          <w:t>(一)、母婴项目治理结构</w:t>
        </w:r>
        <w:r>
          <w:tab/>
        </w:r>
        <w:r>
          <w:fldChar w:fldCharType="begin"/>
        </w:r>
        <w:r>
          <w:instrText xml:space="preserve"> PAGEREF _Toc4297 \h </w:instrText>
        </w:r>
        <w:r>
          <w:fldChar w:fldCharType="separate"/>
        </w:r>
        <w:r>
          <w:t>69</w:t>
        </w:r>
        <w:r>
          <w:fldChar w:fldCharType="end"/>
        </w:r>
      </w:hyperlink>
    </w:p>
    <w:p>
      <w:pPr>
        <w:pStyle w:val="TOC2"/>
        <w:tabs>
          <w:tab w:val="right" w:leader="dot" w:pos="8306"/>
        </w:tabs>
      </w:pPr>
      <w:hyperlink w:anchor="_Toc23991" w:history="1">
        <w:r>
          <w:rPr>
            <w:rFonts w:ascii="仿宋" w:eastAsia="仿宋" w:hAnsi="仿宋" w:cs="仿宋" w:hint="eastAsia"/>
            <w:lang w:eastAsia="zh-CN"/>
          </w:rPr>
          <w:t>(二)、监督与审计</w:t>
        </w:r>
        <w:r>
          <w:tab/>
        </w:r>
        <w:r>
          <w:fldChar w:fldCharType="begin"/>
        </w:r>
        <w:r>
          <w:instrText xml:space="preserve"> PAGEREF _Toc23991 \h </w:instrText>
        </w:r>
        <w:r>
          <w:fldChar w:fldCharType="separate"/>
        </w:r>
        <w:r>
          <w:t>70</w:t>
        </w:r>
        <w:r>
          <w:fldChar w:fldCharType="end"/>
        </w:r>
      </w:hyperlink>
    </w:p>
    <w:p>
      <w:pPr>
        <w:pStyle w:val="TOC1"/>
        <w:tabs>
          <w:tab w:val="right" w:leader="dot" w:pos="8306"/>
        </w:tabs>
      </w:pPr>
      <w:hyperlink w:anchor="_Toc811" w:history="1">
        <w:r>
          <w:rPr>
            <w:rFonts w:ascii="仿宋" w:eastAsia="仿宋" w:hAnsi="仿宋" w:cs="仿宋" w:hint="eastAsia"/>
            <w:lang w:eastAsia="zh-CN"/>
          </w:rPr>
          <w:t>十七、质量管理体系</w:t>
        </w:r>
        <w:r>
          <w:tab/>
        </w:r>
        <w:r>
          <w:fldChar w:fldCharType="begin"/>
        </w:r>
        <w:r>
          <w:instrText xml:space="preserve"> PAGEREF _Toc811 \h </w:instrText>
        </w:r>
        <w:r>
          <w:fldChar w:fldCharType="separate"/>
        </w:r>
        <w:r>
          <w:t>72</w:t>
        </w:r>
        <w:r>
          <w:fldChar w:fldCharType="end"/>
        </w:r>
      </w:hyperlink>
    </w:p>
    <w:p>
      <w:pPr>
        <w:pStyle w:val="TOC2"/>
        <w:tabs>
          <w:tab w:val="right" w:leader="dot" w:pos="8306"/>
        </w:tabs>
      </w:pPr>
      <w:hyperlink w:anchor="_Toc8770" w:history="1">
        <w:r>
          <w:rPr>
            <w:rFonts w:ascii="仿宋" w:eastAsia="仿宋" w:hAnsi="仿宋" w:cs="仿宋" w:hint="eastAsia"/>
            <w:lang w:eastAsia="zh-CN"/>
          </w:rPr>
          <w:t>(一)、质量目标与方针</w:t>
        </w:r>
        <w:r>
          <w:tab/>
        </w:r>
        <w:r>
          <w:fldChar w:fldCharType="begin"/>
        </w:r>
        <w:r>
          <w:instrText xml:space="preserve"> PAGEREF _Toc8770 \h </w:instrText>
        </w:r>
        <w:r>
          <w:fldChar w:fldCharType="separate"/>
        </w:r>
        <w:r>
          <w:t>72</w:t>
        </w:r>
        <w:r>
          <w:fldChar w:fldCharType="end"/>
        </w:r>
      </w:hyperlink>
    </w:p>
    <w:p>
      <w:pPr>
        <w:pStyle w:val="TOC2"/>
        <w:tabs>
          <w:tab w:val="right" w:leader="dot" w:pos="8306"/>
        </w:tabs>
      </w:pPr>
      <w:hyperlink w:anchor="_Toc14870" w:history="1">
        <w:r>
          <w:rPr>
            <w:rFonts w:ascii="仿宋" w:eastAsia="仿宋" w:hAnsi="仿宋" w:cs="仿宋" w:hint="eastAsia"/>
            <w:lang w:eastAsia="zh-CN"/>
          </w:rPr>
          <w:t>(二)、质量管理责任</w:t>
        </w:r>
        <w:r>
          <w:tab/>
        </w:r>
        <w:r>
          <w:fldChar w:fldCharType="begin"/>
        </w:r>
        <w:r>
          <w:instrText xml:space="preserve"> PAGEREF _Toc14870 \h </w:instrText>
        </w:r>
        <w:r>
          <w:fldChar w:fldCharType="separate"/>
        </w:r>
        <w:r>
          <w:t>73</w:t>
        </w:r>
        <w:r>
          <w:fldChar w:fldCharType="end"/>
        </w:r>
      </w:hyperlink>
    </w:p>
    <w:p>
      <w:pPr>
        <w:pStyle w:val="TOC2"/>
        <w:tabs>
          <w:tab w:val="right" w:leader="dot" w:pos="8306"/>
        </w:tabs>
      </w:pPr>
      <w:hyperlink w:anchor="_Toc26877" w:history="1">
        <w:r>
          <w:rPr>
            <w:rFonts w:ascii="仿宋" w:eastAsia="仿宋" w:hAnsi="仿宋" w:cs="仿宋" w:hint="eastAsia"/>
            <w:lang w:eastAsia="zh-CN"/>
          </w:rPr>
          <w:t>(三)、质量管理体系文件</w:t>
        </w:r>
        <w:r>
          <w:tab/>
        </w:r>
        <w:r>
          <w:fldChar w:fldCharType="begin"/>
        </w:r>
        <w:r>
          <w:instrText xml:space="preserve"> PAGEREF _Toc26877 \h </w:instrText>
        </w:r>
        <w:r>
          <w:fldChar w:fldCharType="separate"/>
        </w:r>
        <w:r>
          <w:t>74</w:t>
        </w:r>
        <w:r>
          <w:fldChar w:fldCharType="end"/>
        </w:r>
      </w:hyperlink>
    </w:p>
    <w:p>
      <w:pPr>
        <w:pStyle w:val="TOC2"/>
        <w:tabs>
          <w:tab w:val="right" w:leader="dot" w:pos="8306"/>
        </w:tabs>
      </w:pPr>
      <w:hyperlink w:anchor="_Toc14351" w:history="1">
        <w:r>
          <w:rPr>
            <w:rFonts w:ascii="仿宋" w:eastAsia="仿宋" w:hAnsi="仿宋" w:cs="仿宋" w:hint="eastAsia"/>
            <w:lang w:eastAsia="zh-CN"/>
          </w:rPr>
          <w:t>(四)、质量培训与教育</w:t>
        </w:r>
        <w:r>
          <w:tab/>
        </w:r>
        <w:r>
          <w:fldChar w:fldCharType="begin"/>
        </w:r>
        <w:r>
          <w:instrText xml:space="preserve"> PAGEREF _Toc14351 \h </w:instrText>
        </w:r>
        <w:r>
          <w:fldChar w:fldCharType="separate"/>
        </w:r>
        <w:r>
          <w:t>76</w:t>
        </w:r>
        <w:r>
          <w:fldChar w:fldCharType="end"/>
        </w:r>
      </w:hyperlink>
    </w:p>
    <w:p>
      <w:pPr>
        <w:pStyle w:val="TOC2"/>
        <w:tabs>
          <w:tab w:val="right" w:leader="dot" w:pos="8306"/>
        </w:tabs>
      </w:pPr>
      <w:hyperlink w:anchor="_Toc15030" w:history="1">
        <w:r>
          <w:rPr>
            <w:rFonts w:ascii="仿宋" w:eastAsia="仿宋" w:hAnsi="仿宋" w:cs="仿宋" w:hint="eastAsia"/>
            <w:lang w:eastAsia="zh-CN"/>
          </w:rPr>
          <w:t>(五)、质量审核与评价</w:t>
        </w:r>
        <w:r>
          <w:tab/>
        </w:r>
        <w:r>
          <w:fldChar w:fldCharType="begin"/>
        </w:r>
        <w:r>
          <w:instrText xml:space="preserve"> PAGEREF _Toc15030 \h </w:instrText>
        </w:r>
        <w:r>
          <w:fldChar w:fldCharType="separate"/>
        </w:r>
        <w:r>
          <w:t>77</w:t>
        </w:r>
        <w:r>
          <w:fldChar w:fldCharType="end"/>
        </w:r>
      </w:hyperlink>
    </w:p>
    <w:p>
      <w:pPr>
        <w:pStyle w:val="TOC2"/>
        <w:tabs>
          <w:tab w:val="right" w:leader="dot" w:pos="8306"/>
        </w:tabs>
      </w:pPr>
      <w:hyperlink w:anchor="_Toc6559" w:history="1">
        <w:r>
          <w:rPr>
            <w:rFonts w:ascii="仿宋" w:eastAsia="仿宋" w:hAnsi="仿宋" w:cs="仿宋" w:hint="eastAsia"/>
            <w:lang w:eastAsia="zh-CN"/>
          </w:rPr>
          <w:t>(六)、不符合与纠正措施</w:t>
        </w:r>
        <w:r>
          <w:tab/>
        </w:r>
        <w:r>
          <w:fldChar w:fldCharType="begin"/>
        </w:r>
        <w:r>
          <w:instrText xml:space="preserve"> PAGEREF _Toc6559 \h </w:instrText>
        </w:r>
        <w:r>
          <w:fldChar w:fldCharType="separate"/>
        </w:r>
        <w:r>
          <w:t>78</w:t>
        </w:r>
        <w:r>
          <w:fldChar w:fldCharType="end"/>
        </w:r>
      </w:hyperlink>
    </w:p>
    <w:p>
      <w:pPr>
        <w:pStyle w:val="TOC1"/>
        <w:tabs>
          <w:tab w:val="right" w:leader="dot" w:pos="8306"/>
        </w:tabs>
      </w:pPr>
      <w:hyperlink w:anchor="_Toc25846" w:history="1">
        <w:r>
          <w:rPr>
            <w:rFonts w:ascii="仿宋" w:eastAsia="仿宋" w:hAnsi="仿宋" w:cs="仿宋" w:hint="eastAsia"/>
            <w:lang w:eastAsia="zh-CN"/>
          </w:rPr>
          <w:t>十八、母婴项目变更管理</w:t>
        </w:r>
        <w:r>
          <w:tab/>
        </w:r>
        <w:r>
          <w:fldChar w:fldCharType="begin"/>
        </w:r>
        <w:r>
          <w:instrText xml:space="preserve"> PAGEREF _Toc25846 \h </w:instrText>
        </w:r>
        <w:r>
          <w:fldChar w:fldCharType="separate"/>
        </w:r>
        <w:r>
          <w:t>79</w:t>
        </w:r>
        <w:r>
          <w:fldChar w:fldCharType="end"/>
        </w:r>
      </w:hyperlink>
    </w:p>
    <w:p>
      <w:pPr>
        <w:pStyle w:val="TOC2"/>
        <w:tabs>
          <w:tab w:val="right" w:leader="dot" w:pos="8306"/>
        </w:tabs>
      </w:pPr>
      <w:hyperlink w:anchor="_Toc13484" w:history="1">
        <w:r>
          <w:rPr>
            <w:rFonts w:ascii="仿宋" w:eastAsia="仿宋" w:hAnsi="仿宋" w:cs="仿宋" w:hint="eastAsia"/>
            <w:lang w:eastAsia="zh-CN"/>
          </w:rPr>
          <w:t>(一)、变更申请与评估</w:t>
        </w:r>
        <w:r>
          <w:tab/>
        </w:r>
        <w:r>
          <w:fldChar w:fldCharType="begin"/>
        </w:r>
        <w:r>
          <w:instrText xml:space="preserve"> PAGEREF _Toc13484 \h </w:instrText>
        </w:r>
        <w:r>
          <w:fldChar w:fldCharType="separate"/>
        </w:r>
        <w:r>
          <w:t>79</w:t>
        </w:r>
        <w:r>
          <w:fldChar w:fldCharType="end"/>
        </w:r>
      </w:hyperlink>
    </w:p>
    <w:p>
      <w:pPr>
        <w:pStyle w:val="TOC2"/>
        <w:tabs>
          <w:tab w:val="right" w:leader="dot" w:pos="8306"/>
        </w:tabs>
      </w:pPr>
      <w:hyperlink w:anchor="_Toc12936" w:history="1">
        <w:r>
          <w:rPr>
            <w:rFonts w:ascii="仿宋" w:eastAsia="仿宋" w:hAnsi="仿宋" w:cs="仿宋" w:hint="eastAsia"/>
            <w:lang w:eastAsia="zh-CN"/>
          </w:rPr>
          <w:t>(二)、变更实施与控制</w:t>
        </w:r>
        <w:r>
          <w:tab/>
        </w:r>
        <w:r>
          <w:fldChar w:fldCharType="begin"/>
        </w:r>
        <w:r>
          <w:instrText xml:space="preserve"> PAGEREF _Toc12936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3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32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的技术管理特点体现在其创新导向。通过引入最先进的技术趋势和解决方案，母婴项目致力于提升科技含量、提高质量和效率水平。这意味着我们将采用最新的工具和方法，确保母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母婴项目技术管理的显著特征。通过整合不同领域的技术资源，我们实现了跨学科的协同工作。这有助于优化技术架构，提高整体效能。此外，整合性策略还促进了不同技术团队之间的紧密沟通和高效合作，确保母婴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母婴项目所采用的技术。通过不断优化技术方案，母婴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母婴项目团队将在母婴项目初期识别可能的技术风险，并采取相应的预防和应对措施。通过建立健全的风险评估机制，母婴项目能够在实施过程中及时发现并解决潜在的技术问题，保障母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通过这些独特的技术管理特点，我们确信在母婴项目中，技术将成为母婴项目成功的有力支持。这一深度剖析揭示了技术管理在母婴项目实施中的关键作用，为母婴项目的技术基础奠定了坚实的基础。</w:t>
      </w:r>
    </w:p>
    <w:p>
      <w:pPr>
        <w:pStyle w:val="Heading2"/>
        <w:ind w:firstLine="560" w:firstLineChars="200"/>
        <w:rPr>
          <w:rFonts w:ascii="仿宋" w:eastAsia="仿宋" w:hAnsi="仿宋" w:cs="仿宋" w:hint="eastAsia"/>
          <w:sz w:val="28"/>
          <w:lang w:eastAsia="zh-CN"/>
        </w:rPr>
      </w:pPr>
      <w:bookmarkStart w:id="4" w:name="_Toc19370"/>
      <w:r>
        <w:rPr>
          <w:rFonts w:ascii="仿宋" w:eastAsia="仿宋" w:hAnsi="仿宋" w:cs="仿宋" w:hint="eastAsia"/>
          <w:sz w:val="28"/>
          <w:lang w:eastAsia="zh-CN"/>
        </w:rPr>
        <w:t>(二)、母婴项目工艺技术设计方案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母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母婴项目将严格按照相关行业规范要求进行组织。通过有效控制产品质量，母婴项目将致力于为顾客提供优质的母婴项目产品和良好的服务。这体现了母婴项目对于生产活动合规性和质量标准的高度重视，为母婴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母婴项目注重生态效益和清洁生产原则。母婴项目建设将紧密结合地方特色经济发展，与社会经济发展规划和区域环境保护规划方案相协调一致。通过与当地区域自然生态系统的结合，母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母婴项目产品具有多样化的客户需求和个性化的特点。因此，母婴项目产品规格品种多样，且单批生产数量较小。为满足这一特点，母婴项目承办单位将建设先进的柔性制造生产线。通过广泛应用柔性制造技术，母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总体而言，母婴项目采用的技术具有较高的技术含量和自动化水平，处于国内先进水平。这一技术选用不仅体现了对生产效率、质量和环境友好性的高标准要求，同时为母婴项目的可持续发展奠定了坚实的基础。</w:t>
      </w:r>
    </w:p>
    <w:p>
      <w:pPr>
        <w:pStyle w:val="Heading2"/>
        <w:ind w:firstLine="560" w:firstLineChars="200"/>
        <w:rPr>
          <w:rFonts w:ascii="仿宋" w:eastAsia="仿宋" w:hAnsi="仿宋" w:cs="仿宋" w:hint="eastAsia"/>
          <w:sz w:val="28"/>
          <w:lang w:eastAsia="zh-CN"/>
        </w:rPr>
      </w:pPr>
      <w:bookmarkStart w:id="5" w:name="_Toc128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为确保母婴项目的高效生产和技术实施，我们制定了一套精心设计的设备选型方案，以满足母婴项目生产、质量和环保的要求。该方案的主要特点如下：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母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针对母婴项目产品的多样性和小批量生产的特点，我们将建设柔性制造生产线。通过在设备选型中考虑柔性制造技术，可以灵活应对不同产品规格和生产需求，实现生产线的高度灵活性和适应性。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165"/>
      <w:r>
        <w:rPr>
          <w:rFonts w:ascii="仿宋" w:eastAsia="仿宋" w:hAnsi="仿宋" w:cs="仿宋" w:hint="eastAsia"/>
          <w:sz w:val="28"/>
          <w:lang w:eastAsia="zh-CN"/>
        </w:rPr>
        <w:t>二、母婴项目土建工程</w:t>
      </w:r>
      <w:bookmarkEnd w:id="6"/>
    </w:p>
    <w:p>
      <w:pPr>
        <w:pStyle w:val="Heading2"/>
        <w:rPr>
          <w:rFonts w:ascii="仿宋" w:eastAsia="仿宋" w:hAnsi="仿宋" w:cs="仿宋" w:hint="eastAsia"/>
          <w:lang w:eastAsia="zh-CN"/>
        </w:rPr>
      </w:pPr>
      <w:bookmarkStart w:id="7" w:name="_Toc266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在母婴项目的建筑工程设计中，我们将秉承一系列重要的设计原则，以确保母婴项目建筑在功能、美观、可持续性等方面达到最佳效果。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首要原则是确保建筑的功能性得到最大化的发挥。我们将充分理解母婴项目的实际需求，合理布局各个功能区域，保证建筑在满足业务需求的同时，提供高效的工作环境。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在建筑设计中，我们将综合考虑建设和运营成本。通过精细的经济效益分析，确保设计方案在高效利用资源的同时，对母婴项目的长期盈利能力有积极的贡献。</w:t>
      </w:r>
    </w:p>
    <w:p>
      <w:pPr>
        <w:pStyle w:val="Heading2"/>
        <w:ind w:firstLine="560" w:firstLineChars="200"/>
        <w:rPr>
          <w:rFonts w:ascii="仿宋" w:eastAsia="仿宋" w:hAnsi="仿宋" w:cs="仿宋" w:hint="eastAsia"/>
          <w:sz w:val="28"/>
          <w:lang w:eastAsia="zh-CN"/>
        </w:rPr>
      </w:pPr>
      <w:bookmarkStart w:id="8" w:name="_Toc17578"/>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母婴项目的土建工程设计中，我们将精准设定设计年限，结合母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母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203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母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母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母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6820"/>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本期工程母婴项目预计总建筑面积XXX平方米，其中：计容建筑面积XXX平方米，计划建筑工程投资XX万元，占母婴项目总投资的XX%。</w:t>
      </w:r>
    </w:p>
    <w:p>
      <w:pPr>
        <w:pStyle w:val="Heading1"/>
        <w:ind w:firstLine="560" w:firstLineChars="200"/>
        <w:rPr>
          <w:rFonts w:ascii="仿宋" w:eastAsia="仿宋" w:hAnsi="仿宋" w:cs="仿宋" w:hint="eastAsia"/>
          <w:sz w:val="28"/>
          <w:lang w:eastAsia="zh-CN"/>
        </w:rPr>
      </w:pPr>
      <w:bookmarkStart w:id="11" w:name="_Toc17556"/>
      <w:r>
        <w:rPr>
          <w:rFonts w:ascii="仿宋" w:eastAsia="仿宋" w:hAnsi="仿宋" w:cs="仿宋" w:hint="eastAsia"/>
          <w:sz w:val="28"/>
          <w:lang w:eastAsia="zh-CN"/>
        </w:rPr>
        <w:t>三、母婴项目建设背景及必要性分析</w:t>
      </w:r>
      <w:bookmarkEnd w:id="11"/>
    </w:p>
    <w:p>
      <w:pPr>
        <w:pStyle w:val="Heading2"/>
        <w:rPr>
          <w:rFonts w:ascii="仿宋" w:eastAsia="仿宋" w:hAnsi="仿宋" w:cs="仿宋" w:hint="eastAsia"/>
          <w:lang w:eastAsia="zh-CN"/>
        </w:rPr>
      </w:pPr>
      <w:bookmarkStart w:id="12" w:name="_Toc31610"/>
      <w:r>
        <w:rPr>
          <w:rFonts w:ascii="仿宋" w:eastAsia="仿宋" w:hAnsi="仿宋" w:cs="仿宋" w:hint="eastAsia"/>
          <w:lang w:eastAsia="zh-CN"/>
        </w:rPr>
        <w:t>(一)、母婴项目背景分析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母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我们的背景分析将深入挖掘当前行业的发展趋势，通过对竞争态势的全面审视，找到母婴项目在这个潮流中的定位。同时，我们将关注行业内涌现的新兴机遇，以便母婴项目更好地融入行业发展的潮流中。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母婴项目提供了强大的发展动力。我们将聚焦于行业内最新的技术发展趋势，包括但不限于人工智能、大数据分析、物联网等领域。通过深度的技术研究，我们将确保母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母婴项目发展的源泉。我们将投入更多的精力对市场需求进行深入剖析，超越表面的需求，深入挖掘潜在的市场痛点和机遇。通过对市场需求的细致了解，母婴项目将更有针对性地设计解决方案，满足市场的多样化需求，从而更好地促进母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母婴项目战略至关重要。我们将对竞争态势进行更为深入的分析，包括但不限于市场份额、产品特点、客户满意度等多个维度。通过深度的竞争分析，母婴项目将能够更准确地把握市场脉搏，制定具有竞争力的母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母婴项目的发展具有直接的影响。我们将进行更为全面的法规和政策分析，了解行业发展中的潜在法律风险和合规挑战。通过充分了解和遵守相关法规，母婴项目将确保在法律框架内合法合规运营，为母婴项目的稳健发展提供有力支持。</w:t>
      </w:r>
    </w:p>
    <w:p>
      <w:pPr>
        <w:pStyle w:val="Heading2"/>
        <w:ind w:firstLine="560" w:firstLineChars="200"/>
        <w:rPr>
          <w:rFonts w:ascii="仿宋" w:eastAsia="仿宋" w:hAnsi="仿宋" w:cs="仿宋" w:hint="eastAsia"/>
          <w:sz w:val="28"/>
          <w:lang w:eastAsia="zh-CN"/>
        </w:rPr>
      </w:pPr>
      <w:bookmarkStart w:id="13" w:name="_Toc1715"/>
      <w:r>
        <w:rPr>
          <w:rFonts w:ascii="仿宋" w:eastAsia="仿宋" w:hAnsi="仿宋" w:cs="仿宋" w:hint="eastAsia"/>
          <w:sz w:val="28"/>
          <w:lang w:eastAsia="zh-CN"/>
        </w:rPr>
        <w:t>(二)、母婴项目建设必要性分析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建设的迫切性源于对行业发展趋势的深刻洞察。我们正处于一个行业变革的时代，科技创新、数字化转型成为企业发展的关键动力。母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建设不仅仅是为了跟上潮流，更是为了通过技术创新推动企业的持续发展。通过引入先进的技术和解决方案，母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母婴项目的建设成为必然选择，通过提高产品质量、拓展服务领域，从而在竞争中获得更多的机会。母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母婴项目建设的必要性体现在对客户需求更精准的满足。通过母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母婴项目建设的背后是对企业持续创新的追求。只有通过不断创新，企业才能在竞争中立于不败之地。母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743"/>
      <w:r>
        <w:rPr>
          <w:rFonts w:ascii="仿宋" w:eastAsia="仿宋" w:hAnsi="仿宋" w:cs="仿宋" w:hint="eastAsia"/>
          <w:sz w:val="28"/>
          <w:lang w:eastAsia="zh-CN"/>
        </w:rPr>
        <w:t>四、母婴项目绩效评估</w:t>
      </w:r>
      <w:bookmarkEnd w:id="14"/>
    </w:p>
    <w:p>
      <w:pPr>
        <w:pStyle w:val="Heading2"/>
        <w:rPr>
          <w:rFonts w:ascii="仿宋" w:eastAsia="仿宋" w:hAnsi="仿宋" w:cs="仿宋" w:hint="eastAsia"/>
          <w:lang w:eastAsia="zh-CN"/>
        </w:rPr>
      </w:pPr>
      <w:bookmarkStart w:id="15" w:name="_Toc162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在母婴项目中，我们设计了一套全面的绩效评估指标，以确保母婴项目的可控和成功交付。这些指标跨足母婴项目目标、成本、进度和质量等多个维度，为我们提供了全面洞察母婴项目的健康状况。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目标达成率是我们关注的首要指标。我们设定了明确的目标，并通过定期监测和评估，迅速发现并应对潜在的目标偏差。这为母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成本绩效是另一个核心关注点。通过实际成本与预算成本的对比分析，我们深入了解成本差异的原因，及时调整资源分配，保持母婴项目在经济效益方面的合理水平。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母婴项目进度作为关键的绩效指标之一，得到了精心的关注。我们制定了详细的母婴项目进度计划，并设立了进度符合度指标，确保实际进度与计划进度保持一致。这使我们能够快速发现和解决潜在的进度问题，保持母婴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母婴项目绩效的不可或缺的一环。我们引入了一系列的质量标准和客户满意度指标，以确保母婴项目交付的成果在质量上达到或超越预期水平。通过持续监测这些指标，我们努力提升母婴项目整体质量水平，为母婴项目的成功交付提供有力保障。通过这些科学且全面的绩效评估，我们能够更好地引导母婴项目的持续改进，确保母婴项目目标的顺利达成。</w:t>
      </w:r>
    </w:p>
    <w:p>
      <w:pPr>
        <w:pStyle w:val="Heading2"/>
        <w:ind w:firstLine="560" w:firstLineChars="200"/>
        <w:rPr>
          <w:rFonts w:ascii="仿宋" w:eastAsia="仿宋" w:hAnsi="仿宋" w:cs="仿宋" w:hint="eastAsia"/>
          <w:sz w:val="28"/>
          <w:lang w:eastAsia="zh-CN"/>
        </w:rPr>
      </w:pPr>
      <w:bookmarkStart w:id="16" w:name="_Toc2945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绩效评估是母婴项目中的关键环节，为确保母婴项目达到预期目标，我们采用了多层次、多维度的绩效评估方法。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母婴项目的战略目标对齐，确保每个决策和行动都与母婴项目整体目标保持一致。团队会定期召开战略对齐会议，审视当前工作与母婴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母婴项目进度、质量、成本和风险等方面。这些指标通过数据收集和分析，为母婴项目管理团队提供了客观的评估依据。例如，我们通过母婴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绩效评估不仅仅停留在母婴项目内部，还考虑了母婴项目对外部环境的影响。我们定期进行干系人满意度调查，以了解各利益相关方对母婴项目的期望和满意度，并及时做出调整。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这种多层次、多角度的绩效评估方法，使得我们能够全面了解母婴项目的运行状态，及时做出调整，确保母婴项目在不断变化的环境中保持稳健前行。</w:t>
      </w:r>
    </w:p>
    <w:p>
      <w:pPr>
        <w:pStyle w:val="Heading2"/>
        <w:ind w:firstLine="560" w:firstLineChars="200"/>
        <w:rPr>
          <w:rFonts w:ascii="仿宋" w:eastAsia="仿宋" w:hAnsi="仿宋" w:cs="仿宋" w:hint="eastAsia"/>
          <w:sz w:val="28"/>
          <w:lang w:eastAsia="zh-CN"/>
        </w:rPr>
      </w:pPr>
      <w:bookmarkStart w:id="17" w:name="_Toc2686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为了确保母婴项目的有效管理和不断优化，我们采用了精心设计的绩效评估周期。这个周期旨在实现灵活、实时和全面的评估，以适应母婴项目执行中的各种挑战。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母婴项目的不同需求，分为短期、中期和长期。短期评估关注每个迭代或工作周期，以及时发现和解决当前任务中的问题。中期评估涵盖几个迭代，深入了解整体母婴项目的趋势和性能。长期评估则着眼于整个母婴项目阶段，确保母婴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母婴项目管理工具和协作平台，团队成员能够随时更新和分享母婴项目数据。这种实时性的反馈机制使我们能够及时察觉潜在问题，快速调整，保持母婴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母婴项目的决策制定密不可分。每个周期的母婴项目回顾会议成为集体总结经验、识别问题深层次原因并找到创新解决方案的平台。这种定期的反思与调整机制使母婴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6144"/>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3427"/>
      <w:r>
        <w:rPr>
          <w:rFonts w:ascii="仿宋" w:eastAsia="仿宋" w:hAnsi="仿宋" w:cs="仿宋" w:hint="eastAsia"/>
          <w:lang w:eastAsia="zh-CN"/>
        </w:rPr>
        <w:t>(一)、母婴行业分析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母婴行业一直以来都是市场的关注焦点。行业内的发展趋势、竞争态势以及潜在机会都对母婴项目的推进产生深远的影响。通过深入研究行业的整体概貌，我们将更好地理解行业的核心特征，为母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母婴行业，技术一直是推动创新和发展的关键因素。我们将对当前技术趋势进行详尽分析，包括但不限于人工智能、大数据应用、先进制造技术等。这有助于母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母婴项目成功的基础。我们将对主要竞争对手进行深入研究，包括其市场份额、产品特点、市场定位等。通过全面了解竞争对手的优势和劣势，母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22569"/>
      <w:r>
        <w:rPr>
          <w:rFonts w:ascii="仿宋" w:eastAsia="仿宋" w:hAnsi="仿宋" w:cs="仿宋" w:hint="eastAsia"/>
          <w:sz w:val="28"/>
          <w:lang w:eastAsia="zh-CN"/>
        </w:rPr>
        <w:t>(二)、母婴市场分析预测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https://d.book118.com/228074106046006047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母婴项目规划设计蓝图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C334B6"/>
    <w:rsid w:val="4BC334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74106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2024-03-06T17:48:00Z</dcterms:created>
  <dcterms:modified xsi:type="dcterms:W3CDTF">2024-03-06T17:48:26Z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3E16883576C24B6CA55D6E9032097B66_11</vt:lpwstr>
  </property>
  <property fmtid="{D5CDD505-2E9C-101B-9397-08002B2CF9AE}" pid="3" name="KSOProductBuildVer">
    <vt:lpwstr>2052-12.1.0.16388</vt:lpwstr>
  </property>
</Properties>
</file>