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3BD5" w14:paraId="3689089F" w14:textId="77777777">
      <w:pPr>
        <w:rPr>
          <w:rFonts w:ascii="仿宋" w:eastAsia="仿宋" w:hAnsi="仿宋" w:cs="仿宋"/>
          <w:b/>
          <w:sz w:val="40"/>
        </w:rPr>
      </w:pPr>
    </w:p>
    <w:p w:rsidR="00153BD5" w14:paraId="421C8797" w14:textId="77777777">
      <w:pPr>
        <w:rPr>
          <w:rFonts w:ascii="仿宋" w:eastAsia="仿宋" w:hAnsi="仿宋" w:cs="仿宋"/>
          <w:b/>
          <w:sz w:val="40"/>
        </w:rPr>
      </w:pPr>
    </w:p>
    <w:p w:rsidR="00153BD5" w14:paraId="5B8A7ECD" w14:textId="77777777">
      <w:pPr>
        <w:rPr>
          <w:rFonts w:ascii="仿宋" w:eastAsia="仿宋" w:hAnsi="仿宋" w:cs="仿宋"/>
          <w:b/>
          <w:sz w:val="40"/>
        </w:rPr>
      </w:pPr>
    </w:p>
    <w:p w:rsidR="00153BD5" w14:paraId="6B2F5B3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全自动流体包装设备相关行业投资方案</w:t>
      </w:r>
    </w:p>
    <w:p w:rsidR="00153BD5" w14:paraId="12CBE1B2" w14:textId="77777777">
      <w:pPr>
        <w:jc w:val="center"/>
        <w:rPr>
          <w:rFonts w:ascii="仿宋" w:eastAsia="仿宋" w:hAnsi="仿宋" w:cs="仿宋"/>
          <w:b/>
          <w:sz w:val="40"/>
        </w:rPr>
      </w:pPr>
      <w:r>
        <w:rPr>
          <w:rFonts w:ascii="仿宋" w:eastAsia="仿宋" w:hAnsi="仿宋" w:cs="仿宋" w:hint="eastAsia"/>
          <w:b/>
          <w:sz w:val="40"/>
        </w:rPr>
        <w:t>目录</w:t>
      </w:r>
    </w:p>
    <w:p w:rsidR="00153BD5" w14:paraId="329E1580" w14:textId="77777777">
      <w:pPr>
        <w:pStyle w:val="TOC1"/>
        <w:tabs>
          <w:tab w:val="right" w:leader="dot" w:pos="8306"/>
        </w:tabs>
      </w:pPr>
      <w:r>
        <w:fldChar w:fldCharType="begin"/>
      </w:r>
      <w:r>
        <w:instrText>TOC \h \z</w:instrText>
      </w:r>
      <w:r>
        <w:fldChar w:fldCharType="separate"/>
      </w:r>
      <w:hyperlink w:anchor="_Toc22074" w:history="1">
        <w:r>
          <w:rPr>
            <w:rFonts w:ascii="仿宋" w:eastAsia="仿宋" w:hAnsi="仿宋" w:cs="仿宋" w:hint="eastAsia"/>
          </w:rPr>
          <w:t>概论</w:t>
        </w:r>
        <w:r>
          <w:tab/>
        </w:r>
        <w:r>
          <w:fldChar w:fldCharType="begin"/>
        </w:r>
        <w:r>
          <w:instrText xml:space="preserve"> PAGEREF _Toc22074 \h </w:instrText>
        </w:r>
        <w:r>
          <w:fldChar w:fldCharType="separate"/>
        </w:r>
        <w:r>
          <w:t>3</w:t>
        </w:r>
        <w:r>
          <w:fldChar w:fldCharType="end"/>
        </w:r>
      </w:hyperlink>
    </w:p>
    <w:p w:rsidR="00153BD5" w14:paraId="75AB8CF0" w14:textId="77777777">
      <w:pPr>
        <w:pStyle w:val="TOC1"/>
        <w:tabs>
          <w:tab w:val="right" w:leader="dot" w:pos="8306"/>
        </w:tabs>
      </w:pPr>
      <w:hyperlink w:anchor="_Toc29126" w:history="1">
        <w:r>
          <w:rPr>
            <w:rFonts w:ascii="仿宋" w:eastAsia="仿宋" w:hAnsi="仿宋" w:cs="仿宋" w:hint="eastAsia"/>
          </w:rPr>
          <w:t>一、原材料及成品管理</w:t>
        </w:r>
        <w:r>
          <w:tab/>
        </w:r>
        <w:r>
          <w:fldChar w:fldCharType="begin"/>
        </w:r>
        <w:r>
          <w:instrText xml:space="preserve"> PAGEREF _Toc29126 \h </w:instrText>
        </w:r>
        <w:r>
          <w:fldChar w:fldCharType="separate"/>
        </w:r>
        <w:r>
          <w:t>3</w:t>
        </w:r>
        <w:r>
          <w:fldChar w:fldCharType="end"/>
        </w:r>
      </w:hyperlink>
    </w:p>
    <w:p w:rsidR="00153BD5" w14:paraId="514AD14B" w14:textId="77777777">
      <w:pPr>
        <w:pStyle w:val="TOC2"/>
        <w:tabs>
          <w:tab w:val="right" w:leader="dot" w:pos="8306"/>
        </w:tabs>
      </w:pPr>
      <w:hyperlink w:anchor="_Toc8651" w:history="1">
        <w:r>
          <w:rPr>
            <w:rFonts w:ascii="仿宋" w:eastAsia="仿宋" w:hAnsi="仿宋" w:cs="仿宋" w:hint="eastAsia"/>
          </w:rPr>
          <w:t>（一）全自动流体包装设备项目建设期原辅材料供应情况</w:t>
        </w:r>
        <w:r>
          <w:tab/>
        </w:r>
        <w:r>
          <w:fldChar w:fldCharType="begin"/>
        </w:r>
        <w:r>
          <w:instrText xml:space="preserve"> PAGEREF _Toc8651 \h </w:instrText>
        </w:r>
        <w:r>
          <w:fldChar w:fldCharType="separate"/>
        </w:r>
        <w:r>
          <w:t>3</w:t>
        </w:r>
        <w:r>
          <w:fldChar w:fldCharType="end"/>
        </w:r>
      </w:hyperlink>
    </w:p>
    <w:p w:rsidR="00153BD5" w14:paraId="3E4BF8B2" w14:textId="77777777">
      <w:pPr>
        <w:pStyle w:val="TOC2"/>
        <w:tabs>
          <w:tab w:val="right" w:leader="dot" w:pos="8306"/>
        </w:tabs>
      </w:pPr>
      <w:hyperlink w:anchor="_Toc24110" w:history="1">
        <w:r>
          <w:rPr>
            <w:rFonts w:ascii="仿宋" w:eastAsia="仿宋" w:hAnsi="仿宋" w:cs="仿宋" w:hint="eastAsia"/>
          </w:rPr>
          <w:t>（二）全自动流体包装设备项目运营期原辅材料供应及质量管理</w:t>
        </w:r>
        <w:r>
          <w:tab/>
        </w:r>
        <w:r>
          <w:fldChar w:fldCharType="begin"/>
        </w:r>
        <w:r>
          <w:instrText xml:space="preserve"> PAGEREF _Toc24110 \h </w:instrText>
        </w:r>
        <w:r>
          <w:fldChar w:fldCharType="separate"/>
        </w:r>
        <w:r>
          <w:t>4</w:t>
        </w:r>
        <w:r>
          <w:fldChar w:fldCharType="end"/>
        </w:r>
      </w:hyperlink>
    </w:p>
    <w:p w:rsidR="00153BD5" w14:paraId="0390A553" w14:textId="77777777">
      <w:pPr>
        <w:pStyle w:val="TOC1"/>
        <w:tabs>
          <w:tab w:val="right" w:leader="dot" w:pos="8306"/>
        </w:tabs>
      </w:pPr>
      <w:hyperlink w:anchor="_Toc1634" w:history="1">
        <w:r>
          <w:rPr>
            <w:rFonts w:ascii="仿宋" w:eastAsia="仿宋" w:hAnsi="仿宋" w:cs="仿宋" w:hint="eastAsia"/>
          </w:rPr>
          <w:t>二、产品方案与建设规划</w:t>
        </w:r>
        <w:r>
          <w:tab/>
        </w:r>
        <w:r>
          <w:fldChar w:fldCharType="begin"/>
        </w:r>
        <w:r>
          <w:instrText xml:space="preserve"> PAGEREF _Toc1634 \h </w:instrText>
        </w:r>
        <w:r>
          <w:fldChar w:fldCharType="separate"/>
        </w:r>
        <w:r>
          <w:t>5</w:t>
        </w:r>
        <w:r>
          <w:fldChar w:fldCharType="end"/>
        </w:r>
      </w:hyperlink>
    </w:p>
    <w:p w:rsidR="00153BD5" w14:paraId="5F2320C4" w14:textId="77777777">
      <w:pPr>
        <w:pStyle w:val="TOC2"/>
        <w:tabs>
          <w:tab w:val="right" w:leader="dot" w:pos="8306"/>
        </w:tabs>
      </w:pPr>
      <w:hyperlink w:anchor="_Toc28061" w:history="1">
        <w:r>
          <w:rPr>
            <w:rFonts w:ascii="仿宋" w:eastAsia="仿宋" w:hAnsi="仿宋" w:cs="仿宋" w:hint="eastAsia"/>
          </w:rPr>
          <w:t>（一）全自动流体包装设备项目场地规模</w:t>
        </w:r>
        <w:r>
          <w:tab/>
        </w:r>
        <w:r>
          <w:fldChar w:fldCharType="begin"/>
        </w:r>
        <w:r>
          <w:instrText xml:space="preserve"> PAGEREF _Toc28061 \h </w:instrText>
        </w:r>
        <w:r>
          <w:fldChar w:fldCharType="separate"/>
        </w:r>
        <w:r>
          <w:t>5</w:t>
        </w:r>
        <w:r>
          <w:fldChar w:fldCharType="end"/>
        </w:r>
      </w:hyperlink>
    </w:p>
    <w:p w:rsidR="00153BD5" w14:paraId="61ACE135" w14:textId="77777777">
      <w:pPr>
        <w:pStyle w:val="TOC2"/>
        <w:tabs>
          <w:tab w:val="right" w:leader="dot" w:pos="8306"/>
        </w:tabs>
      </w:pPr>
      <w:hyperlink w:anchor="_Toc28821" w:history="1">
        <w:r>
          <w:rPr>
            <w:rFonts w:ascii="仿宋" w:eastAsia="仿宋" w:hAnsi="仿宋" w:cs="仿宋" w:hint="eastAsia"/>
          </w:rPr>
          <w:t>（二）产能规模</w:t>
        </w:r>
        <w:r>
          <w:tab/>
        </w:r>
        <w:r>
          <w:fldChar w:fldCharType="begin"/>
        </w:r>
        <w:r>
          <w:instrText xml:space="preserve"> PAGEREF _Toc28821 \h </w:instrText>
        </w:r>
        <w:r>
          <w:fldChar w:fldCharType="separate"/>
        </w:r>
        <w:r>
          <w:t>5</w:t>
        </w:r>
        <w:r>
          <w:fldChar w:fldCharType="end"/>
        </w:r>
      </w:hyperlink>
    </w:p>
    <w:p w:rsidR="00153BD5" w14:paraId="40489E92" w14:textId="77777777">
      <w:pPr>
        <w:pStyle w:val="TOC2"/>
        <w:tabs>
          <w:tab w:val="right" w:leader="dot" w:pos="8306"/>
        </w:tabs>
      </w:pPr>
      <w:hyperlink w:anchor="_Toc29992" w:history="1">
        <w:r>
          <w:rPr>
            <w:rFonts w:ascii="仿宋" w:eastAsia="仿宋" w:hAnsi="仿宋" w:cs="仿宋" w:hint="eastAsia"/>
          </w:rPr>
          <w:t>（三）产品规划方案及生产纲领</w:t>
        </w:r>
        <w:r>
          <w:tab/>
        </w:r>
        <w:r>
          <w:fldChar w:fldCharType="begin"/>
        </w:r>
        <w:r>
          <w:instrText xml:space="preserve"> PAGEREF _Toc29992 \h </w:instrText>
        </w:r>
        <w:r>
          <w:fldChar w:fldCharType="separate"/>
        </w:r>
        <w:r>
          <w:t>6</w:t>
        </w:r>
        <w:r>
          <w:fldChar w:fldCharType="end"/>
        </w:r>
      </w:hyperlink>
    </w:p>
    <w:p w:rsidR="00153BD5" w14:paraId="3CF82B98" w14:textId="77777777">
      <w:pPr>
        <w:pStyle w:val="TOC1"/>
        <w:tabs>
          <w:tab w:val="right" w:leader="dot" w:pos="8306"/>
        </w:tabs>
      </w:pPr>
      <w:hyperlink w:anchor="_Toc22703" w:history="1">
        <w:r>
          <w:rPr>
            <w:rFonts w:ascii="仿宋" w:eastAsia="仿宋" w:hAnsi="仿宋" w:cs="仿宋" w:hint="eastAsia"/>
          </w:rPr>
          <w:t>三、全自动流体包装设备项目选址方案</w:t>
        </w:r>
        <w:r>
          <w:tab/>
        </w:r>
        <w:r>
          <w:fldChar w:fldCharType="begin"/>
        </w:r>
        <w:r>
          <w:instrText xml:space="preserve"> PAGEREF _Toc22703 \h </w:instrText>
        </w:r>
        <w:r>
          <w:fldChar w:fldCharType="separate"/>
        </w:r>
        <w:r>
          <w:t>7</w:t>
        </w:r>
        <w:r>
          <w:fldChar w:fldCharType="end"/>
        </w:r>
      </w:hyperlink>
    </w:p>
    <w:p w:rsidR="00153BD5" w14:paraId="17AD36EB" w14:textId="77777777">
      <w:pPr>
        <w:pStyle w:val="TOC2"/>
        <w:tabs>
          <w:tab w:val="right" w:leader="dot" w:pos="8306"/>
        </w:tabs>
      </w:pPr>
      <w:hyperlink w:anchor="_Toc19786" w:history="1">
        <w:r>
          <w:rPr>
            <w:rFonts w:ascii="仿宋" w:eastAsia="仿宋" w:hAnsi="仿宋" w:cs="仿宋" w:hint="eastAsia"/>
          </w:rPr>
          <w:t>（一）全自动流体包装设备项目选址原则</w:t>
        </w:r>
        <w:r>
          <w:tab/>
        </w:r>
        <w:r>
          <w:fldChar w:fldCharType="begin"/>
        </w:r>
        <w:r>
          <w:instrText xml:space="preserve"> PAGEREF _Toc19786 \h </w:instrText>
        </w:r>
        <w:r>
          <w:fldChar w:fldCharType="separate"/>
        </w:r>
        <w:r>
          <w:t>7</w:t>
        </w:r>
        <w:r>
          <w:fldChar w:fldCharType="end"/>
        </w:r>
      </w:hyperlink>
    </w:p>
    <w:p w:rsidR="00153BD5" w14:paraId="6B20A0E6" w14:textId="77777777">
      <w:pPr>
        <w:pStyle w:val="TOC2"/>
        <w:tabs>
          <w:tab w:val="right" w:leader="dot" w:pos="8306"/>
        </w:tabs>
      </w:pPr>
      <w:hyperlink w:anchor="_Toc31001" w:history="1">
        <w:r>
          <w:rPr>
            <w:rFonts w:ascii="仿宋" w:eastAsia="仿宋" w:hAnsi="仿宋" w:cs="仿宋" w:hint="eastAsia"/>
          </w:rPr>
          <w:t>（二）建设区基本情况</w:t>
        </w:r>
        <w:r>
          <w:tab/>
        </w:r>
        <w:r>
          <w:fldChar w:fldCharType="begin"/>
        </w:r>
        <w:r>
          <w:instrText xml:space="preserve"> PAGEREF _Toc31001 \h </w:instrText>
        </w:r>
        <w:r>
          <w:fldChar w:fldCharType="separate"/>
        </w:r>
        <w:r>
          <w:t>7</w:t>
        </w:r>
        <w:r>
          <w:fldChar w:fldCharType="end"/>
        </w:r>
      </w:hyperlink>
    </w:p>
    <w:p w:rsidR="00153BD5" w14:paraId="5DC974FD" w14:textId="77777777">
      <w:pPr>
        <w:pStyle w:val="TOC2"/>
        <w:tabs>
          <w:tab w:val="right" w:leader="dot" w:pos="8306"/>
        </w:tabs>
      </w:pPr>
      <w:hyperlink w:anchor="_Toc25403" w:history="1">
        <w:r>
          <w:rPr>
            <w:rFonts w:ascii="仿宋" w:eastAsia="仿宋" w:hAnsi="仿宋" w:cs="仿宋" w:hint="eastAsia"/>
          </w:rPr>
          <w:t>（三）产业发展方向</w:t>
        </w:r>
        <w:r>
          <w:tab/>
        </w:r>
        <w:r>
          <w:fldChar w:fldCharType="begin"/>
        </w:r>
        <w:r>
          <w:instrText xml:space="preserve"> PAGEREF _Toc25403 \h </w:instrText>
        </w:r>
        <w:r>
          <w:fldChar w:fldCharType="separate"/>
        </w:r>
        <w:r>
          <w:t>8</w:t>
        </w:r>
        <w:r>
          <w:fldChar w:fldCharType="end"/>
        </w:r>
      </w:hyperlink>
    </w:p>
    <w:p w:rsidR="00153BD5" w14:paraId="1499FB3C" w14:textId="77777777">
      <w:pPr>
        <w:pStyle w:val="TOC2"/>
        <w:tabs>
          <w:tab w:val="right" w:leader="dot" w:pos="8306"/>
        </w:tabs>
      </w:pPr>
      <w:hyperlink w:anchor="_Toc31956" w:history="1">
        <w:r>
          <w:rPr>
            <w:rFonts w:ascii="仿宋" w:eastAsia="仿宋" w:hAnsi="仿宋" w:cs="仿宋" w:hint="eastAsia"/>
          </w:rPr>
          <w:t>（四）全自动流体包装设备项目选址综合评价</w:t>
        </w:r>
        <w:r>
          <w:tab/>
        </w:r>
        <w:r>
          <w:fldChar w:fldCharType="begin"/>
        </w:r>
        <w:r>
          <w:instrText xml:space="preserve"> PAGEREF _Toc31956 \h </w:instrText>
        </w:r>
        <w:r>
          <w:fldChar w:fldCharType="separate"/>
        </w:r>
        <w:r>
          <w:t>10</w:t>
        </w:r>
        <w:r>
          <w:fldChar w:fldCharType="end"/>
        </w:r>
      </w:hyperlink>
    </w:p>
    <w:p w:rsidR="00153BD5" w14:paraId="7247E0CB" w14:textId="77777777">
      <w:pPr>
        <w:pStyle w:val="TOC1"/>
        <w:tabs>
          <w:tab w:val="right" w:leader="dot" w:pos="8306"/>
        </w:tabs>
      </w:pPr>
      <w:hyperlink w:anchor="_Toc1534" w:history="1">
        <w:r>
          <w:rPr>
            <w:rFonts w:ascii="仿宋" w:eastAsia="仿宋" w:hAnsi="仿宋" w:cs="仿宋" w:hint="eastAsia"/>
          </w:rPr>
          <w:t>四、全自动流体包装设备项目投资背景分析</w:t>
        </w:r>
        <w:r>
          <w:tab/>
        </w:r>
        <w:r>
          <w:fldChar w:fldCharType="begin"/>
        </w:r>
        <w:r>
          <w:instrText xml:space="preserve"> PAGEREF _Toc1534 \h </w:instrText>
        </w:r>
        <w:r>
          <w:fldChar w:fldCharType="separate"/>
        </w:r>
        <w:r>
          <w:t>10</w:t>
        </w:r>
        <w:r>
          <w:fldChar w:fldCharType="end"/>
        </w:r>
      </w:hyperlink>
    </w:p>
    <w:p w:rsidR="00153BD5" w14:paraId="4A87CE32" w14:textId="77777777">
      <w:pPr>
        <w:pStyle w:val="TOC2"/>
        <w:tabs>
          <w:tab w:val="right" w:leader="dot" w:pos="8306"/>
        </w:tabs>
      </w:pPr>
      <w:hyperlink w:anchor="_Toc3795" w:history="1">
        <w:r>
          <w:rPr>
            <w:rFonts w:ascii="仿宋" w:eastAsia="仿宋" w:hAnsi="仿宋" w:cs="仿宋" w:hint="eastAsia"/>
          </w:rPr>
          <w:t>（一）行业背景分析</w:t>
        </w:r>
        <w:r>
          <w:tab/>
        </w:r>
        <w:r>
          <w:fldChar w:fldCharType="begin"/>
        </w:r>
        <w:r>
          <w:instrText xml:space="preserve"> PAGEREF _Toc3795 \h </w:instrText>
        </w:r>
        <w:r>
          <w:fldChar w:fldCharType="separate"/>
        </w:r>
        <w:r>
          <w:t>10</w:t>
        </w:r>
        <w:r>
          <w:fldChar w:fldCharType="end"/>
        </w:r>
      </w:hyperlink>
    </w:p>
    <w:p w:rsidR="00153BD5" w14:paraId="56FE3725" w14:textId="77777777">
      <w:pPr>
        <w:pStyle w:val="TOC2"/>
        <w:tabs>
          <w:tab w:val="right" w:leader="dot" w:pos="8306"/>
        </w:tabs>
      </w:pPr>
      <w:hyperlink w:anchor="_Toc21702" w:history="1">
        <w:r>
          <w:rPr>
            <w:rFonts w:ascii="仿宋" w:eastAsia="仿宋" w:hAnsi="仿宋" w:cs="仿宋" w:hint="eastAsia"/>
          </w:rPr>
          <w:t>（二）产业发展分析</w:t>
        </w:r>
        <w:r>
          <w:tab/>
        </w:r>
        <w:r>
          <w:fldChar w:fldCharType="begin"/>
        </w:r>
        <w:r>
          <w:instrText xml:space="preserve"> PAGEREF _Toc21702 \h </w:instrText>
        </w:r>
        <w:r>
          <w:fldChar w:fldCharType="separate"/>
        </w:r>
        <w:r>
          <w:t>11</w:t>
        </w:r>
        <w:r>
          <w:fldChar w:fldCharType="end"/>
        </w:r>
      </w:hyperlink>
    </w:p>
    <w:p w:rsidR="00153BD5" w14:paraId="71965E41" w14:textId="77777777">
      <w:pPr>
        <w:pStyle w:val="TOC1"/>
        <w:tabs>
          <w:tab w:val="right" w:leader="dot" w:pos="8306"/>
        </w:tabs>
      </w:pPr>
      <w:hyperlink w:anchor="_Toc14664" w:history="1">
        <w:r>
          <w:rPr>
            <w:rFonts w:ascii="仿宋" w:eastAsia="仿宋" w:hAnsi="仿宋" w:cs="仿宋" w:hint="eastAsia"/>
          </w:rPr>
          <w:t>五、全自动流体包装设备项目概论</w:t>
        </w:r>
        <w:r>
          <w:tab/>
        </w:r>
        <w:r>
          <w:fldChar w:fldCharType="begin"/>
        </w:r>
        <w:r>
          <w:instrText xml:space="preserve"> PAGEREF _Toc14664 \h </w:instrText>
        </w:r>
        <w:r>
          <w:fldChar w:fldCharType="separate"/>
        </w:r>
        <w:r>
          <w:t>13</w:t>
        </w:r>
        <w:r>
          <w:fldChar w:fldCharType="end"/>
        </w:r>
      </w:hyperlink>
    </w:p>
    <w:p w:rsidR="00153BD5" w14:paraId="30AADF52" w14:textId="77777777">
      <w:pPr>
        <w:pStyle w:val="TOC2"/>
        <w:tabs>
          <w:tab w:val="right" w:leader="dot" w:pos="8306"/>
        </w:tabs>
      </w:pPr>
      <w:hyperlink w:anchor="_Toc8613" w:history="1">
        <w:r>
          <w:rPr>
            <w:rFonts w:ascii="仿宋" w:eastAsia="仿宋" w:hAnsi="仿宋" w:cs="仿宋" w:hint="eastAsia"/>
          </w:rPr>
          <w:t>（一）全自动流体包装设备项目名称</w:t>
        </w:r>
        <w:r>
          <w:tab/>
        </w:r>
        <w:r>
          <w:fldChar w:fldCharType="begin"/>
        </w:r>
        <w:r>
          <w:instrText xml:space="preserve"> PAGEREF _Toc8613 \h </w:instrText>
        </w:r>
        <w:r>
          <w:fldChar w:fldCharType="separate"/>
        </w:r>
        <w:r>
          <w:t>13</w:t>
        </w:r>
        <w:r>
          <w:fldChar w:fldCharType="end"/>
        </w:r>
      </w:hyperlink>
    </w:p>
    <w:p w:rsidR="00153BD5" w14:paraId="2646226F" w14:textId="77777777">
      <w:pPr>
        <w:pStyle w:val="TOC2"/>
        <w:tabs>
          <w:tab w:val="right" w:leader="dot" w:pos="8306"/>
        </w:tabs>
      </w:pPr>
      <w:hyperlink w:anchor="_Toc15379" w:history="1">
        <w:r>
          <w:rPr>
            <w:rFonts w:ascii="仿宋" w:eastAsia="仿宋" w:hAnsi="仿宋" w:cs="仿宋" w:hint="eastAsia"/>
          </w:rPr>
          <w:t>（二）全自动流体包装设备项目投资人</w:t>
        </w:r>
        <w:r>
          <w:tab/>
        </w:r>
        <w:r>
          <w:fldChar w:fldCharType="begin"/>
        </w:r>
        <w:r>
          <w:instrText xml:space="preserve"> PAGEREF _Toc15379 \h </w:instrText>
        </w:r>
        <w:r>
          <w:fldChar w:fldCharType="separate"/>
        </w:r>
        <w:r>
          <w:t>13</w:t>
        </w:r>
        <w:r>
          <w:fldChar w:fldCharType="end"/>
        </w:r>
      </w:hyperlink>
    </w:p>
    <w:p w:rsidR="00153BD5" w14:paraId="6BA3C766" w14:textId="77777777">
      <w:pPr>
        <w:pStyle w:val="TOC2"/>
        <w:tabs>
          <w:tab w:val="right" w:leader="dot" w:pos="8306"/>
        </w:tabs>
      </w:pPr>
      <w:hyperlink w:anchor="_Toc29352" w:history="1">
        <w:r>
          <w:rPr>
            <w:rFonts w:ascii="仿宋" w:eastAsia="仿宋" w:hAnsi="仿宋" w:cs="仿宋" w:hint="eastAsia"/>
          </w:rPr>
          <w:t>（三）建设地点</w:t>
        </w:r>
        <w:r>
          <w:tab/>
        </w:r>
        <w:r>
          <w:fldChar w:fldCharType="begin"/>
        </w:r>
        <w:r>
          <w:instrText xml:space="preserve"> PAGEREF _Toc29352 \h </w:instrText>
        </w:r>
        <w:r>
          <w:fldChar w:fldCharType="separate"/>
        </w:r>
        <w:r>
          <w:t>13</w:t>
        </w:r>
        <w:r>
          <w:fldChar w:fldCharType="end"/>
        </w:r>
      </w:hyperlink>
    </w:p>
    <w:p w:rsidR="00153BD5" w14:paraId="05259469" w14:textId="77777777">
      <w:pPr>
        <w:pStyle w:val="TOC2"/>
        <w:tabs>
          <w:tab w:val="right" w:leader="dot" w:pos="8306"/>
        </w:tabs>
      </w:pPr>
      <w:hyperlink w:anchor="_Toc31737" w:history="1">
        <w:r>
          <w:rPr>
            <w:rFonts w:ascii="仿宋" w:eastAsia="仿宋" w:hAnsi="仿宋" w:cs="仿宋" w:hint="eastAsia"/>
          </w:rPr>
          <w:t>（四）编制原则</w:t>
        </w:r>
        <w:r>
          <w:tab/>
        </w:r>
        <w:r>
          <w:fldChar w:fldCharType="begin"/>
        </w:r>
        <w:r>
          <w:instrText xml:space="preserve"> PAGEREF _Toc31737 \h </w:instrText>
        </w:r>
        <w:r>
          <w:fldChar w:fldCharType="separate"/>
        </w:r>
        <w:r>
          <w:t>13</w:t>
        </w:r>
        <w:r>
          <w:fldChar w:fldCharType="end"/>
        </w:r>
      </w:hyperlink>
    </w:p>
    <w:p w:rsidR="00153BD5" w14:paraId="0DBB3978" w14:textId="77777777">
      <w:pPr>
        <w:pStyle w:val="TOC2"/>
        <w:tabs>
          <w:tab w:val="right" w:leader="dot" w:pos="8306"/>
        </w:tabs>
      </w:pPr>
      <w:hyperlink w:anchor="_Toc23750" w:history="1">
        <w:r>
          <w:rPr>
            <w:rFonts w:ascii="仿宋" w:eastAsia="仿宋" w:hAnsi="仿宋" w:cs="仿宋" w:hint="eastAsia"/>
          </w:rPr>
          <w:t>（五）编制依据</w:t>
        </w:r>
        <w:r>
          <w:tab/>
        </w:r>
        <w:r>
          <w:fldChar w:fldCharType="begin"/>
        </w:r>
        <w:r>
          <w:instrText xml:space="preserve"> PAGEREF _Toc23750 \h </w:instrText>
        </w:r>
        <w:r>
          <w:fldChar w:fldCharType="separate"/>
        </w:r>
        <w:r>
          <w:t>15</w:t>
        </w:r>
        <w:r>
          <w:fldChar w:fldCharType="end"/>
        </w:r>
      </w:hyperlink>
    </w:p>
    <w:p w:rsidR="00153BD5" w14:paraId="62986258" w14:textId="77777777">
      <w:pPr>
        <w:pStyle w:val="TOC2"/>
        <w:tabs>
          <w:tab w:val="right" w:leader="dot" w:pos="8306"/>
        </w:tabs>
      </w:pPr>
      <w:hyperlink w:anchor="_Toc30801" w:history="1">
        <w:r>
          <w:rPr>
            <w:rFonts w:ascii="仿宋" w:eastAsia="仿宋" w:hAnsi="仿宋" w:cs="仿宋" w:hint="eastAsia"/>
          </w:rPr>
          <w:t>（六）编制范围及内容</w:t>
        </w:r>
        <w:r>
          <w:tab/>
        </w:r>
        <w:r>
          <w:fldChar w:fldCharType="begin"/>
        </w:r>
        <w:r>
          <w:instrText xml:space="preserve"> PAGEREF _Toc30801 \h </w:instrText>
        </w:r>
        <w:r>
          <w:fldChar w:fldCharType="separate"/>
        </w:r>
        <w:r>
          <w:t>16</w:t>
        </w:r>
        <w:r>
          <w:fldChar w:fldCharType="end"/>
        </w:r>
      </w:hyperlink>
    </w:p>
    <w:p w:rsidR="00153BD5" w14:paraId="0B01BB30" w14:textId="77777777">
      <w:pPr>
        <w:pStyle w:val="TOC2"/>
        <w:tabs>
          <w:tab w:val="right" w:leader="dot" w:pos="8306"/>
        </w:tabs>
      </w:pPr>
      <w:hyperlink w:anchor="_Toc3915" w:history="1">
        <w:r>
          <w:rPr>
            <w:rFonts w:ascii="仿宋" w:eastAsia="仿宋" w:hAnsi="仿宋" w:cs="仿宋" w:hint="eastAsia"/>
          </w:rPr>
          <w:t>（七）全自动流体包装设备项目建设背景</w:t>
        </w:r>
        <w:r>
          <w:tab/>
        </w:r>
        <w:r>
          <w:fldChar w:fldCharType="begin"/>
        </w:r>
        <w:r>
          <w:instrText xml:space="preserve"> PAGEREF _Toc3915 \h </w:instrText>
        </w:r>
        <w:r>
          <w:fldChar w:fldCharType="separate"/>
        </w:r>
        <w:r>
          <w:t>18</w:t>
        </w:r>
        <w:r>
          <w:fldChar w:fldCharType="end"/>
        </w:r>
      </w:hyperlink>
    </w:p>
    <w:p w:rsidR="00153BD5" w14:paraId="5C76E585" w14:textId="77777777">
      <w:pPr>
        <w:pStyle w:val="TOC2"/>
        <w:tabs>
          <w:tab w:val="right" w:leader="dot" w:pos="8306"/>
        </w:tabs>
      </w:pPr>
      <w:hyperlink w:anchor="_Toc25407" w:history="1">
        <w:r>
          <w:rPr>
            <w:rFonts w:ascii="仿宋" w:eastAsia="仿宋" w:hAnsi="仿宋" w:cs="仿宋" w:hint="eastAsia"/>
          </w:rPr>
          <w:t>（八）结论分析</w:t>
        </w:r>
        <w:r>
          <w:tab/>
        </w:r>
        <w:r>
          <w:fldChar w:fldCharType="begin"/>
        </w:r>
        <w:r>
          <w:instrText xml:space="preserve"> PAGEREF _Toc25407 \h </w:instrText>
        </w:r>
        <w:r>
          <w:fldChar w:fldCharType="separate"/>
        </w:r>
        <w:r>
          <w:t>18</w:t>
        </w:r>
        <w:r>
          <w:fldChar w:fldCharType="end"/>
        </w:r>
      </w:hyperlink>
    </w:p>
    <w:p w:rsidR="00153BD5" w14:paraId="58500B49" w14:textId="77777777">
      <w:pPr>
        <w:pStyle w:val="TOC1"/>
        <w:tabs>
          <w:tab w:val="right" w:leader="dot" w:pos="8306"/>
        </w:tabs>
      </w:pPr>
      <w:hyperlink w:anchor="_Toc23467" w:history="1">
        <w:r>
          <w:rPr>
            <w:rFonts w:ascii="仿宋" w:eastAsia="仿宋" w:hAnsi="仿宋" w:cs="仿宋" w:hint="eastAsia"/>
          </w:rPr>
          <w:t>六、劳动安全评价</w:t>
        </w:r>
        <w:r>
          <w:tab/>
        </w:r>
        <w:r>
          <w:fldChar w:fldCharType="begin"/>
        </w:r>
        <w:r>
          <w:instrText xml:space="preserve"> PAGEREF _Toc23467 \h </w:instrText>
        </w:r>
        <w:r>
          <w:fldChar w:fldCharType="separate"/>
        </w:r>
        <w:r>
          <w:t>20</w:t>
        </w:r>
        <w:r>
          <w:fldChar w:fldCharType="end"/>
        </w:r>
      </w:hyperlink>
    </w:p>
    <w:p w:rsidR="00153BD5" w14:paraId="11CDE5E9" w14:textId="77777777">
      <w:pPr>
        <w:pStyle w:val="TOC2"/>
        <w:tabs>
          <w:tab w:val="right" w:leader="dot" w:pos="8306"/>
        </w:tabs>
      </w:pPr>
      <w:hyperlink w:anchor="_Toc6336" w:history="1">
        <w:r>
          <w:rPr>
            <w:rFonts w:ascii="仿宋" w:eastAsia="仿宋" w:hAnsi="仿宋" w:cs="仿宋" w:hint="eastAsia"/>
          </w:rPr>
          <w:t>（一）设计依据</w:t>
        </w:r>
        <w:r>
          <w:tab/>
        </w:r>
        <w:r>
          <w:fldChar w:fldCharType="begin"/>
        </w:r>
        <w:r>
          <w:instrText xml:space="preserve"> PAGEREF _Toc6336 \h </w:instrText>
        </w:r>
        <w:r>
          <w:fldChar w:fldCharType="separate"/>
        </w:r>
        <w:r>
          <w:t>20</w:t>
        </w:r>
        <w:r>
          <w:fldChar w:fldCharType="end"/>
        </w:r>
      </w:hyperlink>
    </w:p>
    <w:p w:rsidR="00153BD5" w14:paraId="22F9CED3" w14:textId="77777777">
      <w:pPr>
        <w:pStyle w:val="TOC2"/>
        <w:tabs>
          <w:tab w:val="right" w:leader="dot" w:pos="8306"/>
        </w:tabs>
      </w:pPr>
      <w:hyperlink w:anchor="_Toc9442" w:history="1">
        <w:r>
          <w:rPr>
            <w:rFonts w:ascii="仿宋" w:eastAsia="仿宋" w:hAnsi="仿宋" w:cs="仿宋" w:hint="eastAsia"/>
          </w:rPr>
          <w:t>（二）主</w:t>
        </w:r>
        <w:r>
          <w:rPr>
            <w:rFonts w:ascii="仿宋" w:eastAsia="仿宋" w:hAnsi="仿宋" w:cs="仿宋" w:hint="eastAsia"/>
          </w:rPr>
          <w:t>要防范措施</w:t>
        </w:r>
        <w:r>
          <w:tab/>
        </w:r>
        <w:r>
          <w:fldChar w:fldCharType="begin"/>
        </w:r>
        <w:r>
          <w:instrText xml:space="preserve"> PAGEREF _Toc9442 \h </w:instrText>
        </w:r>
        <w:r>
          <w:fldChar w:fldCharType="separate"/>
        </w:r>
        <w:r>
          <w:t>22</w:t>
        </w:r>
        <w:r>
          <w:fldChar w:fldCharType="end"/>
        </w:r>
      </w:hyperlink>
    </w:p>
    <w:p w:rsidR="00153BD5" w14:paraId="64802A73" w14:textId="77777777">
      <w:pPr>
        <w:pStyle w:val="TOC2"/>
        <w:tabs>
          <w:tab w:val="right" w:leader="dot" w:pos="8306"/>
        </w:tabs>
      </w:pPr>
      <w:hyperlink w:anchor="_Toc21262" w:history="1">
        <w:r>
          <w:rPr>
            <w:rFonts w:ascii="仿宋" w:eastAsia="仿宋" w:hAnsi="仿宋" w:cs="仿宋" w:hint="eastAsia"/>
          </w:rPr>
          <w:t>（三）劳动安全预期效果评价</w:t>
        </w:r>
        <w:r>
          <w:tab/>
        </w:r>
        <w:r>
          <w:fldChar w:fldCharType="begin"/>
        </w:r>
        <w:r>
          <w:instrText xml:space="preserve"> PAGEREF _Toc21262 \h </w:instrText>
        </w:r>
        <w:r>
          <w:fldChar w:fldCharType="separate"/>
        </w:r>
        <w:r>
          <w:t>24</w:t>
        </w:r>
        <w:r>
          <w:fldChar w:fldCharType="end"/>
        </w:r>
      </w:hyperlink>
    </w:p>
    <w:p w:rsidR="00153BD5" w14:paraId="23E967A7" w14:textId="77777777">
      <w:pPr>
        <w:pStyle w:val="TOC1"/>
        <w:tabs>
          <w:tab w:val="right" w:leader="dot" w:pos="8306"/>
        </w:tabs>
      </w:pPr>
      <w:hyperlink w:anchor="_Toc15043" w:history="1">
        <w:r>
          <w:rPr>
            <w:rFonts w:ascii="仿宋" w:eastAsia="仿宋" w:hAnsi="仿宋" w:cs="仿宋" w:hint="eastAsia"/>
          </w:rPr>
          <w:t>七、招标方案</w:t>
        </w:r>
        <w:r>
          <w:tab/>
        </w:r>
        <w:r>
          <w:fldChar w:fldCharType="begin"/>
        </w:r>
        <w:r>
          <w:instrText xml:space="preserve"> PAGEREF _Toc15043 \h </w:instrText>
        </w:r>
        <w:r>
          <w:fldChar w:fldCharType="separate"/>
        </w:r>
        <w:r>
          <w:t>25</w:t>
        </w:r>
        <w:r>
          <w:fldChar w:fldCharType="end"/>
        </w:r>
      </w:hyperlink>
    </w:p>
    <w:p w:rsidR="00153BD5" w14:paraId="4C3A3E65" w14:textId="77777777">
      <w:pPr>
        <w:pStyle w:val="TOC2"/>
        <w:tabs>
          <w:tab w:val="right" w:leader="dot" w:pos="8306"/>
        </w:tabs>
      </w:pPr>
      <w:hyperlink w:anchor="_Toc12069" w:history="1">
        <w:r>
          <w:rPr>
            <w:rFonts w:ascii="仿宋" w:eastAsia="仿宋" w:hAnsi="仿宋" w:cs="仿宋" w:hint="eastAsia"/>
          </w:rPr>
          <w:t>（一）全自动流体包装设备项目招标依据</w:t>
        </w:r>
        <w:r>
          <w:tab/>
        </w:r>
        <w:r>
          <w:fldChar w:fldCharType="begin"/>
        </w:r>
        <w:r>
          <w:instrText xml:space="preserve"> PAGEREF _Toc12069 \h </w:instrText>
        </w:r>
        <w:r>
          <w:fldChar w:fldCharType="separate"/>
        </w:r>
        <w:r>
          <w:t>25</w:t>
        </w:r>
        <w:r>
          <w:fldChar w:fldCharType="end"/>
        </w:r>
      </w:hyperlink>
    </w:p>
    <w:p w:rsidR="00153BD5" w14:paraId="71788287" w14:textId="77777777">
      <w:pPr>
        <w:pStyle w:val="TOC2"/>
        <w:tabs>
          <w:tab w:val="right" w:leader="dot" w:pos="8306"/>
        </w:tabs>
      </w:pPr>
      <w:hyperlink w:anchor="_Toc2286" w:history="1">
        <w:r>
          <w:rPr>
            <w:rFonts w:ascii="仿宋" w:eastAsia="仿宋" w:hAnsi="仿宋" w:cs="仿宋" w:hint="eastAsia"/>
          </w:rPr>
          <w:t>（二）全自动流体包装设备项目招标范围</w:t>
        </w:r>
        <w:r>
          <w:tab/>
        </w:r>
        <w:r>
          <w:fldChar w:fldCharType="begin"/>
        </w:r>
        <w:r>
          <w:instrText xml:space="preserve"> PAGEREF _Toc2286 \h </w:instrText>
        </w:r>
        <w:r>
          <w:fldChar w:fldCharType="separate"/>
        </w:r>
        <w:r>
          <w:t>25</w:t>
        </w:r>
        <w:r>
          <w:fldChar w:fldCharType="end"/>
        </w:r>
      </w:hyperlink>
    </w:p>
    <w:p w:rsidR="00153BD5" w14:paraId="37346D14" w14:textId="77777777">
      <w:pPr>
        <w:pStyle w:val="TOC2"/>
        <w:tabs>
          <w:tab w:val="right" w:leader="dot" w:pos="8306"/>
        </w:tabs>
      </w:pPr>
      <w:hyperlink w:anchor="_Toc27249" w:history="1">
        <w:r>
          <w:rPr>
            <w:rFonts w:ascii="仿宋" w:eastAsia="仿宋" w:hAnsi="仿宋" w:cs="仿宋" w:hint="eastAsia"/>
          </w:rPr>
          <w:t>（三）招标要求</w:t>
        </w:r>
        <w:r>
          <w:tab/>
        </w:r>
        <w:r>
          <w:fldChar w:fldCharType="begin"/>
        </w:r>
        <w:r>
          <w:instrText xml:space="preserve"> PAGEREF _Toc27249 \h </w:instrText>
        </w:r>
        <w:r>
          <w:fldChar w:fldCharType="separate"/>
        </w:r>
        <w:r>
          <w:t>26</w:t>
        </w:r>
        <w:r>
          <w:fldChar w:fldCharType="end"/>
        </w:r>
      </w:hyperlink>
    </w:p>
    <w:p w:rsidR="00153BD5" w14:paraId="714971CD" w14:textId="77777777">
      <w:pPr>
        <w:pStyle w:val="TOC2"/>
        <w:tabs>
          <w:tab w:val="right" w:leader="dot" w:pos="8306"/>
        </w:tabs>
      </w:pPr>
      <w:hyperlink w:anchor="_Toc32324" w:history="1">
        <w:r>
          <w:rPr>
            <w:rFonts w:ascii="仿宋" w:eastAsia="仿宋" w:hAnsi="仿宋" w:cs="仿宋" w:hint="eastAsia"/>
          </w:rPr>
          <w:t>（四）招标组织方式</w:t>
        </w:r>
        <w:r>
          <w:tab/>
        </w:r>
        <w:r>
          <w:fldChar w:fldCharType="begin"/>
        </w:r>
        <w:r>
          <w:instrText xml:space="preserve"> PAGEREF _Toc32324 \h </w:instrText>
        </w:r>
        <w:r>
          <w:fldChar w:fldCharType="separate"/>
        </w:r>
        <w:r>
          <w:t>27</w:t>
        </w:r>
        <w:r>
          <w:fldChar w:fldCharType="end"/>
        </w:r>
      </w:hyperlink>
    </w:p>
    <w:p w:rsidR="00153BD5" w14:paraId="299FC800" w14:textId="77777777">
      <w:pPr>
        <w:pStyle w:val="TOC2"/>
        <w:tabs>
          <w:tab w:val="right" w:leader="dot" w:pos="8306"/>
        </w:tabs>
      </w:pPr>
      <w:hyperlink w:anchor="_Toc19178" w:history="1">
        <w:r>
          <w:rPr>
            <w:rFonts w:ascii="仿宋" w:eastAsia="仿宋" w:hAnsi="仿宋" w:cs="仿宋" w:hint="eastAsia"/>
          </w:rPr>
          <w:t>（五）招标信息发布</w:t>
        </w:r>
        <w:r>
          <w:tab/>
        </w:r>
        <w:r>
          <w:fldChar w:fldCharType="begin"/>
        </w:r>
        <w:r>
          <w:instrText xml:space="preserve"> PAGEREF _Toc19178 \h </w:instrText>
        </w:r>
        <w:r>
          <w:fldChar w:fldCharType="separate"/>
        </w:r>
        <w:r>
          <w:t>29</w:t>
        </w:r>
        <w:r>
          <w:fldChar w:fldCharType="end"/>
        </w:r>
      </w:hyperlink>
    </w:p>
    <w:p w:rsidR="00153BD5" w14:paraId="71C86BA8" w14:textId="77777777">
      <w:pPr>
        <w:pStyle w:val="TOC1"/>
        <w:tabs>
          <w:tab w:val="right" w:leader="dot" w:pos="8306"/>
        </w:tabs>
      </w:pPr>
      <w:hyperlink w:anchor="_Toc30983" w:history="1">
        <w:r>
          <w:rPr>
            <w:rFonts w:ascii="仿宋" w:eastAsia="仿宋" w:hAnsi="仿宋" w:cs="仿宋" w:hint="eastAsia"/>
          </w:rPr>
          <w:t>八、节能方案</w:t>
        </w:r>
        <w:r>
          <w:tab/>
        </w:r>
        <w:r>
          <w:fldChar w:fldCharType="begin"/>
        </w:r>
        <w:r>
          <w:instrText xml:space="preserve"> PAGEREF _Toc30983 \h </w:instrText>
        </w:r>
        <w:r>
          <w:fldChar w:fldCharType="separate"/>
        </w:r>
        <w:r>
          <w:t>30</w:t>
        </w:r>
        <w:r>
          <w:fldChar w:fldCharType="end"/>
        </w:r>
      </w:hyperlink>
    </w:p>
    <w:p w:rsidR="00153BD5" w14:paraId="30D70D0F" w14:textId="77777777">
      <w:pPr>
        <w:pStyle w:val="TOC2"/>
        <w:tabs>
          <w:tab w:val="right" w:leader="dot" w:pos="8306"/>
        </w:tabs>
      </w:pPr>
      <w:hyperlink w:anchor="_Toc27955" w:history="1">
        <w:r>
          <w:rPr>
            <w:rFonts w:ascii="仿宋" w:eastAsia="仿宋" w:hAnsi="仿宋" w:cs="仿宋" w:hint="eastAsia"/>
          </w:rPr>
          <w:t>（一）全自动流体包装设备项目节能概述</w:t>
        </w:r>
        <w:r>
          <w:tab/>
        </w:r>
        <w:r>
          <w:fldChar w:fldCharType="begin"/>
        </w:r>
        <w:r>
          <w:instrText xml:space="preserve"> PAGEREF _Toc27955 \h </w:instrText>
        </w:r>
        <w:r>
          <w:fldChar w:fldCharType="separate"/>
        </w:r>
        <w:r>
          <w:t>30</w:t>
        </w:r>
        <w:r>
          <w:fldChar w:fldCharType="end"/>
        </w:r>
      </w:hyperlink>
    </w:p>
    <w:p w:rsidR="00153BD5" w14:paraId="451CCA32" w14:textId="77777777">
      <w:pPr>
        <w:pStyle w:val="TOC2"/>
        <w:tabs>
          <w:tab w:val="right" w:leader="dot" w:pos="8306"/>
        </w:tabs>
      </w:pPr>
      <w:hyperlink w:anchor="_Toc9492" w:history="1">
        <w:r>
          <w:rPr>
            <w:rFonts w:ascii="仿宋" w:eastAsia="仿宋" w:hAnsi="仿宋" w:cs="仿宋" w:hint="eastAsia"/>
          </w:rPr>
          <w:t>（二）能源消费种类和数量分析</w:t>
        </w:r>
        <w:r>
          <w:tab/>
        </w:r>
        <w:r>
          <w:fldChar w:fldCharType="begin"/>
        </w:r>
        <w:r>
          <w:instrText xml:space="preserve"> PAGEREF _Toc9492 \h </w:instrText>
        </w:r>
        <w:r>
          <w:fldChar w:fldCharType="separate"/>
        </w:r>
        <w:r>
          <w:t>31</w:t>
        </w:r>
        <w:r>
          <w:fldChar w:fldCharType="end"/>
        </w:r>
      </w:hyperlink>
    </w:p>
    <w:p w:rsidR="00153BD5" w14:paraId="7C85C085" w14:textId="77777777">
      <w:pPr>
        <w:pStyle w:val="TOC2"/>
        <w:tabs>
          <w:tab w:val="right" w:leader="dot" w:pos="8306"/>
        </w:tabs>
      </w:pPr>
      <w:hyperlink w:anchor="_Toc20590" w:history="1">
        <w:r>
          <w:rPr>
            <w:rFonts w:ascii="仿宋" w:eastAsia="仿宋" w:hAnsi="仿宋" w:cs="仿宋" w:hint="eastAsia"/>
          </w:rPr>
          <w:t>（三）全自动流体包装设备项目节能措施</w:t>
        </w:r>
        <w:r>
          <w:tab/>
        </w:r>
        <w:r>
          <w:fldChar w:fldCharType="begin"/>
        </w:r>
        <w:r>
          <w:instrText xml:space="preserve"> PAGEREF _Toc20590 \h </w:instrText>
        </w:r>
        <w:r>
          <w:fldChar w:fldCharType="separate"/>
        </w:r>
        <w:r>
          <w:t>33</w:t>
        </w:r>
        <w:r>
          <w:fldChar w:fldCharType="end"/>
        </w:r>
      </w:hyperlink>
    </w:p>
    <w:p w:rsidR="00153BD5" w14:paraId="32379EC9" w14:textId="77777777">
      <w:pPr>
        <w:pStyle w:val="TOC2"/>
        <w:tabs>
          <w:tab w:val="right" w:leader="dot" w:pos="8306"/>
        </w:tabs>
      </w:pPr>
      <w:hyperlink w:anchor="_Toc25817" w:history="1">
        <w:r>
          <w:rPr>
            <w:rFonts w:ascii="仿宋" w:eastAsia="仿宋" w:hAnsi="仿宋" w:cs="仿宋" w:hint="eastAsia"/>
          </w:rPr>
          <w:t>（四）节能综合评价</w:t>
        </w:r>
        <w:r>
          <w:tab/>
        </w:r>
        <w:r>
          <w:fldChar w:fldCharType="begin"/>
        </w:r>
        <w:r>
          <w:instrText xml:space="preserve"> PAGEREF _Toc25817 \h </w:instrText>
        </w:r>
        <w:r>
          <w:fldChar w:fldCharType="separate"/>
        </w:r>
        <w:r>
          <w:t>35</w:t>
        </w:r>
        <w:r>
          <w:fldChar w:fldCharType="end"/>
        </w:r>
      </w:hyperlink>
    </w:p>
    <w:p w:rsidR="00153BD5" w14:paraId="1AD35139" w14:textId="77777777">
      <w:pPr>
        <w:pStyle w:val="TOC1"/>
        <w:tabs>
          <w:tab w:val="right" w:leader="dot" w:pos="8306"/>
        </w:tabs>
      </w:pPr>
      <w:hyperlink w:anchor="_Toc30175" w:history="1">
        <w:r>
          <w:rPr>
            <w:rFonts w:ascii="仿宋" w:eastAsia="仿宋" w:hAnsi="仿宋" w:cs="仿宋" w:hint="eastAsia"/>
          </w:rPr>
          <w:t>九、全自动流体包装设备项目规划进度</w:t>
        </w:r>
        <w:r>
          <w:tab/>
        </w:r>
        <w:r>
          <w:fldChar w:fldCharType="begin"/>
        </w:r>
        <w:r>
          <w:instrText xml:space="preserve"> PAGEREF _Toc30175 \h </w:instrText>
        </w:r>
        <w:r>
          <w:fldChar w:fldCharType="separate"/>
        </w:r>
        <w:r>
          <w:t>36</w:t>
        </w:r>
        <w:r>
          <w:fldChar w:fldCharType="end"/>
        </w:r>
      </w:hyperlink>
    </w:p>
    <w:p w:rsidR="00153BD5" w14:paraId="37DFC72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322" w:history="1">
        <w:r>
          <w:rPr>
            <w:rFonts w:ascii="仿宋" w:eastAsia="仿宋" w:hAnsi="仿宋" w:cs="仿宋" w:hint="eastAsia"/>
          </w:rPr>
          <w:t>（一）全自动流体包装设备项目进度安排</w:t>
        </w:r>
        <w:r>
          <w:tab/>
        </w:r>
        <w:r>
          <w:fldChar w:fldCharType="begin"/>
        </w:r>
        <w:r>
          <w:instrText xml:space="preserve"> PAGEREF _Toc25322 \h </w:instrText>
        </w:r>
        <w:r>
          <w:fldChar w:fldCharType="separate"/>
        </w:r>
        <w:r>
          <w:t>36</w:t>
        </w:r>
        <w:r>
          <w:fldChar w:fldCharType="end"/>
        </w:r>
      </w:hyperlink>
    </w:p>
    <w:p w:rsidR="00153BD5" w14:paraId="1EE72B83" w14:textId="77777777">
      <w:pPr>
        <w:pStyle w:val="TOC2"/>
        <w:tabs>
          <w:tab w:val="right" w:leader="dot" w:pos="8306"/>
        </w:tabs>
      </w:pPr>
      <w:hyperlink w:anchor="_Toc23200" w:history="1">
        <w:r>
          <w:rPr>
            <w:rFonts w:ascii="仿宋" w:eastAsia="仿宋" w:hAnsi="仿宋" w:cs="仿宋" w:hint="eastAsia"/>
          </w:rPr>
          <w:t>（二）全自动流体包装设备项目实施保障措施</w:t>
        </w:r>
        <w:r>
          <w:tab/>
        </w:r>
        <w:r>
          <w:fldChar w:fldCharType="begin"/>
        </w:r>
        <w:r>
          <w:instrText xml:space="preserve"> PAGEREF _Toc23200 \h </w:instrText>
        </w:r>
        <w:r>
          <w:fldChar w:fldCharType="separate"/>
        </w:r>
        <w:r>
          <w:t>36</w:t>
        </w:r>
        <w:r>
          <w:fldChar w:fldCharType="end"/>
        </w:r>
      </w:hyperlink>
    </w:p>
    <w:p w:rsidR="00153BD5" w14:paraId="257CF0FF" w14:textId="77777777">
      <w:pPr>
        <w:pStyle w:val="TOC1"/>
        <w:tabs>
          <w:tab w:val="right" w:leader="dot" w:pos="8306"/>
        </w:tabs>
      </w:pPr>
      <w:hyperlink w:anchor="_Toc6509" w:history="1">
        <w:r>
          <w:rPr>
            <w:rFonts w:ascii="仿宋" w:eastAsia="仿宋" w:hAnsi="仿宋" w:cs="仿宋" w:hint="eastAsia"/>
          </w:rPr>
          <w:t>十、组织架构分析</w:t>
        </w:r>
        <w:r>
          <w:tab/>
        </w:r>
        <w:r>
          <w:fldChar w:fldCharType="begin"/>
        </w:r>
        <w:r>
          <w:instrText xml:space="preserve"> PAGEREF _Toc6509 \h </w:instrText>
        </w:r>
        <w:r>
          <w:fldChar w:fldCharType="separate"/>
        </w:r>
        <w:r>
          <w:t>37</w:t>
        </w:r>
        <w:r>
          <w:fldChar w:fldCharType="end"/>
        </w:r>
      </w:hyperlink>
    </w:p>
    <w:p w:rsidR="00153BD5" w14:paraId="45362726" w14:textId="77777777">
      <w:pPr>
        <w:pStyle w:val="TOC2"/>
        <w:tabs>
          <w:tab w:val="right" w:leader="dot" w:pos="8306"/>
        </w:tabs>
      </w:pPr>
      <w:hyperlink w:anchor="_Toc1004" w:history="1">
        <w:r>
          <w:rPr>
            <w:rFonts w:ascii="仿宋" w:eastAsia="仿宋" w:hAnsi="仿宋" w:cs="仿宋" w:hint="eastAsia"/>
          </w:rPr>
          <w:t>（一）人力资源配置</w:t>
        </w:r>
        <w:r>
          <w:tab/>
        </w:r>
        <w:r>
          <w:fldChar w:fldCharType="begin"/>
        </w:r>
        <w:r>
          <w:instrText xml:space="preserve"> PAGEREF _Toc1004 \h </w:instrText>
        </w:r>
        <w:r>
          <w:fldChar w:fldCharType="separate"/>
        </w:r>
        <w:r>
          <w:t>37</w:t>
        </w:r>
        <w:r>
          <w:fldChar w:fldCharType="end"/>
        </w:r>
      </w:hyperlink>
    </w:p>
    <w:p w:rsidR="00153BD5" w14:paraId="4988C5B4" w14:textId="77777777">
      <w:pPr>
        <w:pStyle w:val="TOC2"/>
        <w:tabs>
          <w:tab w:val="right" w:leader="dot" w:pos="8306"/>
        </w:tabs>
      </w:pPr>
      <w:hyperlink w:anchor="_Toc17841" w:history="1">
        <w:r>
          <w:rPr>
            <w:rFonts w:ascii="仿宋" w:eastAsia="仿宋" w:hAnsi="仿宋" w:cs="仿宋" w:hint="eastAsia"/>
          </w:rPr>
          <w:t>（二）员工技能培训</w:t>
        </w:r>
        <w:r>
          <w:tab/>
        </w:r>
        <w:r>
          <w:fldChar w:fldCharType="begin"/>
        </w:r>
        <w:r>
          <w:instrText xml:space="preserve"> PAGEREF _Toc17841 \h </w:instrText>
        </w:r>
        <w:r>
          <w:fldChar w:fldCharType="separate"/>
        </w:r>
        <w:r>
          <w:t>38</w:t>
        </w:r>
        <w:r>
          <w:fldChar w:fldCharType="end"/>
        </w:r>
      </w:hyperlink>
    </w:p>
    <w:p w:rsidR="00153BD5" w14:paraId="1F156F9F" w14:textId="77777777">
      <w:pPr>
        <w:pStyle w:val="TOC1"/>
        <w:tabs>
          <w:tab w:val="right" w:leader="dot" w:pos="8306"/>
        </w:tabs>
      </w:pPr>
      <w:hyperlink w:anchor="_Toc23244" w:history="1">
        <w:r>
          <w:rPr>
            <w:rFonts w:ascii="仿宋" w:eastAsia="仿宋" w:hAnsi="仿宋" w:cs="仿宋" w:hint="eastAsia"/>
          </w:rPr>
          <w:t>十一、市场分析、调研</w:t>
        </w:r>
        <w:r>
          <w:tab/>
        </w:r>
        <w:r>
          <w:fldChar w:fldCharType="begin"/>
        </w:r>
        <w:r>
          <w:instrText xml:space="preserve"> PAGEREF _Toc23244 \h </w:instrText>
        </w:r>
        <w:r>
          <w:fldChar w:fldCharType="separate"/>
        </w:r>
        <w:r>
          <w:t>40</w:t>
        </w:r>
        <w:r>
          <w:fldChar w:fldCharType="end"/>
        </w:r>
      </w:hyperlink>
    </w:p>
    <w:p w:rsidR="00153BD5" w14:paraId="1467E973" w14:textId="77777777">
      <w:pPr>
        <w:pStyle w:val="TOC2"/>
        <w:tabs>
          <w:tab w:val="right" w:leader="dot" w:pos="8306"/>
        </w:tabs>
      </w:pPr>
      <w:hyperlink w:anchor="_Toc12714" w:history="1">
        <w:r>
          <w:rPr>
            <w:rFonts w:ascii="仿宋" w:eastAsia="仿宋" w:hAnsi="仿宋" w:cs="仿宋" w:hint="eastAsia"/>
          </w:rPr>
          <w:t>（一）全自动流体包装设备行业分析</w:t>
        </w:r>
        <w:r>
          <w:tab/>
        </w:r>
        <w:r>
          <w:fldChar w:fldCharType="begin"/>
        </w:r>
        <w:r>
          <w:instrText xml:space="preserve"> PAGEREF _Toc12714 \h </w:instrText>
        </w:r>
        <w:r>
          <w:fldChar w:fldCharType="separate"/>
        </w:r>
        <w:r>
          <w:t>40</w:t>
        </w:r>
        <w:r>
          <w:fldChar w:fldCharType="end"/>
        </w:r>
      </w:hyperlink>
    </w:p>
    <w:p w:rsidR="00153BD5" w14:paraId="7173AD93" w14:textId="77777777">
      <w:pPr>
        <w:pStyle w:val="TOC2"/>
        <w:tabs>
          <w:tab w:val="right" w:leader="dot" w:pos="8306"/>
        </w:tabs>
      </w:pPr>
      <w:hyperlink w:anchor="_Toc14897" w:history="1">
        <w:r>
          <w:rPr>
            <w:rFonts w:ascii="仿宋" w:eastAsia="仿宋" w:hAnsi="仿宋" w:cs="仿宋" w:hint="eastAsia"/>
          </w:rPr>
          <w:t>（二）全自动流体包装设备市场分析预测</w:t>
        </w:r>
        <w:r>
          <w:tab/>
        </w:r>
        <w:r>
          <w:fldChar w:fldCharType="begin"/>
        </w:r>
        <w:r>
          <w:instrText xml:space="preserve"> PAGEREF _Toc14897 \h </w:instrText>
        </w:r>
        <w:r>
          <w:fldChar w:fldCharType="separate"/>
        </w:r>
        <w:r>
          <w:t>41</w:t>
        </w:r>
        <w:r>
          <w:fldChar w:fldCharType="end"/>
        </w:r>
      </w:hyperlink>
    </w:p>
    <w:p w:rsidR="00153BD5" w14:paraId="7DD6E792" w14:textId="77777777">
      <w:pPr>
        <w:pStyle w:val="TOC1"/>
        <w:tabs>
          <w:tab w:val="right" w:leader="dot" w:pos="8306"/>
        </w:tabs>
      </w:pPr>
      <w:hyperlink w:anchor="_Toc18989" w:history="1">
        <w:r>
          <w:rPr>
            <w:rFonts w:ascii="仿宋" w:eastAsia="仿宋" w:hAnsi="仿宋" w:cs="仿宋" w:hint="eastAsia"/>
          </w:rPr>
          <w:t>十二、全自动流体包装设备项目风险防范分析</w:t>
        </w:r>
        <w:r>
          <w:tab/>
        </w:r>
        <w:r>
          <w:fldChar w:fldCharType="begin"/>
        </w:r>
        <w:r>
          <w:instrText xml:space="preserve"> PAGEREF _Toc18989 \h </w:instrText>
        </w:r>
        <w:r>
          <w:fldChar w:fldCharType="separate"/>
        </w:r>
        <w:r>
          <w:t>42</w:t>
        </w:r>
        <w:r>
          <w:fldChar w:fldCharType="end"/>
        </w:r>
      </w:hyperlink>
    </w:p>
    <w:p w:rsidR="00153BD5" w14:paraId="387EBFF4" w14:textId="77777777">
      <w:pPr>
        <w:pStyle w:val="TOC2"/>
        <w:tabs>
          <w:tab w:val="right" w:leader="dot" w:pos="8306"/>
        </w:tabs>
      </w:pPr>
      <w:hyperlink w:anchor="_Toc27317" w:history="1">
        <w:r>
          <w:rPr>
            <w:rFonts w:ascii="仿宋" w:eastAsia="仿宋" w:hAnsi="仿宋" w:cs="仿宋" w:hint="eastAsia"/>
          </w:rPr>
          <w:t>（一）全自动流体包装设备项目风险分析</w:t>
        </w:r>
        <w:r>
          <w:tab/>
        </w:r>
        <w:r>
          <w:fldChar w:fldCharType="begin"/>
        </w:r>
        <w:r>
          <w:instrText xml:space="preserve"> PAGEREF _Toc27317 \h </w:instrText>
        </w:r>
        <w:r>
          <w:fldChar w:fldCharType="separate"/>
        </w:r>
        <w:r>
          <w:t>42</w:t>
        </w:r>
        <w:r>
          <w:fldChar w:fldCharType="end"/>
        </w:r>
      </w:hyperlink>
    </w:p>
    <w:p w:rsidR="00153BD5" w14:paraId="7196CD7A" w14:textId="77777777">
      <w:pPr>
        <w:pStyle w:val="TOC2"/>
        <w:tabs>
          <w:tab w:val="right" w:leader="dot" w:pos="8306"/>
        </w:tabs>
      </w:pPr>
      <w:hyperlink w:anchor="_Toc28699" w:history="1">
        <w:r>
          <w:rPr>
            <w:rFonts w:ascii="仿宋" w:eastAsia="仿宋" w:hAnsi="仿宋" w:cs="仿宋" w:hint="eastAsia"/>
          </w:rPr>
          <w:t>（二）全自动流体包装设备项目风险对策</w:t>
        </w:r>
        <w:r>
          <w:tab/>
        </w:r>
        <w:r>
          <w:fldChar w:fldCharType="begin"/>
        </w:r>
        <w:r>
          <w:instrText xml:space="preserve"> PAGEREF _Toc28699 \h </w:instrText>
        </w:r>
        <w:r>
          <w:fldChar w:fldCharType="separate"/>
        </w:r>
        <w:r>
          <w:t>44</w:t>
        </w:r>
        <w:r>
          <w:fldChar w:fldCharType="end"/>
        </w:r>
      </w:hyperlink>
    </w:p>
    <w:p w:rsidR="00153BD5" w14:paraId="4155B95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53BD5" w14:paraId="7F0E16BE" w14:textId="77777777">
      <w:pPr>
        <w:pStyle w:val="Heading1"/>
        <w:jc w:val="center"/>
        <w:rPr>
          <w:rFonts w:ascii="仿宋" w:eastAsia="仿宋" w:hAnsi="仿宋" w:cs="仿宋"/>
        </w:rPr>
      </w:pPr>
      <w:bookmarkStart w:id="0" w:name="_Toc22074"/>
      <w:r>
        <w:rPr>
          <w:rFonts w:ascii="仿宋" w:eastAsia="仿宋" w:hAnsi="仿宋" w:cs="仿宋" w:hint="eastAsia"/>
        </w:rPr>
        <w:t>概论</w:t>
      </w:r>
      <w:bookmarkEnd w:id="0"/>
    </w:p>
    <w:p w:rsidR="00153BD5" w14:paraId="5A8B60E5"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153BD5" w14:paraId="3011245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153BD5" w14:paraId="1CAC97DE" w14:textId="77777777">
      <w:pPr>
        <w:pStyle w:val="Heading1"/>
        <w:ind w:firstLine="560" w:firstLineChars="200"/>
        <w:rPr>
          <w:rFonts w:ascii="仿宋" w:eastAsia="仿宋" w:hAnsi="仿宋" w:cs="仿宋"/>
          <w:sz w:val="28"/>
        </w:rPr>
      </w:pPr>
      <w:bookmarkStart w:id="1" w:name="_Toc29126"/>
      <w:r>
        <w:rPr>
          <w:rFonts w:ascii="仿宋" w:eastAsia="仿宋" w:hAnsi="仿宋" w:cs="仿宋" w:hint="eastAsia"/>
          <w:sz w:val="28"/>
        </w:rPr>
        <w:t>一、原材料及成品管理</w:t>
      </w:r>
      <w:bookmarkEnd w:id="1"/>
    </w:p>
    <w:p w:rsidR="00153BD5" w14:paraId="244AED34" w14:textId="77777777">
      <w:pPr>
        <w:pStyle w:val="Heading2"/>
        <w:rPr>
          <w:rFonts w:ascii="仿宋" w:eastAsia="仿宋" w:hAnsi="仿宋" w:cs="仿宋"/>
        </w:rPr>
      </w:pPr>
      <w:bookmarkStart w:id="2" w:name="_Toc8651"/>
      <w:r>
        <w:rPr>
          <w:rFonts w:ascii="仿宋" w:eastAsia="仿宋" w:hAnsi="仿宋" w:cs="仿宋" w:hint="eastAsia"/>
        </w:rPr>
        <w:t>（一）全自动流体包装设备项目建设期原辅材料供应情况</w:t>
      </w:r>
      <w:bookmarkEnd w:id="2"/>
    </w:p>
    <w:p w:rsidR="00153BD5" w14:paraId="697A974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本期全自动流体包装设备项目在施工阶段所需的原辅材料主要包括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材料。这些材料在当前市场上供应充足，满足了全自动流体包装设备项目建设的需求。此外，我们还将与当地的供货厂家和商户进</w:t>
      </w:r>
    </w:p>
    <w:p w:rsidR="00153BD5" w14:textId="77777777">
      <w:pPr>
        <w:ind w:firstLine="560" w:firstLineChars="200"/>
        <w:rPr>
          <w:rFonts w:ascii="仿宋" w:eastAsia="仿宋" w:hAnsi="仿宋" w:cs="仿宋"/>
          <w:sz w:val="28"/>
        </w:rPr>
      </w:pPr>
      <w:r>
        <w:rPr>
          <w:rFonts w:ascii="仿宋" w:eastAsia="仿宋" w:hAnsi="仿宋" w:cs="仿宋" w:hint="eastAsia"/>
          <w:sz w:val="28"/>
        </w:rPr>
        <w:t>行密切合作，以确保材料的及时供应和质量可控。市场上存在多家可供选择的供货商，这为全自动流体包装设备项目提供了充分的材料采购选择，也有助于维护竞争性的价格水平。全自动流体包装设备项目管理团队将密切监测原辅材料市场的变化，以确保全自动流体包装设备项目的施工进度不受材料供应方面的干扰。这一合理的供应链策略将有助于全自动流体包装设备项目的高效推进和成本控制。</w:t>
      </w:r>
    </w:p>
    <w:p w:rsidR="00153BD5" w14:paraId="1F0AE2F4" w14:textId="77777777">
      <w:pPr>
        <w:pStyle w:val="Heading2"/>
        <w:ind w:firstLine="560" w:firstLineChars="200"/>
        <w:rPr>
          <w:rFonts w:ascii="仿宋" w:eastAsia="仿宋" w:hAnsi="仿宋" w:cs="仿宋"/>
          <w:sz w:val="28"/>
        </w:rPr>
      </w:pPr>
      <w:bookmarkStart w:id="3" w:name="_Toc24110"/>
      <w:r>
        <w:rPr>
          <w:rFonts w:ascii="仿宋" w:eastAsia="仿宋" w:hAnsi="仿宋" w:cs="仿宋" w:hint="eastAsia"/>
          <w:sz w:val="28"/>
        </w:rPr>
        <w:t>（二）全自动流体包装设备项目运营期原辅材料供应及质量管理</w:t>
      </w:r>
      <w:bookmarkEnd w:id="3"/>
    </w:p>
    <w:p w:rsidR="00153BD5" w14:paraId="7FB161C9" w14:textId="77777777">
      <w:pPr>
        <w:ind w:firstLine="560" w:firstLineChars="200"/>
        <w:rPr>
          <w:rFonts w:ascii="仿宋" w:eastAsia="仿宋" w:hAnsi="仿宋" w:cs="仿宋"/>
          <w:sz w:val="28"/>
        </w:rPr>
      </w:pPr>
    </w:p>
    <w:p w:rsidR="00153BD5" w14:paraId="5301503C" w14:textId="3E2DE41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153BD5" w14:paraId="746FDD25" w14:textId="58851F6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全自动流体包装设备项目所需的混凝土和水泥等主要建筑</w:t>
      </w:r>
      <w:r>
        <w:rPr>
          <w:rFonts w:ascii="仿宋" w:eastAsia="仿宋" w:hAnsi="仿宋" w:cs="仿宋" w:hint="eastAsia"/>
          <w:sz w:val="28"/>
        </w:rPr>
        <w:t>材料将从当地可信赖的供应商采购。这些供应商具有稳定的生产能力，以满足全自动流体包装设备项目的日常需求。</w:t>
      </w:r>
    </w:p>
    <w:p w:rsidR="00153BD5" w14:paraId="0283BBFF" w14:textId="1C7714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金属材料如钢铁、铝等，将从多个合格的供应商处采购，以确保供应的多样性和可靠性。这有助于降低全自动流体包装设备项目在原材料方面的风险。</w:t>
      </w:r>
    </w:p>
    <w:p w:rsidR="00153BD5" w14:paraId="12CFDA50" w14:textId="2763A8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全自动流体包装设备项目将使用一系列辅助材料，如绝缘材料、密封材料等。这些将从专业的供应商处获得，并严格按照产品规格和质量标准进行选择。</w:t>
      </w:r>
    </w:p>
    <w:p w:rsidR="00153BD5" w14:paraId="4AF6FD24" w14:textId="353BB34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153BD5" w14:paraId="005A22E7" w14:textId="4698FA7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全自动流体包装设备项目管理团队将建立有效的库存管</w:t>
      </w:r>
      <w:r>
        <w:rPr>
          <w:rFonts w:ascii="仿宋" w:eastAsia="仿宋" w:hAnsi="仿宋" w:cs="仿宋" w:hint="eastAsia"/>
          <w:sz w:val="28"/>
        </w:rPr>
        <w:t>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153BD5" w14:paraId="1CF99CB6" w14:textId="0290EDA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153BD5" w14:textId="0290EDAE">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所有原材料和辅助材料的质量将在供应商交付前进行检查。只有符合全自动流体包装设备项目规格和质量标准的材料才能接受。在生产过程中，将定期对原材料和成品进行质量检测，以确保产品符合相关标准。</w:t>
      </w:r>
    </w:p>
    <w:p w:rsidR="00153BD5" w14:paraId="2EFDACB7" w14:textId="0CBDD3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全自动流体包装设备项目将建立多样的供应链，与不同供应商建立合作伙伴关系，以降低风险。在供应商之间建立合理的竞争关系，以确保价格合理竞争。</w:t>
      </w:r>
    </w:p>
    <w:p w:rsidR="00153BD5" w14:paraId="54D7ABFD" w14:textId="2CFD46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全自动流体包装</w:t>
      </w:r>
      <w:r>
        <w:rPr>
          <w:rFonts w:ascii="仿宋" w:eastAsia="仿宋" w:hAnsi="仿宋" w:cs="仿宋" w:hint="eastAsia"/>
          <w:sz w:val="28"/>
        </w:rPr>
        <w:t>设备项目管理团队将持续跟踪原材料和辅助材料的质量和供应情况。如果出现任何质量问题或供应中断，将采取迅速的纠正措施，并与供应商共同解决问题。</w:t>
      </w:r>
    </w:p>
    <w:p w:rsidR="00153BD5" w14:paraId="70EDFBFF" w14:textId="3D579D3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全自动流体包装设备项目鼓励可持续采购实践，如回收材料的使用和减少浪费。这有助于降低全自动流体包装设备项目的环境足迹，并提高可持续性。</w:t>
      </w:r>
    </w:p>
    <w:p w:rsidR="00153BD5" w14:paraId="74E965D6" w14:textId="77777777">
      <w:pPr>
        <w:ind w:firstLine="560" w:firstLineChars="200"/>
        <w:rPr>
          <w:rFonts w:ascii="仿宋" w:eastAsia="仿宋" w:hAnsi="仿宋" w:cs="仿宋"/>
          <w:sz w:val="28"/>
        </w:rPr>
      </w:pPr>
    </w:p>
    <w:p w:rsidR="00153BD5" w14:paraId="38F4BADA" w14:textId="77777777">
      <w:pPr>
        <w:pStyle w:val="Heading1"/>
        <w:ind w:firstLine="560" w:firstLineChars="200"/>
        <w:rPr>
          <w:rFonts w:ascii="仿宋" w:eastAsia="仿宋" w:hAnsi="仿宋" w:cs="仿宋"/>
          <w:sz w:val="28"/>
        </w:rPr>
      </w:pPr>
      <w:bookmarkStart w:id="4" w:name="_Toc1634"/>
      <w:r>
        <w:rPr>
          <w:rFonts w:ascii="仿宋" w:eastAsia="仿宋" w:hAnsi="仿宋" w:cs="仿宋" w:hint="eastAsia"/>
          <w:sz w:val="28"/>
        </w:rPr>
        <w:t>二、产品方案与建设规划</w:t>
      </w:r>
      <w:bookmarkEnd w:id="4"/>
    </w:p>
    <w:p w:rsidR="00153BD5" w14:paraId="1FB11DA1" w14:textId="77777777">
      <w:pPr>
        <w:pStyle w:val="Heading2"/>
        <w:rPr>
          <w:rFonts w:ascii="仿宋" w:eastAsia="仿宋" w:hAnsi="仿宋" w:cs="仿宋"/>
        </w:rPr>
      </w:pPr>
      <w:bookmarkStart w:id="5" w:name="_Toc28061"/>
      <w:r>
        <w:rPr>
          <w:rFonts w:ascii="仿宋" w:eastAsia="仿宋" w:hAnsi="仿宋" w:cs="仿宋" w:hint="eastAsia"/>
        </w:rPr>
        <w:t>（一）全自动流体包装设备项目场地规模</w:t>
      </w:r>
      <w:bookmarkEnd w:id="5"/>
    </w:p>
    <w:p w:rsidR="00153BD5" w14:paraId="68CA7A8F" w14:textId="77777777">
      <w:pPr>
        <w:ind w:firstLine="560" w:firstLineChars="200"/>
        <w:rPr>
          <w:rFonts w:ascii="仿宋" w:eastAsia="仿宋" w:hAnsi="仿宋" w:cs="仿宋"/>
          <w:sz w:val="28"/>
        </w:rPr>
      </w:pPr>
      <w:r>
        <w:rPr>
          <w:rFonts w:ascii="仿宋" w:eastAsia="仿宋" w:hAnsi="仿宋" w:cs="仿宋" w:hint="eastAsia"/>
          <w:sz w:val="28"/>
        </w:rPr>
        <w:t>全自动流体包装设备项目的总占地面积为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53BD5" w14:paraId="3ACCAE52" w14:textId="77777777">
      <w:pPr>
        <w:pStyle w:val="Heading2"/>
        <w:ind w:firstLine="560" w:firstLineChars="200"/>
        <w:rPr>
          <w:rFonts w:ascii="仿宋" w:eastAsia="仿宋" w:hAnsi="仿宋" w:cs="仿宋"/>
          <w:sz w:val="28"/>
        </w:rPr>
      </w:pPr>
      <w:bookmarkStart w:id="6" w:name="_Toc28821"/>
      <w:r>
        <w:rPr>
          <w:rFonts w:ascii="仿宋" w:eastAsia="仿宋" w:hAnsi="仿宋" w:cs="仿宋" w:hint="eastAsia"/>
          <w:sz w:val="28"/>
        </w:rPr>
        <w:t>（二）产能规模</w:t>
      </w:r>
      <w:bookmarkEnd w:id="6"/>
    </w:p>
    <w:p w:rsidR="00153BD5" w14:paraId="5948489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根据对国内外市场的深入调研和全自动流体包装设备项目实施能力分析，我们制定了建设规模，旨在实现年产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153BD5"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53BD5" w14:paraId="4516C484" w14:textId="77777777">
      <w:pPr>
        <w:ind w:firstLine="560" w:firstLineChars="200"/>
        <w:rPr>
          <w:rFonts w:ascii="仿宋" w:eastAsia="仿宋" w:hAnsi="仿宋" w:cs="仿宋"/>
          <w:sz w:val="28"/>
        </w:rPr>
      </w:pPr>
      <w:r>
        <w:rPr>
          <w:rFonts w:ascii="仿宋" w:eastAsia="仿宋" w:hAnsi="仿宋" w:cs="仿宋" w:hint="eastAsia"/>
          <w:sz w:val="28"/>
        </w:rPr>
        <w:t>预计在全自动流体包装设备项目达产后，公司的年营业收入将达到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w:t>
      </w:r>
      <w:r>
        <w:rPr>
          <w:rFonts w:ascii="仿宋" w:eastAsia="仿宋" w:hAnsi="仿宋" w:cs="仿宋" w:hint="eastAsia"/>
          <w:sz w:val="28"/>
        </w:rPr>
        <w:t>此外，全自动流体包装设备项目的实施还将带来显著的就业机会和社会效益，为当地经济发展和社会稳定做出积极贡献。</w:t>
      </w:r>
    </w:p>
    <w:p w:rsidR="00153BD5" w14:paraId="157DE41B" w14:textId="77777777">
      <w:pPr>
        <w:pStyle w:val="Heading2"/>
        <w:ind w:firstLine="560" w:firstLineChars="200"/>
        <w:rPr>
          <w:rFonts w:ascii="仿宋" w:eastAsia="仿宋" w:hAnsi="仿宋" w:cs="仿宋"/>
          <w:sz w:val="28"/>
        </w:rPr>
      </w:pPr>
      <w:bookmarkStart w:id="7" w:name="_Toc29992"/>
      <w:r>
        <w:rPr>
          <w:rFonts w:ascii="仿宋" w:eastAsia="仿宋" w:hAnsi="仿宋" w:cs="仿宋" w:hint="eastAsia"/>
          <w:sz w:val="28"/>
        </w:rPr>
        <w:t>（三）产品规划方案及生产纲领</w:t>
      </w:r>
      <w:bookmarkEnd w:id="7"/>
    </w:p>
    <w:p w:rsidR="00153BD5" w14:paraId="19A4A5B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全自动流体包装设备项目的产品策略是在全面综合考虑多个要素的基础上制定的，包括国家和地方产业发展政策、市场需求情况、资源供应情况、企业资金筹措能力、生产工艺技术水平的先进程度、全自动流体包装设备项目经济效益以及投资风险性等因素。全自动流体包装设备项目的具体产品种类将根据市场需求状况进行灵活调整，以确保我们可以满足市场的需求。每年的生产计划将根据人员和装备的生产能力水平以</w:t>
      </w:r>
      <w:r>
        <w:rPr>
          <w:rFonts w:ascii="仿宋" w:eastAsia="仿宋" w:hAnsi="仿宋" w:cs="仿宋" w:hint="eastAsia"/>
          <w:sz w:val="28"/>
        </w:rPr>
        <w:t>及市场需求的预测情况来制定。在这一过程中，我们将充分考虑产量和销量的一致性，以确保产品供应与市场需求保持平衡。本报告将按照初步产品方案进行细致的经济测算，以制定合适的产品策略，同时确保全自动流体包装设备项目的经济可行性。</w:t>
      </w:r>
    </w:p>
    <w:p w:rsidR="00153BD5" w14:paraId="5C764960" w14:textId="77777777">
      <w:pPr>
        <w:pStyle w:val="Heading1"/>
        <w:ind w:firstLine="560" w:firstLineChars="200"/>
        <w:rPr>
          <w:rFonts w:ascii="仿宋" w:eastAsia="仿宋" w:hAnsi="仿宋" w:cs="仿宋"/>
          <w:sz w:val="28"/>
        </w:rPr>
      </w:pPr>
      <w:bookmarkStart w:id="8" w:name="_Toc22703"/>
      <w:r>
        <w:rPr>
          <w:rFonts w:ascii="仿宋" w:eastAsia="仿宋" w:hAnsi="仿宋" w:cs="仿宋" w:hint="eastAsia"/>
          <w:sz w:val="28"/>
        </w:rPr>
        <w:t>三、全自动流体包装设备项目选址方案</w:t>
      </w:r>
      <w:bookmarkEnd w:id="8"/>
    </w:p>
    <w:p w:rsidR="00153BD5" w14:paraId="40E9D74B" w14:textId="77777777">
      <w:pPr>
        <w:pStyle w:val="Heading2"/>
        <w:rPr>
          <w:rFonts w:ascii="仿宋" w:eastAsia="仿宋" w:hAnsi="仿宋" w:cs="仿宋"/>
        </w:rPr>
      </w:pPr>
      <w:bookmarkStart w:id="9" w:name="_Toc19786"/>
      <w:r>
        <w:rPr>
          <w:rFonts w:ascii="仿宋" w:eastAsia="仿宋" w:hAnsi="仿宋" w:cs="仿宋" w:hint="eastAsia"/>
        </w:rPr>
        <w:t>（一）全自动流体包装设备项目选址原则</w:t>
      </w:r>
      <w:bookmarkEnd w:id="9"/>
    </w:p>
    <w:p w:rsidR="00153BD5" w14:paraId="65F535E8" w14:textId="77777777">
      <w:pPr>
        <w:ind w:firstLine="560" w:firstLineChars="200"/>
        <w:rPr>
          <w:rFonts w:ascii="仿宋" w:eastAsia="仿宋" w:hAnsi="仿宋" w:cs="仿宋"/>
          <w:sz w:val="28"/>
        </w:rPr>
      </w:pPr>
      <w:r>
        <w:rPr>
          <w:rFonts w:ascii="仿宋" w:eastAsia="仿宋" w:hAnsi="仿宋" w:cs="仿宋" w:hint="eastAsia"/>
          <w:sz w:val="28"/>
        </w:rPr>
        <w:t>全自动流体包装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w:t>
      </w:r>
      <w:r>
        <w:rPr>
          <w:rFonts w:ascii="仿宋" w:eastAsia="仿宋" w:hAnsi="仿宋" w:cs="仿宋" w:hint="eastAsia"/>
          <w:sz w:val="28"/>
        </w:rPr>
        <w:t>则，确保全自动流体包装设备项目的建设与运营过程中不仅实现了经济效益的提升，还顾及社会效益和环境效益，以实现这三者的统一。最终选址将以土地利用最优化为目标，以确保全自动流体包装设备项目的可行性和可持续性。</w:t>
      </w:r>
    </w:p>
    <w:p w:rsidR="00153BD5" w14:paraId="0B21E112" w14:textId="77777777">
      <w:pPr>
        <w:pStyle w:val="Heading2"/>
        <w:ind w:firstLine="560" w:firstLineChars="200"/>
        <w:rPr>
          <w:rFonts w:ascii="仿宋" w:eastAsia="仿宋" w:hAnsi="仿宋" w:cs="仿宋"/>
          <w:sz w:val="28"/>
        </w:rPr>
      </w:pPr>
      <w:bookmarkStart w:id="10" w:name="_Toc31001"/>
      <w:r>
        <w:rPr>
          <w:rFonts w:ascii="仿宋" w:eastAsia="仿宋" w:hAnsi="仿宋" w:cs="仿宋" w:hint="eastAsia"/>
          <w:sz w:val="28"/>
        </w:rPr>
        <w:t>（二）建设区基本情况</w:t>
      </w:r>
      <w:bookmarkEnd w:id="10"/>
    </w:p>
    <w:p w:rsidR="00153BD5" w14:paraId="2DC43693"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53BD5" w14:paraId="5B6E605F"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w:t>
      </w:r>
      <w:r>
        <w:rPr>
          <w:rFonts w:ascii="仿宋" w:eastAsia="仿宋" w:hAnsi="仿宋" w:cs="仿宋" w:hint="eastAsia"/>
          <w:sz w:val="28"/>
        </w:rPr>
        <w:t>河流等）。</w:t>
      </w:r>
    </w:p>
    <w:p w:rsidR="00153BD5" w14:paraId="3473F47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153BD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153BD5" w14:paraId="5F76CF99"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53BD5" w14:paraId="6C07144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53BD5" w14:paraId="66A1864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w:t>
      </w:r>
      <w:r>
        <w:rPr>
          <w:rFonts w:ascii="仿宋" w:eastAsia="仿宋" w:hAnsi="仿宋" w:cs="仿宋" w:hint="eastAsia"/>
          <w:sz w:val="28"/>
        </w:rPr>
        <w:t>，如（列举已存在的重要产业园区）。这些区域已经孵化了众多知名企业，为新投资全自动流体包装设备项目提供了合作和资源整合的机会。</w:t>
      </w:r>
    </w:p>
    <w:p w:rsidR="00153BD5" w14:paraId="5DA99C06"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53BD5" w14:paraId="4ED37589" w14:textId="77777777">
      <w:pPr>
        <w:pStyle w:val="Heading2"/>
        <w:ind w:firstLine="560" w:firstLineChars="200"/>
        <w:rPr>
          <w:rFonts w:ascii="仿宋" w:eastAsia="仿宋" w:hAnsi="仿宋" w:cs="仿宋"/>
          <w:sz w:val="28"/>
        </w:rPr>
      </w:pPr>
      <w:bookmarkStart w:id="11" w:name="_Toc25403"/>
      <w:r>
        <w:rPr>
          <w:rFonts w:ascii="仿宋" w:eastAsia="仿宋" w:hAnsi="仿宋" w:cs="仿宋" w:hint="eastAsia"/>
          <w:sz w:val="28"/>
        </w:rPr>
        <w:t>（三）产业发展方向</w:t>
      </w:r>
      <w:bookmarkEnd w:id="11"/>
    </w:p>
    <w:p w:rsidR="00153BD5" w14:paraId="2150DD1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53BD5" w14:paraId="363D95EA" w14:textId="6537B4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53BD5" w14:paraId="73AD0972" w14:textId="25176AE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p>
    <w:p w:rsidR="00153BD5" w14:textId="25176AEF">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53BD5" w14:paraId="505059A4" w14:textId="0E6E0C2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153BD5" w14:paraId="358BD2E7" w14:textId="2ED4BF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53BD5" w14:paraId="5026B817" w14:textId="32C59BC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53BD5" w14:paraId="787131D4" w14:textId="61F6F2E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153BD5" w14:paraId="29918C4D" w14:textId="59D20D5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53BD5" w14:paraId="4FC02A3B" w14:textId="6A56B8F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53BD5" w14:paraId="1A21057C" w14:textId="1C03C1D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人才培养和创新：加强教育和研究机构，培养高素质人才，支持科研和创新全自动流体包装设备项目。鼓励企业与学术界合作，推动科技创新。</w:t>
      </w:r>
    </w:p>
    <w:p w:rsidR="00153BD5" w14:paraId="7FDC16AC" w14:textId="572F24B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153BD5" w14:paraId="395EC044"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w:t>
      </w:r>
      <w:r>
        <w:rPr>
          <w:rFonts w:ascii="仿宋" w:eastAsia="仿宋" w:hAnsi="仿宋" w:cs="仿宋" w:hint="eastAsia"/>
          <w:sz w:val="28"/>
        </w:rPr>
        <w:t>设区的地理、经济和社会特点以及国内外市场需求来确定的。通过支持这些领域的发展，该建设区将能够实现产业多元化，提高经济韧性，创造更多的就业机会，吸引更多的投资，并实现可持续发展的目标。</w:t>
      </w:r>
    </w:p>
    <w:p w:rsidR="00153BD5" w14:paraId="0302CD3E" w14:textId="77777777">
      <w:pPr>
        <w:pStyle w:val="Heading2"/>
        <w:ind w:firstLine="560" w:firstLineChars="200"/>
        <w:rPr>
          <w:rFonts w:ascii="仿宋" w:eastAsia="仿宋" w:hAnsi="仿宋" w:cs="仿宋"/>
          <w:sz w:val="28"/>
        </w:rPr>
      </w:pPr>
      <w:bookmarkStart w:id="12" w:name="_Toc31956"/>
      <w:r>
        <w:rPr>
          <w:rFonts w:ascii="仿宋" w:eastAsia="仿宋" w:hAnsi="仿宋" w:cs="仿宋" w:hint="eastAsia"/>
          <w:sz w:val="28"/>
        </w:rPr>
        <w:t>（四）全自动流体包装设备项目选址综合评价</w:t>
      </w:r>
      <w:bookmarkEnd w:id="12"/>
    </w:p>
    <w:p w:rsidR="00153BD5" w14:paraId="1D888384" w14:textId="77777777">
      <w:pPr>
        <w:ind w:firstLine="560" w:firstLineChars="200"/>
        <w:rPr>
          <w:rFonts w:ascii="仿宋" w:eastAsia="仿宋" w:hAnsi="仿宋" w:cs="仿宋"/>
          <w:sz w:val="28"/>
        </w:rPr>
      </w:pPr>
      <w:r>
        <w:rPr>
          <w:rFonts w:ascii="仿宋" w:eastAsia="仿宋" w:hAnsi="仿宋" w:cs="仿宋" w:hint="eastAsia"/>
          <w:sz w:val="28"/>
        </w:rPr>
        <w:t>全自动流体包装设备项目选址的考虑因素应包括城乡建设总体规划以及占地使用规划的要求，确保全自动流体包装设备项目的布局与当地的城市和农村发展规划相一致。此外，选址应考虑便捷的陆路交通，以便材料运输和工作人员的出行，同时，施工场址应具备方便的条件，以支持全自动流体包装设备项目的高效实施。此外</w:t>
      </w:r>
      <w:r>
        <w:rPr>
          <w:rFonts w:ascii="仿宋" w:eastAsia="仿宋" w:hAnsi="仿宋" w:cs="仿宋" w:hint="eastAsia"/>
          <w:sz w:val="28"/>
        </w:rPr>
        <w:t>，选址也需要与大气污染防治政策、水资源保护政策以及自然生态资源保护政策相一致，以确保全自动流体包装设备项目的环保性和可持续性。这些综合因素的考虑将有助于选择最合适的全自动流体包装设备项目选址，以支持全自动流体包装设备项目的顺利进行。</w:t>
      </w:r>
    </w:p>
    <w:p w:rsidR="00153BD5" w14:paraId="192A1714" w14:textId="77777777">
      <w:pPr>
        <w:pStyle w:val="Heading1"/>
        <w:ind w:firstLine="560" w:firstLineChars="200"/>
        <w:rPr>
          <w:rFonts w:ascii="仿宋" w:eastAsia="仿宋" w:hAnsi="仿宋" w:cs="仿宋"/>
          <w:sz w:val="28"/>
        </w:rPr>
      </w:pPr>
      <w:bookmarkStart w:id="13" w:name="_Toc1534"/>
      <w:r>
        <w:rPr>
          <w:rFonts w:ascii="仿宋" w:eastAsia="仿宋" w:hAnsi="仿宋" w:cs="仿宋" w:hint="eastAsia"/>
          <w:sz w:val="28"/>
        </w:rPr>
        <w:t>四、全自动流体包装设备项目投资背景分析</w:t>
      </w:r>
      <w:bookmarkEnd w:id="13"/>
    </w:p>
    <w:p w:rsidR="00153BD5" w14:paraId="7EC4269D" w14:textId="77777777">
      <w:pPr>
        <w:pStyle w:val="Heading2"/>
        <w:rPr>
          <w:rFonts w:ascii="仿宋" w:eastAsia="仿宋" w:hAnsi="仿宋" w:cs="仿宋"/>
        </w:rPr>
      </w:pPr>
      <w:bookmarkStart w:id="14" w:name="_Toc3795"/>
      <w:r>
        <w:rPr>
          <w:rFonts w:ascii="仿宋" w:eastAsia="仿宋" w:hAnsi="仿宋" w:cs="仿宋" w:hint="eastAsia"/>
        </w:rPr>
        <w:t>（一）行业背景分析</w:t>
      </w:r>
      <w:bookmarkEnd w:id="14"/>
    </w:p>
    <w:p w:rsidR="00153BD5" w14:paraId="460A58C2" w14:textId="46A0B71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全自动流体包装设备供需状况</w:t>
      </w:r>
    </w:p>
    <w:p w:rsidR="00153BD5" w14:paraId="15FBF0E8" w14:textId="1E9C6D5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153BD5" w14:textId="1E9C6D5C">
      <w:pPr>
        <w:ind w:firstLine="560" w:firstLineChars="200"/>
        <w:rPr>
          <w:rFonts w:ascii="仿宋" w:eastAsia="仿宋" w:hAnsi="仿宋" w:cs="仿宋"/>
          <w:sz w:val="28"/>
        </w:rPr>
      </w:pPr>
      <w:r>
        <w:rPr>
          <w:rFonts w:ascii="仿宋" w:eastAsia="仿宋" w:hAnsi="仿宋" w:cs="仿宋" w:hint="eastAsia"/>
          <w:sz w:val="28"/>
        </w:rPr>
        <w:t>在考察全自动流体包装设备行业的供需状况时，我们可以看到几个重要趋势。首先，全球对全自动流体包装设备的需求稳步增长。这主要受到全球经济一体化的推动以及不断增长的人口和城市化趋势的影响。</w:t>
      </w:r>
      <w:r>
        <w:rPr>
          <w:rFonts w:ascii="仿宋" w:eastAsia="仿宋" w:hAnsi="仿宋" w:cs="仿宋" w:hint="eastAsia"/>
          <w:sz w:val="28"/>
        </w:rPr>
        <w:t>全自动流体包装设备的广泛应用范围，包括工业、医疗、科学研究和电子制造等领域，使其成为各行各业的不可或缺的要素。</w:t>
      </w:r>
    </w:p>
    <w:p w:rsidR="00153BD5" w14:paraId="7D55B35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其次，供应端也经历了显著的演变。全球全自动流体包装设备市场已经形成了几家大型跨国全自动流体包装设备生产企业，这些企业在市场中占据主导地位。</w:t>
      </w:r>
    </w:p>
    <w:p w:rsidR="00153BD5" w14:paraId="5BCF1B1A" w14:textId="721C15E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全自动流体包装设备主要供应商</w:t>
      </w:r>
    </w:p>
    <w:p w:rsidR="00153BD5" w14:paraId="334F9B53" w14:textId="77777777">
      <w:pPr>
        <w:ind w:firstLine="560" w:firstLineChars="200"/>
        <w:rPr>
          <w:rFonts w:ascii="仿宋" w:eastAsia="仿宋" w:hAnsi="仿宋" w:cs="仿宋"/>
          <w:sz w:val="28"/>
        </w:rPr>
      </w:pPr>
      <w:r>
        <w:rPr>
          <w:rFonts w:ascii="仿宋" w:eastAsia="仿宋" w:hAnsi="仿宋" w:cs="仿宋" w:hint="eastAsia"/>
          <w:sz w:val="28"/>
        </w:rPr>
        <w:t>XXXX</w:t>
      </w:r>
    </w:p>
    <w:p w:rsidR="00153BD5" w14:paraId="100681B1" w14:textId="3A80EA3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全自动流体包装设备下游应用市场</w:t>
      </w:r>
    </w:p>
    <w:p w:rsidR="00153BD5" w14:paraId="64AA222A" w14:textId="77777777">
      <w:pPr>
        <w:ind w:firstLine="560" w:firstLineChars="200"/>
        <w:rPr>
          <w:rFonts w:ascii="仿宋" w:eastAsia="仿宋" w:hAnsi="仿宋" w:cs="仿宋"/>
          <w:sz w:val="28"/>
        </w:rPr>
      </w:pPr>
      <w:r>
        <w:rPr>
          <w:rFonts w:ascii="仿宋" w:eastAsia="仿宋" w:hAnsi="仿宋" w:cs="仿宋" w:hint="eastAsia"/>
          <w:sz w:val="28"/>
        </w:rPr>
        <w:t>全自动流体包装设备的广泛应用使其成为多个领域的重要组成部分。</w:t>
      </w:r>
    </w:p>
    <w:p w:rsidR="00153BD5" w14:paraId="6DED8E4E" w14:textId="7EA68C9B">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全自动流体包装设备国际影响</w:t>
      </w:r>
    </w:p>
    <w:p w:rsidR="00153BD5" w14:paraId="4D793980" w14:textId="77777777">
      <w:pPr>
        <w:ind w:firstLine="560" w:firstLineChars="200"/>
        <w:rPr>
          <w:rFonts w:ascii="仿宋" w:eastAsia="仿宋" w:hAnsi="仿宋" w:cs="仿宋"/>
          <w:sz w:val="28"/>
        </w:rPr>
      </w:pPr>
      <w:r>
        <w:rPr>
          <w:rFonts w:ascii="仿宋" w:eastAsia="仿宋" w:hAnsi="仿宋" w:cs="仿宋" w:hint="eastAsia"/>
          <w:sz w:val="28"/>
        </w:rPr>
        <w:t>国际因素对全自动流体包装设备市场产生重大影响。国际全自动流体包装设备价格</w:t>
      </w:r>
      <w:r>
        <w:rPr>
          <w:rFonts w:ascii="仿宋" w:eastAsia="仿宋" w:hAnsi="仿宋" w:cs="仿宋" w:hint="eastAsia"/>
          <w:sz w:val="28"/>
        </w:rPr>
        <w:t>波动、贸易政策和地缘政治事件都可能对供应和价格带来波动。随着全球市场的不断扩大，我国的全自动流体包装设备市场受到了国际因素的更多影响。因此，政府和企业必须密切关注国际市场动态，以确保供应的稳定性和价格的可控性。</w:t>
      </w:r>
    </w:p>
    <w:p w:rsidR="00153BD5" w14:paraId="3E9FC462" w14:textId="77777777">
      <w:pPr>
        <w:pStyle w:val="Heading2"/>
        <w:ind w:firstLine="560" w:firstLineChars="200"/>
        <w:rPr>
          <w:rFonts w:ascii="仿宋" w:eastAsia="仿宋" w:hAnsi="仿宋" w:cs="仿宋"/>
          <w:sz w:val="28"/>
        </w:rPr>
      </w:pPr>
      <w:bookmarkStart w:id="15" w:name="_Toc21702"/>
      <w:r>
        <w:rPr>
          <w:rFonts w:ascii="仿宋" w:eastAsia="仿宋" w:hAnsi="仿宋" w:cs="仿宋" w:hint="eastAsia"/>
          <w:sz w:val="28"/>
        </w:rPr>
        <w:t>（二）产业发展分析</w:t>
      </w:r>
      <w:bookmarkEnd w:id="15"/>
    </w:p>
    <w:p w:rsidR="00153BD5" w14:paraId="123DB820" w14:textId="566D18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全自动流体包装设备行业面临的机遇</w:t>
      </w:r>
    </w:p>
    <w:p w:rsidR="00153BD5" w14:paraId="64CD52E7" w14:textId="7063831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https://d.book118.com/228074143011006032</w:t>
        </w:r>
      </w:hyperlink>
    </w:p>
    <w:p w:rsidR="00153BD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paraId="20AEBBD9"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BD5" w14:textId="77777777">
    <w:pPr>
      <w:pStyle w:val="Header"/>
      <w:jc w:val="center"/>
      <w:rPr>
        <w:rFonts w:ascii="仿宋" w:eastAsia="仿宋" w:hAnsi="仿宋" w:cs="仿宋"/>
      </w:rPr>
    </w:pPr>
    <w:r>
      <w:rPr>
        <w:rFonts w:ascii="仿宋" w:eastAsia="仿宋" w:hAnsi="仿宋" w:cs="仿宋" w:hint="eastAsia"/>
      </w:rPr>
      <w:t>全自动流体包装设备相关行业投资方案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5276FB"/>
    <w:rsid w:val="00153BD5"/>
    <w:rsid w:val="002C413B"/>
    <w:rsid w:val="775276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EE4A3EB"/>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2807414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3840</Words>
  <Characters>21888</Characters>
  <Application>Microsoft Office Word</Application>
  <DocSecurity>0</DocSecurity>
  <Lines>182</Lines>
  <Paragraphs>51</Paragraphs>
  <ScaleCrop>false</ScaleCrop>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2023-11-29T20:44:00Z</dcterms:created>
  <dcterms:modified xsi:type="dcterms:W3CDTF">2024-01-02T02:09:00Z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569FCB5929904E76BA80F42F455BDDFE_11</vt:lpwstr>
  </property>
  <property fmtid="{D5CDD505-2E9C-101B-9397-08002B2CF9AE}" pid="3" name="KSOProductBuildVer">
    <vt:lpwstr>2052-12.1.0.15712</vt:lpwstr>
  </property>
</Properties>
</file>