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GPS同步钟项目规划设计方案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66" w:history="1">
        <w:r>
          <w:rPr>
            <w:rFonts w:ascii="仿宋" w:eastAsia="仿宋" w:hAnsi="仿宋" w:cs="仿宋" w:hint="eastAsia"/>
            <w:lang w:eastAsia="zh-CN"/>
          </w:rPr>
          <w:t>前言</w:t>
        </w:r>
        <w:r>
          <w:tab/>
        </w:r>
        <w:r>
          <w:fldChar w:fldCharType="begin"/>
        </w:r>
        <w:r>
          <w:instrText xml:space="preserve"> PAGEREF _Toc5366 \h </w:instrText>
        </w:r>
        <w:r>
          <w:fldChar w:fldCharType="separate"/>
        </w:r>
        <w:r>
          <w:t>3</w:t>
        </w:r>
        <w:r>
          <w:fldChar w:fldCharType="end"/>
        </w:r>
      </w:hyperlink>
    </w:p>
    <w:p>
      <w:pPr>
        <w:pStyle w:val="TOC1"/>
        <w:tabs>
          <w:tab w:val="right" w:leader="dot" w:pos="8306"/>
        </w:tabs>
      </w:pPr>
      <w:hyperlink w:anchor="_Toc26508" w:history="1">
        <w:r>
          <w:rPr>
            <w:rFonts w:ascii="仿宋" w:eastAsia="仿宋" w:hAnsi="仿宋" w:cs="仿宋" w:hint="eastAsia"/>
            <w:lang w:eastAsia="zh-CN"/>
          </w:rPr>
          <w:t>一、GPS同步钟项目概论</w:t>
        </w:r>
        <w:r>
          <w:tab/>
        </w:r>
        <w:r>
          <w:fldChar w:fldCharType="begin"/>
        </w:r>
        <w:r>
          <w:instrText xml:space="preserve"> PAGEREF _Toc26508 \h </w:instrText>
        </w:r>
        <w:r>
          <w:fldChar w:fldCharType="separate"/>
        </w:r>
        <w:r>
          <w:t>3</w:t>
        </w:r>
        <w:r>
          <w:fldChar w:fldCharType="end"/>
        </w:r>
      </w:hyperlink>
    </w:p>
    <w:p>
      <w:pPr>
        <w:pStyle w:val="TOC2"/>
        <w:tabs>
          <w:tab w:val="right" w:leader="dot" w:pos="8306"/>
        </w:tabs>
      </w:pPr>
      <w:hyperlink w:anchor="_Toc5434" w:history="1">
        <w:r>
          <w:rPr>
            <w:rFonts w:ascii="仿宋" w:eastAsia="仿宋" w:hAnsi="仿宋" w:cs="仿宋" w:hint="eastAsia"/>
            <w:lang w:eastAsia="zh-CN"/>
          </w:rPr>
          <w:t>(一)、GPS同步钟项目概况</w:t>
        </w:r>
        <w:r>
          <w:tab/>
        </w:r>
        <w:r>
          <w:fldChar w:fldCharType="begin"/>
        </w:r>
        <w:r>
          <w:instrText xml:space="preserve"> PAGEREF _Toc5434 \h </w:instrText>
        </w:r>
        <w:r>
          <w:fldChar w:fldCharType="separate"/>
        </w:r>
        <w:r>
          <w:t>3</w:t>
        </w:r>
        <w:r>
          <w:fldChar w:fldCharType="end"/>
        </w:r>
      </w:hyperlink>
    </w:p>
    <w:p>
      <w:pPr>
        <w:pStyle w:val="TOC2"/>
        <w:tabs>
          <w:tab w:val="right" w:leader="dot" w:pos="8306"/>
        </w:tabs>
      </w:pPr>
      <w:hyperlink w:anchor="_Toc1426" w:history="1">
        <w:r>
          <w:rPr>
            <w:rFonts w:ascii="仿宋" w:eastAsia="仿宋" w:hAnsi="仿宋" w:cs="仿宋" w:hint="eastAsia"/>
            <w:lang w:eastAsia="zh-CN"/>
          </w:rPr>
          <w:t>(二)、GPS同步钟项目目标</w:t>
        </w:r>
        <w:r>
          <w:tab/>
        </w:r>
        <w:r>
          <w:fldChar w:fldCharType="begin"/>
        </w:r>
        <w:r>
          <w:instrText xml:space="preserve"> PAGEREF _Toc1426 \h </w:instrText>
        </w:r>
        <w:r>
          <w:fldChar w:fldCharType="separate"/>
        </w:r>
        <w:r>
          <w:t>5</w:t>
        </w:r>
        <w:r>
          <w:fldChar w:fldCharType="end"/>
        </w:r>
      </w:hyperlink>
    </w:p>
    <w:p>
      <w:pPr>
        <w:pStyle w:val="TOC2"/>
        <w:tabs>
          <w:tab w:val="right" w:leader="dot" w:pos="8306"/>
        </w:tabs>
      </w:pPr>
      <w:hyperlink w:anchor="_Toc19278" w:history="1">
        <w:r>
          <w:rPr>
            <w:rFonts w:ascii="仿宋" w:eastAsia="仿宋" w:hAnsi="仿宋" w:cs="仿宋" w:hint="eastAsia"/>
            <w:lang w:eastAsia="zh-CN"/>
          </w:rPr>
          <w:t>(三)、GPS同步钟项目提出的理由</w:t>
        </w:r>
        <w:r>
          <w:tab/>
        </w:r>
        <w:r>
          <w:fldChar w:fldCharType="begin"/>
        </w:r>
        <w:r>
          <w:instrText xml:space="preserve"> PAGEREF _Toc19278 \h </w:instrText>
        </w:r>
        <w:r>
          <w:fldChar w:fldCharType="separate"/>
        </w:r>
        <w:r>
          <w:t>6</w:t>
        </w:r>
        <w:r>
          <w:fldChar w:fldCharType="end"/>
        </w:r>
      </w:hyperlink>
    </w:p>
    <w:p>
      <w:pPr>
        <w:pStyle w:val="TOC2"/>
        <w:tabs>
          <w:tab w:val="right" w:leader="dot" w:pos="8306"/>
        </w:tabs>
      </w:pPr>
      <w:hyperlink w:anchor="_Toc27901" w:history="1">
        <w:r>
          <w:rPr>
            <w:rFonts w:ascii="仿宋" w:eastAsia="仿宋" w:hAnsi="仿宋" w:cs="仿宋" w:hint="eastAsia"/>
            <w:lang w:eastAsia="zh-CN"/>
          </w:rPr>
          <w:t>(四)、GPS同步钟项目意义</w:t>
        </w:r>
        <w:r>
          <w:tab/>
        </w:r>
        <w:r>
          <w:fldChar w:fldCharType="begin"/>
        </w:r>
        <w:r>
          <w:instrText xml:space="preserve"> PAGEREF _Toc27901 \h </w:instrText>
        </w:r>
        <w:r>
          <w:fldChar w:fldCharType="separate"/>
        </w:r>
        <w:r>
          <w:t>8</w:t>
        </w:r>
        <w:r>
          <w:fldChar w:fldCharType="end"/>
        </w:r>
      </w:hyperlink>
    </w:p>
    <w:p>
      <w:pPr>
        <w:pStyle w:val="TOC2"/>
        <w:tabs>
          <w:tab w:val="right" w:leader="dot" w:pos="8306"/>
        </w:tabs>
      </w:pPr>
      <w:hyperlink w:anchor="_Toc18869" w:history="1">
        <w:r>
          <w:rPr>
            <w:rFonts w:ascii="仿宋" w:eastAsia="仿宋" w:hAnsi="仿宋" w:cs="仿宋" w:hint="eastAsia"/>
            <w:lang w:eastAsia="zh-CN"/>
          </w:rPr>
          <w:t>(五)、GPS同步钟项目背景</w:t>
        </w:r>
        <w:r>
          <w:tab/>
        </w:r>
        <w:r>
          <w:fldChar w:fldCharType="begin"/>
        </w:r>
        <w:r>
          <w:instrText xml:space="preserve"> PAGEREF _Toc18869 \h </w:instrText>
        </w:r>
        <w:r>
          <w:fldChar w:fldCharType="separate"/>
        </w:r>
        <w:r>
          <w:t>9</w:t>
        </w:r>
        <w:r>
          <w:fldChar w:fldCharType="end"/>
        </w:r>
      </w:hyperlink>
    </w:p>
    <w:p>
      <w:pPr>
        <w:pStyle w:val="TOC1"/>
        <w:tabs>
          <w:tab w:val="right" w:leader="dot" w:pos="8306"/>
        </w:tabs>
      </w:pPr>
      <w:hyperlink w:anchor="_Toc24305" w:history="1">
        <w:r>
          <w:rPr>
            <w:rFonts w:ascii="仿宋" w:eastAsia="仿宋" w:hAnsi="仿宋" w:cs="仿宋" w:hint="eastAsia"/>
            <w:lang w:eastAsia="zh-CN"/>
          </w:rPr>
          <w:t>二、GPS同步钟项目建设背景及必要性分析</w:t>
        </w:r>
        <w:r>
          <w:tab/>
        </w:r>
        <w:r>
          <w:fldChar w:fldCharType="begin"/>
        </w:r>
        <w:r>
          <w:instrText xml:space="preserve"> PAGEREF _Toc24305 \h </w:instrText>
        </w:r>
        <w:r>
          <w:fldChar w:fldCharType="separate"/>
        </w:r>
        <w:r>
          <w:t>10</w:t>
        </w:r>
        <w:r>
          <w:fldChar w:fldCharType="end"/>
        </w:r>
      </w:hyperlink>
    </w:p>
    <w:p>
      <w:pPr>
        <w:pStyle w:val="TOC2"/>
        <w:tabs>
          <w:tab w:val="right" w:leader="dot" w:pos="8306"/>
        </w:tabs>
      </w:pPr>
      <w:hyperlink w:anchor="_Toc2821" w:history="1">
        <w:r>
          <w:rPr>
            <w:rFonts w:ascii="仿宋" w:eastAsia="仿宋" w:hAnsi="仿宋" w:cs="仿宋" w:hint="eastAsia"/>
            <w:lang w:eastAsia="zh-CN"/>
          </w:rPr>
          <w:t>(一)、GPS同步钟项目背景分析</w:t>
        </w:r>
        <w:r>
          <w:tab/>
        </w:r>
        <w:r>
          <w:fldChar w:fldCharType="begin"/>
        </w:r>
        <w:r>
          <w:instrText xml:space="preserve"> PAGEREF _Toc2821 \h </w:instrText>
        </w:r>
        <w:r>
          <w:fldChar w:fldCharType="separate"/>
        </w:r>
        <w:r>
          <w:t>10</w:t>
        </w:r>
        <w:r>
          <w:fldChar w:fldCharType="end"/>
        </w:r>
      </w:hyperlink>
    </w:p>
    <w:p>
      <w:pPr>
        <w:pStyle w:val="TOC2"/>
        <w:tabs>
          <w:tab w:val="right" w:leader="dot" w:pos="8306"/>
        </w:tabs>
      </w:pPr>
      <w:hyperlink w:anchor="_Toc14753" w:history="1">
        <w:r>
          <w:rPr>
            <w:rFonts w:ascii="仿宋" w:eastAsia="仿宋" w:hAnsi="仿宋" w:cs="仿宋" w:hint="eastAsia"/>
            <w:lang w:eastAsia="zh-CN"/>
          </w:rPr>
          <w:t>(二)、GPS同步钟项目建设必要性分析</w:t>
        </w:r>
        <w:r>
          <w:tab/>
        </w:r>
        <w:r>
          <w:fldChar w:fldCharType="begin"/>
        </w:r>
        <w:r>
          <w:instrText xml:space="preserve"> PAGEREF _Toc14753 \h </w:instrText>
        </w:r>
        <w:r>
          <w:fldChar w:fldCharType="separate"/>
        </w:r>
        <w:r>
          <w:t>11</w:t>
        </w:r>
        <w:r>
          <w:fldChar w:fldCharType="end"/>
        </w:r>
      </w:hyperlink>
    </w:p>
    <w:p>
      <w:pPr>
        <w:pStyle w:val="TOC1"/>
        <w:tabs>
          <w:tab w:val="right" w:leader="dot" w:pos="8306"/>
        </w:tabs>
      </w:pPr>
      <w:hyperlink w:anchor="_Toc29364" w:history="1">
        <w:r>
          <w:rPr>
            <w:rFonts w:ascii="仿宋" w:eastAsia="仿宋" w:hAnsi="仿宋" w:cs="仿宋" w:hint="eastAsia"/>
            <w:lang w:eastAsia="zh-CN"/>
          </w:rPr>
          <w:t>三、产品规划分析</w:t>
        </w:r>
        <w:r>
          <w:tab/>
        </w:r>
        <w:r>
          <w:fldChar w:fldCharType="begin"/>
        </w:r>
        <w:r>
          <w:instrText xml:space="preserve"> PAGEREF _Toc29364 \h </w:instrText>
        </w:r>
        <w:r>
          <w:fldChar w:fldCharType="separate"/>
        </w:r>
        <w:r>
          <w:t>13</w:t>
        </w:r>
        <w:r>
          <w:fldChar w:fldCharType="end"/>
        </w:r>
      </w:hyperlink>
    </w:p>
    <w:p>
      <w:pPr>
        <w:pStyle w:val="TOC2"/>
        <w:tabs>
          <w:tab w:val="right" w:leader="dot" w:pos="8306"/>
        </w:tabs>
      </w:pPr>
      <w:hyperlink w:anchor="_Toc8313" w:history="1">
        <w:r>
          <w:rPr>
            <w:rFonts w:ascii="仿宋" w:eastAsia="仿宋" w:hAnsi="仿宋" w:cs="仿宋" w:hint="eastAsia"/>
            <w:lang w:eastAsia="zh-CN"/>
          </w:rPr>
          <w:t>(一)、产品规划</w:t>
        </w:r>
        <w:r>
          <w:tab/>
        </w:r>
        <w:r>
          <w:fldChar w:fldCharType="begin"/>
        </w:r>
        <w:r>
          <w:instrText xml:space="preserve"> PAGEREF _Toc8313 \h </w:instrText>
        </w:r>
        <w:r>
          <w:fldChar w:fldCharType="separate"/>
        </w:r>
        <w:r>
          <w:t>13</w:t>
        </w:r>
        <w:r>
          <w:fldChar w:fldCharType="end"/>
        </w:r>
      </w:hyperlink>
    </w:p>
    <w:p>
      <w:pPr>
        <w:pStyle w:val="TOC2"/>
        <w:tabs>
          <w:tab w:val="right" w:leader="dot" w:pos="8306"/>
        </w:tabs>
      </w:pPr>
      <w:hyperlink w:anchor="_Toc21793" w:history="1">
        <w:r>
          <w:rPr>
            <w:rFonts w:ascii="仿宋" w:eastAsia="仿宋" w:hAnsi="仿宋" w:cs="仿宋" w:hint="eastAsia"/>
            <w:lang w:eastAsia="zh-CN"/>
          </w:rPr>
          <w:t>(二)、建设规模</w:t>
        </w:r>
        <w:r>
          <w:tab/>
        </w:r>
        <w:r>
          <w:fldChar w:fldCharType="begin"/>
        </w:r>
        <w:r>
          <w:instrText xml:space="preserve"> PAGEREF _Toc21793 \h </w:instrText>
        </w:r>
        <w:r>
          <w:fldChar w:fldCharType="separate"/>
        </w:r>
        <w:r>
          <w:t>13</w:t>
        </w:r>
        <w:r>
          <w:fldChar w:fldCharType="end"/>
        </w:r>
      </w:hyperlink>
    </w:p>
    <w:p>
      <w:pPr>
        <w:pStyle w:val="TOC1"/>
        <w:tabs>
          <w:tab w:val="right" w:leader="dot" w:pos="8306"/>
        </w:tabs>
      </w:pPr>
      <w:hyperlink w:anchor="_Toc25202" w:history="1">
        <w:r>
          <w:rPr>
            <w:rFonts w:ascii="仿宋" w:eastAsia="仿宋" w:hAnsi="仿宋" w:cs="仿宋" w:hint="eastAsia"/>
            <w:lang w:eastAsia="zh-CN"/>
          </w:rPr>
          <w:t>四、GPS同步钟项目可持续发展</w:t>
        </w:r>
        <w:r>
          <w:tab/>
        </w:r>
        <w:r>
          <w:fldChar w:fldCharType="begin"/>
        </w:r>
        <w:r>
          <w:instrText xml:space="preserve"> PAGEREF _Toc25202 \h </w:instrText>
        </w:r>
        <w:r>
          <w:fldChar w:fldCharType="separate"/>
        </w:r>
        <w:r>
          <w:t>15</w:t>
        </w:r>
        <w:r>
          <w:fldChar w:fldCharType="end"/>
        </w:r>
      </w:hyperlink>
    </w:p>
    <w:p>
      <w:pPr>
        <w:pStyle w:val="TOC2"/>
        <w:tabs>
          <w:tab w:val="right" w:leader="dot" w:pos="8306"/>
        </w:tabs>
      </w:pPr>
      <w:hyperlink w:anchor="_Toc18707" w:history="1">
        <w:r>
          <w:rPr>
            <w:rFonts w:ascii="仿宋" w:eastAsia="仿宋" w:hAnsi="仿宋" w:cs="仿宋" w:hint="eastAsia"/>
            <w:lang w:eastAsia="zh-CN"/>
          </w:rPr>
          <w:t>(一)、可持续战略与实践</w:t>
        </w:r>
        <w:r>
          <w:tab/>
        </w:r>
        <w:r>
          <w:fldChar w:fldCharType="begin"/>
        </w:r>
        <w:r>
          <w:instrText xml:space="preserve"> PAGEREF _Toc18707 \h </w:instrText>
        </w:r>
        <w:r>
          <w:fldChar w:fldCharType="separate"/>
        </w:r>
        <w:r>
          <w:t>15</w:t>
        </w:r>
        <w:r>
          <w:fldChar w:fldCharType="end"/>
        </w:r>
      </w:hyperlink>
    </w:p>
    <w:p>
      <w:pPr>
        <w:pStyle w:val="TOC2"/>
        <w:tabs>
          <w:tab w:val="right" w:leader="dot" w:pos="8306"/>
        </w:tabs>
      </w:pPr>
      <w:hyperlink w:anchor="_Toc30755" w:history="1">
        <w:r>
          <w:rPr>
            <w:rFonts w:ascii="仿宋" w:eastAsia="仿宋" w:hAnsi="仿宋" w:cs="仿宋" w:hint="eastAsia"/>
            <w:lang w:eastAsia="zh-CN"/>
          </w:rPr>
          <w:t>(二)、环保与社会责任</w:t>
        </w:r>
        <w:r>
          <w:tab/>
        </w:r>
        <w:r>
          <w:fldChar w:fldCharType="begin"/>
        </w:r>
        <w:r>
          <w:instrText xml:space="preserve"> PAGEREF _Toc30755 \h </w:instrText>
        </w:r>
        <w:r>
          <w:fldChar w:fldCharType="separate"/>
        </w:r>
        <w:r>
          <w:t>15</w:t>
        </w:r>
        <w:r>
          <w:fldChar w:fldCharType="end"/>
        </w:r>
      </w:hyperlink>
    </w:p>
    <w:p>
      <w:pPr>
        <w:pStyle w:val="TOC1"/>
        <w:tabs>
          <w:tab w:val="right" w:leader="dot" w:pos="8306"/>
        </w:tabs>
      </w:pPr>
      <w:hyperlink w:anchor="_Toc22022" w:history="1">
        <w:r>
          <w:rPr>
            <w:rFonts w:ascii="仿宋" w:eastAsia="仿宋" w:hAnsi="仿宋" w:cs="仿宋" w:hint="eastAsia"/>
            <w:lang w:eastAsia="zh-CN"/>
          </w:rPr>
          <w:t>五、GPS同步钟项目绩效评估</w:t>
        </w:r>
        <w:r>
          <w:tab/>
        </w:r>
        <w:r>
          <w:fldChar w:fldCharType="begin"/>
        </w:r>
        <w:r>
          <w:instrText xml:space="preserve"> PAGEREF _Toc22022 \h </w:instrText>
        </w:r>
        <w:r>
          <w:fldChar w:fldCharType="separate"/>
        </w:r>
        <w:r>
          <w:t>16</w:t>
        </w:r>
        <w:r>
          <w:fldChar w:fldCharType="end"/>
        </w:r>
      </w:hyperlink>
    </w:p>
    <w:p>
      <w:pPr>
        <w:pStyle w:val="TOC2"/>
        <w:tabs>
          <w:tab w:val="right" w:leader="dot" w:pos="8306"/>
        </w:tabs>
      </w:pPr>
      <w:hyperlink w:anchor="_Toc32596" w:history="1">
        <w:r>
          <w:rPr>
            <w:rFonts w:ascii="仿宋" w:eastAsia="仿宋" w:hAnsi="仿宋" w:cs="仿宋" w:hint="eastAsia"/>
            <w:lang w:eastAsia="zh-CN"/>
          </w:rPr>
          <w:t>(一)、绩效评估指标</w:t>
        </w:r>
        <w:r>
          <w:tab/>
        </w:r>
        <w:r>
          <w:fldChar w:fldCharType="begin"/>
        </w:r>
        <w:r>
          <w:instrText xml:space="preserve"> PAGEREF _Toc32596 \h </w:instrText>
        </w:r>
        <w:r>
          <w:fldChar w:fldCharType="separate"/>
        </w:r>
        <w:r>
          <w:t>16</w:t>
        </w:r>
        <w:r>
          <w:fldChar w:fldCharType="end"/>
        </w:r>
      </w:hyperlink>
    </w:p>
    <w:p>
      <w:pPr>
        <w:pStyle w:val="TOC2"/>
        <w:tabs>
          <w:tab w:val="right" w:leader="dot" w:pos="8306"/>
        </w:tabs>
      </w:pPr>
      <w:hyperlink w:anchor="_Toc28152" w:history="1">
        <w:r>
          <w:rPr>
            <w:rFonts w:ascii="仿宋" w:eastAsia="仿宋" w:hAnsi="仿宋" w:cs="仿宋" w:hint="eastAsia"/>
            <w:lang w:eastAsia="zh-CN"/>
          </w:rPr>
          <w:t>(二)、绩效评估方法</w:t>
        </w:r>
        <w:r>
          <w:tab/>
        </w:r>
        <w:r>
          <w:fldChar w:fldCharType="begin"/>
        </w:r>
        <w:r>
          <w:instrText xml:space="preserve"> PAGEREF _Toc28152 \h </w:instrText>
        </w:r>
        <w:r>
          <w:fldChar w:fldCharType="separate"/>
        </w:r>
        <w:r>
          <w:t>17</w:t>
        </w:r>
        <w:r>
          <w:fldChar w:fldCharType="end"/>
        </w:r>
      </w:hyperlink>
    </w:p>
    <w:p>
      <w:pPr>
        <w:pStyle w:val="TOC2"/>
        <w:tabs>
          <w:tab w:val="right" w:leader="dot" w:pos="8306"/>
        </w:tabs>
      </w:pPr>
      <w:hyperlink w:anchor="_Toc2068" w:history="1">
        <w:r>
          <w:rPr>
            <w:rFonts w:ascii="仿宋" w:eastAsia="仿宋" w:hAnsi="仿宋" w:cs="仿宋" w:hint="eastAsia"/>
            <w:lang w:eastAsia="zh-CN"/>
          </w:rPr>
          <w:t>(三)、绩效评估周期</w:t>
        </w:r>
        <w:r>
          <w:tab/>
        </w:r>
        <w:r>
          <w:fldChar w:fldCharType="begin"/>
        </w:r>
        <w:r>
          <w:instrText xml:space="preserve"> PAGEREF _Toc2068 \h </w:instrText>
        </w:r>
        <w:r>
          <w:fldChar w:fldCharType="separate"/>
        </w:r>
        <w:r>
          <w:t>18</w:t>
        </w:r>
        <w:r>
          <w:fldChar w:fldCharType="end"/>
        </w:r>
      </w:hyperlink>
    </w:p>
    <w:p>
      <w:pPr>
        <w:pStyle w:val="TOC1"/>
        <w:tabs>
          <w:tab w:val="right" w:leader="dot" w:pos="8306"/>
        </w:tabs>
      </w:pPr>
      <w:hyperlink w:anchor="_Toc22170" w:history="1">
        <w:r>
          <w:rPr>
            <w:rFonts w:ascii="仿宋" w:eastAsia="仿宋" w:hAnsi="仿宋" w:cs="仿宋" w:hint="eastAsia"/>
            <w:lang w:eastAsia="zh-CN"/>
          </w:rPr>
          <w:t>六、GPS同步钟项目选址可行性分析</w:t>
        </w:r>
        <w:r>
          <w:tab/>
        </w:r>
        <w:r>
          <w:fldChar w:fldCharType="begin"/>
        </w:r>
        <w:r>
          <w:instrText xml:space="preserve"> PAGEREF _Toc22170 \h </w:instrText>
        </w:r>
        <w:r>
          <w:fldChar w:fldCharType="separate"/>
        </w:r>
        <w:r>
          <w:t>19</w:t>
        </w:r>
        <w:r>
          <w:fldChar w:fldCharType="end"/>
        </w:r>
      </w:hyperlink>
    </w:p>
    <w:p>
      <w:pPr>
        <w:pStyle w:val="TOC2"/>
        <w:tabs>
          <w:tab w:val="right" w:leader="dot" w:pos="8306"/>
        </w:tabs>
      </w:pPr>
      <w:hyperlink w:anchor="_Toc26536" w:history="1">
        <w:r>
          <w:rPr>
            <w:rFonts w:ascii="仿宋" w:eastAsia="仿宋" w:hAnsi="仿宋" w:cs="仿宋" w:hint="eastAsia"/>
            <w:lang w:eastAsia="zh-CN"/>
          </w:rPr>
          <w:t>(一)、GPS同步钟项目选址</w:t>
        </w:r>
        <w:r>
          <w:tab/>
        </w:r>
        <w:r>
          <w:fldChar w:fldCharType="begin"/>
        </w:r>
        <w:r>
          <w:instrText xml:space="preserve"> PAGEREF _Toc26536 \h </w:instrText>
        </w:r>
        <w:r>
          <w:fldChar w:fldCharType="separate"/>
        </w:r>
        <w:r>
          <w:t>19</w:t>
        </w:r>
        <w:r>
          <w:fldChar w:fldCharType="end"/>
        </w:r>
      </w:hyperlink>
    </w:p>
    <w:p>
      <w:pPr>
        <w:pStyle w:val="TOC2"/>
        <w:tabs>
          <w:tab w:val="right" w:leader="dot" w:pos="8306"/>
        </w:tabs>
      </w:pPr>
      <w:hyperlink w:anchor="_Toc1296" w:history="1">
        <w:r>
          <w:rPr>
            <w:rFonts w:ascii="仿宋" w:eastAsia="仿宋" w:hAnsi="仿宋" w:cs="仿宋" w:hint="eastAsia"/>
            <w:lang w:eastAsia="zh-CN"/>
          </w:rPr>
          <w:t>(二)、用地控制指标</w:t>
        </w:r>
        <w:r>
          <w:tab/>
        </w:r>
        <w:r>
          <w:fldChar w:fldCharType="begin"/>
        </w:r>
        <w:r>
          <w:instrText xml:space="preserve"> PAGEREF _Toc1296 \h </w:instrText>
        </w:r>
        <w:r>
          <w:fldChar w:fldCharType="separate"/>
        </w:r>
        <w:r>
          <w:t>20</w:t>
        </w:r>
        <w:r>
          <w:fldChar w:fldCharType="end"/>
        </w:r>
      </w:hyperlink>
    </w:p>
    <w:p>
      <w:pPr>
        <w:pStyle w:val="TOC2"/>
        <w:tabs>
          <w:tab w:val="right" w:leader="dot" w:pos="8306"/>
        </w:tabs>
      </w:pPr>
      <w:hyperlink w:anchor="_Toc10189" w:history="1">
        <w:r>
          <w:rPr>
            <w:rFonts w:ascii="仿宋" w:eastAsia="仿宋" w:hAnsi="仿宋" w:cs="仿宋" w:hint="eastAsia"/>
            <w:lang w:eastAsia="zh-CN"/>
          </w:rPr>
          <w:t>(三)、节约用地措施</w:t>
        </w:r>
        <w:r>
          <w:tab/>
        </w:r>
        <w:r>
          <w:fldChar w:fldCharType="begin"/>
        </w:r>
        <w:r>
          <w:instrText xml:space="preserve"> PAGEREF _Toc10189 \h </w:instrText>
        </w:r>
        <w:r>
          <w:fldChar w:fldCharType="separate"/>
        </w:r>
        <w:r>
          <w:t>21</w:t>
        </w:r>
        <w:r>
          <w:fldChar w:fldCharType="end"/>
        </w:r>
      </w:hyperlink>
    </w:p>
    <w:p>
      <w:pPr>
        <w:pStyle w:val="TOC2"/>
        <w:tabs>
          <w:tab w:val="right" w:leader="dot" w:pos="8306"/>
        </w:tabs>
      </w:pPr>
      <w:hyperlink w:anchor="_Toc18598" w:history="1">
        <w:r>
          <w:rPr>
            <w:rFonts w:ascii="仿宋" w:eastAsia="仿宋" w:hAnsi="仿宋" w:cs="仿宋" w:hint="eastAsia"/>
            <w:lang w:eastAsia="zh-CN"/>
          </w:rPr>
          <w:t>(四)、总图布置方案</w:t>
        </w:r>
        <w:r>
          <w:tab/>
        </w:r>
        <w:r>
          <w:fldChar w:fldCharType="begin"/>
        </w:r>
        <w:r>
          <w:instrText xml:space="preserve"> PAGEREF _Toc18598 \h </w:instrText>
        </w:r>
        <w:r>
          <w:fldChar w:fldCharType="separate"/>
        </w:r>
        <w:r>
          <w:t>23</w:t>
        </w:r>
        <w:r>
          <w:fldChar w:fldCharType="end"/>
        </w:r>
      </w:hyperlink>
    </w:p>
    <w:p>
      <w:pPr>
        <w:pStyle w:val="TOC2"/>
        <w:tabs>
          <w:tab w:val="right" w:leader="dot" w:pos="8306"/>
        </w:tabs>
      </w:pPr>
      <w:hyperlink w:anchor="_Toc7454" w:history="1">
        <w:r>
          <w:rPr>
            <w:rFonts w:ascii="仿宋" w:eastAsia="仿宋" w:hAnsi="仿宋" w:cs="仿宋" w:hint="eastAsia"/>
            <w:lang w:eastAsia="zh-CN"/>
          </w:rPr>
          <w:t>(五)、选址综合评价</w:t>
        </w:r>
        <w:r>
          <w:tab/>
        </w:r>
        <w:r>
          <w:fldChar w:fldCharType="begin"/>
        </w:r>
        <w:r>
          <w:instrText xml:space="preserve"> PAGEREF _Toc7454 \h </w:instrText>
        </w:r>
        <w:r>
          <w:fldChar w:fldCharType="separate"/>
        </w:r>
        <w:r>
          <w:t>24</w:t>
        </w:r>
        <w:r>
          <w:fldChar w:fldCharType="end"/>
        </w:r>
      </w:hyperlink>
    </w:p>
    <w:p>
      <w:pPr>
        <w:pStyle w:val="TOC1"/>
        <w:tabs>
          <w:tab w:val="right" w:leader="dot" w:pos="8306"/>
        </w:tabs>
      </w:pPr>
      <w:hyperlink w:anchor="_Toc17436" w:history="1">
        <w:r>
          <w:rPr>
            <w:rFonts w:ascii="仿宋" w:eastAsia="仿宋" w:hAnsi="仿宋" w:cs="仿宋" w:hint="eastAsia"/>
            <w:lang w:eastAsia="zh-CN"/>
          </w:rPr>
          <w:t>七、GPS同步钟项目社会影响</w:t>
        </w:r>
        <w:r>
          <w:tab/>
        </w:r>
        <w:r>
          <w:fldChar w:fldCharType="begin"/>
        </w:r>
        <w:r>
          <w:instrText xml:space="preserve"> PAGEREF _Toc17436 \h </w:instrText>
        </w:r>
        <w:r>
          <w:fldChar w:fldCharType="separate"/>
        </w:r>
        <w:r>
          <w:t>25</w:t>
        </w:r>
        <w:r>
          <w:fldChar w:fldCharType="end"/>
        </w:r>
      </w:hyperlink>
    </w:p>
    <w:p>
      <w:pPr>
        <w:pStyle w:val="TOC2"/>
        <w:tabs>
          <w:tab w:val="right" w:leader="dot" w:pos="8306"/>
        </w:tabs>
      </w:pPr>
      <w:hyperlink w:anchor="_Toc17826" w:history="1">
        <w:r>
          <w:rPr>
            <w:rFonts w:ascii="仿宋" w:eastAsia="仿宋" w:hAnsi="仿宋" w:cs="仿宋" w:hint="eastAsia"/>
            <w:lang w:eastAsia="zh-CN"/>
          </w:rPr>
          <w:t>(一)、社会责任与义务</w:t>
        </w:r>
        <w:r>
          <w:tab/>
        </w:r>
        <w:r>
          <w:fldChar w:fldCharType="begin"/>
        </w:r>
        <w:r>
          <w:instrText xml:space="preserve"> PAGEREF _Toc17826 \h </w:instrText>
        </w:r>
        <w:r>
          <w:fldChar w:fldCharType="separate"/>
        </w:r>
        <w:r>
          <w:t>25</w:t>
        </w:r>
        <w:r>
          <w:fldChar w:fldCharType="end"/>
        </w:r>
      </w:hyperlink>
    </w:p>
    <w:p>
      <w:pPr>
        <w:pStyle w:val="TOC2"/>
        <w:tabs>
          <w:tab w:val="right" w:leader="dot" w:pos="8306"/>
        </w:tabs>
      </w:pPr>
      <w:hyperlink w:anchor="_Toc29312" w:history="1">
        <w:r>
          <w:rPr>
            <w:rFonts w:ascii="仿宋" w:eastAsia="仿宋" w:hAnsi="仿宋" w:cs="仿宋" w:hint="eastAsia"/>
            <w:lang w:eastAsia="zh-CN"/>
          </w:rPr>
          <w:t>(二)、社会参与与沟通</w:t>
        </w:r>
        <w:r>
          <w:tab/>
        </w:r>
        <w:r>
          <w:fldChar w:fldCharType="begin"/>
        </w:r>
        <w:r>
          <w:instrText xml:space="preserve"> PAGEREF _Toc29312 \h </w:instrText>
        </w:r>
        <w:r>
          <w:fldChar w:fldCharType="separate"/>
        </w:r>
        <w:r>
          <w:t>25</w:t>
        </w:r>
        <w:r>
          <w:fldChar w:fldCharType="end"/>
        </w:r>
      </w:hyperlink>
    </w:p>
    <w:p>
      <w:pPr>
        <w:pStyle w:val="TOC1"/>
        <w:tabs>
          <w:tab w:val="right" w:leader="dot" w:pos="8306"/>
        </w:tabs>
      </w:pPr>
      <w:hyperlink w:anchor="_Toc22730" w:history="1">
        <w:r>
          <w:rPr>
            <w:rFonts w:ascii="仿宋" w:eastAsia="仿宋" w:hAnsi="仿宋" w:cs="仿宋" w:hint="eastAsia"/>
            <w:lang w:eastAsia="zh-CN"/>
          </w:rPr>
          <w:t>八、GPS同步钟项目计划安排</w:t>
        </w:r>
        <w:r>
          <w:tab/>
        </w:r>
        <w:r>
          <w:fldChar w:fldCharType="begin"/>
        </w:r>
        <w:r>
          <w:instrText xml:space="preserve"> PAGEREF _Toc22730 \h </w:instrText>
        </w:r>
        <w:r>
          <w:fldChar w:fldCharType="separate"/>
        </w:r>
        <w:r>
          <w:t>26</w:t>
        </w:r>
        <w:r>
          <w:fldChar w:fldCharType="end"/>
        </w:r>
      </w:hyperlink>
    </w:p>
    <w:p>
      <w:pPr>
        <w:pStyle w:val="TOC2"/>
        <w:tabs>
          <w:tab w:val="right" w:leader="dot" w:pos="8306"/>
        </w:tabs>
      </w:pPr>
      <w:hyperlink w:anchor="_Toc7085" w:history="1">
        <w:r>
          <w:rPr>
            <w:rFonts w:ascii="仿宋" w:eastAsia="仿宋" w:hAnsi="仿宋" w:cs="仿宋" w:hint="eastAsia"/>
            <w:lang w:eastAsia="zh-CN"/>
          </w:rPr>
          <w:t>(一)、建设周期</w:t>
        </w:r>
        <w:r>
          <w:tab/>
        </w:r>
        <w:r>
          <w:fldChar w:fldCharType="begin"/>
        </w:r>
        <w:r>
          <w:instrText xml:space="preserve"> PAGEREF _Toc7085 \h </w:instrText>
        </w:r>
        <w:r>
          <w:fldChar w:fldCharType="separate"/>
        </w:r>
        <w:r>
          <w:t>26</w:t>
        </w:r>
        <w:r>
          <w:fldChar w:fldCharType="end"/>
        </w:r>
      </w:hyperlink>
    </w:p>
    <w:p>
      <w:pPr>
        <w:pStyle w:val="TOC2"/>
        <w:tabs>
          <w:tab w:val="right" w:leader="dot" w:pos="8306"/>
        </w:tabs>
      </w:pPr>
      <w:hyperlink w:anchor="_Toc31853" w:history="1">
        <w:r>
          <w:rPr>
            <w:rFonts w:ascii="仿宋" w:eastAsia="仿宋" w:hAnsi="仿宋" w:cs="仿宋" w:hint="eastAsia"/>
            <w:lang w:eastAsia="zh-CN"/>
          </w:rPr>
          <w:t>(二)、建设进度</w:t>
        </w:r>
        <w:r>
          <w:tab/>
        </w:r>
        <w:r>
          <w:fldChar w:fldCharType="begin"/>
        </w:r>
        <w:r>
          <w:instrText xml:space="preserve"> PAGEREF _Toc31853 \h </w:instrText>
        </w:r>
        <w:r>
          <w:fldChar w:fldCharType="separate"/>
        </w:r>
        <w:r>
          <w:t>27</w:t>
        </w:r>
        <w:r>
          <w:fldChar w:fldCharType="end"/>
        </w:r>
      </w:hyperlink>
    </w:p>
    <w:p>
      <w:pPr>
        <w:pStyle w:val="TOC2"/>
        <w:tabs>
          <w:tab w:val="right" w:leader="dot" w:pos="8306"/>
        </w:tabs>
      </w:pPr>
      <w:hyperlink w:anchor="_Toc32231" w:history="1">
        <w:r>
          <w:rPr>
            <w:rFonts w:ascii="仿宋" w:eastAsia="仿宋" w:hAnsi="仿宋" w:cs="仿宋" w:hint="eastAsia"/>
            <w:lang w:eastAsia="zh-CN"/>
          </w:rPr>
          <w:t>(三)、进度安排注意事项</w:t>
        </w:r>
        <w:r>
          <w:tab/>
        </w:r>
        <w:r>
          <w:fldChar w:fldCharType="begin"/>
        </w:r>
        <w:r>
          <w:instrText xml:space="preserve"> PAGEREF _Toc32231 \h </w:instrText>
        </w:r>
        <w:r>
          <w:fldChar w:fldCharType="separate"/>
        </w:r>
        <w:r>
          <w:t>28</w:t>
        </w:r>
        <w:r>
          <w:fldChar w:fldCharType="end"/>
        </w:r>
      </w:hyperlink>
    </w:p>
    <w:p>
      <w:pPr>
        <w:pStyle w:val="TOC2"/>
        <w:tabs>
          <w:tab w:val="right" w:leader="dot" w:pos="8306"/>
        </w:tabs>
      </w:pPr>
      <w:hyperlink w:anchor="_Toc28283" w:history="1">
        <w:r>
          <w:rPr>
            <w:rFonts w:ascii="仿宋" w:eastAsia="仿宋" w:hAnsi="仿宋" w:cs="仿宋" w:hint="eastAsia"/>
            <w:lang w:eastAsia="zh-CN"/>
          </w:rPr>
          <w:t>(四)、人力资源配置</w:t>
        </w:r>
        <w:r>
          <w:tab/>
        </w:r>
        <w:r>
          <w:fldChar w:fldCharType="begin"/>
        </w:r>
        <w:r>
          <w:instrText xml:space="preserve"> PAGEREF _Toc28283 \h </w:instrText>
        </w:r>
        <w:r>
          <w:fldChar w:fldCharType="separate"/>
        </w:r>
        <w:r>
          <w:t>30</w:t>
        </w:r>
        <w:r>
          <w:fldChar w:fldCharType="end"/>
        </w:r>
      </w:hyperlink>
    </w:p>
    <w:p>
      <w:pPr>
        <w:pStyle w:val="TOC1"/>
        <w:tabs>
          <w:tab w:val="right" w:leader="dot" w:pos="8306"/>
        </w:tabs>
      </w:pPr>
      <w:hyperlink w:anchor="_Toc23851" w:history="1">
        <w:r>
          <w:rPr>
            <w:rFonts w:ascii="仿宋" w:eastAsia="仿宋" w:hAnsi="仿宋" w:cs="仿宋" w:hint="eastAsia"/>
            <w:lang w:eastAsia="zh-CN"/>
          </w:rPr>
          <w:t>九、生产安全保护</w:t>
        </w:r>
        <w:r>
          <w:tab/>
        </w:r>
        <w:r>
          <w:fldChar w:fldCharType="begin"/>
        </w:r>
        <w:r>
          <w:instrText xml:space="preserve"> PAGEREF _Toc23851 \h </w:instrText>
        </w:r>
        <w:r>
          <w:fldChar w:fldCharType="separate"/>
        </w:r>
        <w:r>
          <w:t>30</w:t>
        </w:r>
        <w:r>
          <w:fldChar w:fldCharType="end"/>
        </w:r>
      </w:hyperlink>
    </w:p>
    <w:p>
      <w:pPr>
        <w:pStyle w:val="TOC2"/>
        <w:tabs>
          <w:tab w:val="right" w:leader="dot" w:pos="8306"/>
        </w:tabs>
      </w:pPr>
      <w:hyperlink w:anchor="_Toc12675" w:history="1">
        <w:r>
          <w:rPr>
            <w:rFonts w:ascii="仿宋" w:eastAsia="仿宋" w:hAnsi="仿宋" w:cs="仿宋" w:hint="eastAsia"/>
            <w:lang w:eastAsia="zh-CN"/>
          </w:rPr>
          <w:t>(一)、消防安全</w:t>
        </w:r>
        <w:r>
          <w:tab/>
        </w:r>
        <w:r>
          <w:fldChar w:fldCharType="begin"/>
        </w:r>
        <w:r>
          <w:instrText xml:space="preserve"> PAGEREF _Toc12675 \h </w:instrText>
        </w:r>
        <w:r>
          <w:fldChar w:fldCharType="separate"/>
        </w:r>
        <w:r>
          <w:t>30</w:t>
        </w:r>
        <w:r>
          <w:fldChar w:fldCharType="end"/>
        </w:r>
      </w:hyperlink>
    </w:p>
    <w:p>
      <w:pPr>
        <w:pStyle w:val="TOC2"/>
        <w:tabs>
          <w:tab w:val="right" w:leader="dot" w:pos="8306"/>
        </w:tabs>
      </w:pPr>
      <w:hyperlink w:anchor="_Toc28206" w:history="1">
        <w:r>
          <w:rPr>
            <w:rFonts w:ascii="仿宋" w:eastAsia="仿宋" w:hAnsi="仿宋" w:cs="仿宋" w:hint="eastAsia"/>
            <w:lang w:eastAsia="zh-CN"/>
          </w:rPr>
          <w:t>(二)、防火防爆总图布置措施</w:t>
        </w:r>
        <w:r>
          <w:tab/>
        </w:r>
        <w:r>
          <w:fldChar w:fldCharType="begin"/>
        </w:r>
        <w:r>
          <w:instrText xml:space="preserve"> PAGEREF _Toc28206 \h </w:instrText>
        </w:r>
        <w:r>
          <w:fldChar w:fldCharType="separate"/>
        </w:r>
        <w:r>
          <w:t>32</w:t>
        </w:r>
        <w:r>
          <w:fldChar w:fldCharType="end"/>
        </w:r>
      </w:hyperlink>
    </w:p>
    <w:p>
      <w:pPr>
        <w:pStyle w:val="TOC2"/>
        <w:tabs>
          <w:tab w:val="right" w:leader="dot" w:pos="8306"/>
        </w:tabs>
      </w:pPr>
      <w:hyperlink w:anchor="_Toc31304" w:history="1">
        <w:r>
          <w:rPr>
            <w:rFonts w:ascii="仿宋" w:eastAsia="仿宋" w:hAnsi="仿宋" w:cs="仿宋" w:hint="eastAsia"/>
            <w:lang w:eastAsia="zh-CN"/>
          </w:rPr>
          <w:t>(三)、自然灾害防范措施</w:t>
        </w:r>
        <w:r>
          <w:tab/>
        </w:r>
        <w:r>
          <w:fldChar w:fldCharType="begin"/>
        </w:r>
        <w:r>
          <w:instrText xml:space="preserve"> PAGEREF _Toc31304 \h </w:instrText>
        </w:r>
        <w:r>
          <w:fldChar w:fldCharType="separate"/>
        </w:r>
        <w:r>
          <w:t>33</w:t>
        </w:r>
        <w:r>
          <w:fldChar w:fldCharType="end"/>
        </w:r>
      </w:hyperlink>
    </w:p>
    <w:p>
      <w:pPr>
        <w:pStyle w:val="TOC2"/>
        <w:tabs>
          <w:tab w:val="right" w:leader="dot" w:pos="8306"/>
        </w:tabs>
      </w:pPr>
      <w:hyperlink w:anchor="_Toc540" w:history="1">
        <w:r>
          <w:rPr>
            <w:rFonts w:ascii="仿宋" w:eastAsia="仿宋" w:hAnsi="仿宋" w:cs="仿宋" w:hint="eastAsia"/>
            <w:lang w:eastAsia="zh-CN"/>
          </w:rPr>
          <w:t>(四)、安全色及安全标志使用要求</w:t>
        </w:r>
        <w:r>
          <w:tab/>
        </w:r>
        <w:r>
          <w:fldChar w:fldCharType="begin"/>
        </w:r>
        <w:r>
          <w:instrText xml:space="preserve"> PAGEREF _Toc540 \h </w:instrText>
        </w:r>
        <w:r>
          <w:fldChar w:fldCharType="separate"/>
        </w:r>
        <w:r>
          <w:t>34</w:t>
        </w:r>
        <w:r>
          <w:fldChar w:fldCharType="end"/>
        </w:r>
      </w:hyperlink>
    </w:p>
    <w:p>
      <w:pPr>
        <w:pStyle w:val="TOC2"/>
        <w:tabs>
          <w:tab w:val="right" w:leader="dot" w:pos="8306"/>
        </w:tabs>
      </w:pPr>
      <w:hyperlink w:anchor="_Toc20199" w:history="1">
        <w:r>
          <w:rPr>
            <w:rFonts w:ascii="仿宋" w:eastAsia="仿宋" w:hAnsi="仿宋" w:cs="仿宋" w:hint="eastAsia"/>
            <w:lang w:eastAsia="zh-CN"/>
          </w:rPr>
          <w:t>(五)、防尘防毒措施</w:t>
        </w:r>
        <w:r>
          <w:tab/>
        </w:r>
        <w:r>
          <w:fldChar w:fldCharType="begin"/>
        </w:r>
        <w:r>
          <w:instrText xml:space="preserve"> PAGEREF _Toc20199 \h </w:instrText>
        </w:r>
        <w:r>
          <w:fldChar w:fldCharType="separate"/>
        </w:r>
        <w:r>
          <w:t>35</w:t>
        </w:r>
        <w:r>
          <w:fldChar w:fldCharType="end"/>
        </w:r>
      </w:hyperlink>
    </w:p>
    <w:p>
      <w:pPr>
        <w:pStyle w:val="TOC2"/>
        <w:tabs>
          <w:tab w:val="right" w:leader="dot" w:pos="8306"/>
        </w:tabs>
      </w:pPr>
      <w:hyperlink w:anchor="_Toc16797" w:history="1">
        <w:r>
          <w:rPr>
            <w:rFonts w:ascii="仿宋" w:eastAsia="仿宋" w:hAnsi="仿宋" w:cs="仿宋" w:hint="eastAsia"/>
            <w:lang w:eastAsia="zh-CN"/>
          </w:rPr>
          <w:t>(六)、防静电、触电防护及防雷措施</w:t>
        </w:r>
        <w:r>
          <w:tab/>
        </w:r>
        <w:r>
          <w:fldChar w:fldCharType="begin"/>
        </w:r>
        <w:r>
          <w:instrText xml:space="preserve"> PAGEREF _Toc16797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9" w:history="1">
        <w:r>
          <w:rPr>
            <w:rFonts w:ascii="仿宋" w:eastAsia="仿宋" w:hAnsi="仿宋" w:cs="仿宋" w:hint="eastAsia"/>
            <w:lang w:eastAsia="zh-CN"/>
          </w:rPr>
          <w:t>(七)、机械设备安全保障措施</w:t>
        </w:r>
        <w:r>
          <w:tab/>
        </w:r>
        <w:r>
          <w:fldChar w:fldCharType="begin"/>
        </w:r>
        <w:r>
          <w:instrText xml:space="preserve"> PAGEREF _Toc3179 \h </w:instrText>
        </w:r>
        <w:r>
          <w:fldChar w:fldCharType="separate"/>
        </w:r>
        <w:r>
          <w:t>37</w:t>
        </w:r>
        <w:r>
          <w:fldChar w:fldCharType="end"/>
        </w:r>
      </w:hyperlink>
    </w:p>
    <w:p>
      <w:pPr>
        <w:pStyle w:val="TOC1"/>
        <w:tabs>
          <w:tab w:val="right" w:leader="dot" w:pos="8306"/>
        </w:tabs>
      </w:pPr>
      <w:hyperlink w:anchor="_Toc30883" w:history="1">
        <w:r>
          <w:rPr>
            <w:rFonts w:ascii="仿宋" w:eastAsia="仿宋" w:hAnsi="仿宋" w:cs="仿宋" w:hint="eastAsia"/>
            <w:lang w:eastAsia="zh-CN"/>
          </w:rPr>
          <w:t>十、GPS同步钟项目人力资源培养与发展</w:t>
        </w:r>
        <w:r>
          <w:tab/>
        </w:r>
        <w:r>
          <w:fldChar w:fldCharType="begin"/>
        </w:r>
        <w:r>
          <w:instrText xml:space="preserve"> PAGEREF _Toc30883 \h </w:instrText>
        </w:r>
        <w:r>
          <w:fldChar w:fldCharType="separate"/>
        </w:r>
        <w:r>
          <w:t>38</w:t>
        </w:r>
        <w:r>
          <w:fldChar w:fldCharType="end"/>
        </w:r>
      </w:hyperlink>
    </w:p>
    <w:p>
      <w:pPr>
        <w:pStyle w:val="TOC2"/>
        <w:tabs>
          <w:tab w:val="right" w:leader="dot" w:pos="8306"/>
        </w:tabs>
      </w:pPr>
      <w:hyperlink w:anchor="_Toc28094" w:history="1">
        <w:r>
          <w:rPr>
            <w:rFonts w:ascii="仿宋" w:eastAsia="仿宋" w:hAnsi="仿宋" w:cs="仿宋" w:hint="eastAsia"/>
            <w:lang w:eastAsia="zh-CN"/>
          </w:rPr>
          <w:t>(一)、人才需求与规划</w:t>
        </w:r>
        <w:r>
          <w:tab/>
        </w:r>
        <w:r>
          <w:fldChar w:fldCharType="begin"/>
        </w:r>
        <w:r>
          <w:instrText xml:space="preserve"> PAGEREF _Toc28094 \h </w:instrText>
        </w:r>
        <w:r>
          <w:fldChar w:fldCharType="separate"/>
        </w:r>
        <w:r>
          <w:t>38</w:t>
        </w:r>
        <w:r>
          <w:fldChar w:fldCharType="end"/>
        </w:r>
      </w:hyperlink>
    </w:p>
    <w:p>
      <w:pPr>
        <w:pStyle w:val="TOC2"/>
        <w:tabs>
          <w:tab w:val="right" w:leader="dot" w:pos="8306"/>
        </w:tabs>
      </w:pPr>
      <w:hyperlink w:anchor="_Toc16916" w:history="1">
        <w:r>
          <w:rPr>
            <w:rFonts w:ascii="仿宋" w:eastAsia="仿宋" w:hAnsi="仿宋" w:cs="仿宋" w:hint="eastAsia"/>
            <w:lang w:eastAsia="zh-CN"/>
          </w:rPr>
          <w:t>(二)、培训与发展计划</w:t>
        </w:r>
        <w:r>
          <w:tab/>
        </w:r>
        <w:r>
          <w:fldChar w:fldCharType="begin"/>
        </w:r>
        <w:r>
          <w:instrText xml:space="preserve"> PAGEREF _Toc16916 \h </w:instrText>
        </w:r>
        <w:r>
          <w:fldChar w:fldCharType="separate"/>
        </w:r>
        <w:r>
          <w:t>39</w:t>
        </w:r>
        <w:r>
          <w:fldChar w:fldCharType="end"/>
        </w:r>
      </w:hyperlink>
    </w:p>
    <w:p>
      <w:pPr>
        <w:pStyle w:val="TOC1"/>
        <w:tabs>
          <w:tab w:val="right" w:leader="dot" w:pos="8306"/>
        </w:tabs>
      </w:pPr>
      <w:hyperlink w:anchor="_Toc18259" w:history="1">
        <w:r>
          <w:rPr>
            <w:rFonts w:ascii="仿宋" w:eastAsia="仿宋" w:hAnsi="仿宋" w:cs="仿宋" w:hint="eastAsia"/>
            <w:lang w:eastAsia="zh-CN"/>
          </w:rPr>
          <w:t>十一、GPS同步钟项目投资规划</w:t>
        </w:r>
        <w:r>
          <w:tab/>
        </w:r>
        <w:r>
          <w:fldChar w:fldCharType="begin"/>
        </w:r>
        <w:r>
          <w:instrText xml:space="preserve"> PAGEREF _Toc18259 \h </w:instrText>
        </w:r>
        <w:r>
          <w:fldChar w:fldCharType="separate"/>
        </w:r>
        <w:r>
          <w:t>39</w:t>
        </w:r>
        <w:r>
          <w:fldChar w:fldCharType="end"/>
        </w:r>
      </w:hyperlink>
    </w:p>
    <w:p>
      <w:pPr>
        <w:pStyle w:val="TOC2"/>
        <w:tabs>
          <w:tab w:val="right" w:leader="dot" w:pos="8306"/>
        </w:tabs>
      </w:pPr>
      <w:hyperlink w:anchor="_Toc6471" w:history="1">
        <w:r>
          <w:rPr>
            <w:rFonts w:ascii="仿宋" w:eastAsia="仿宋" w:hAnsi="仿宋" w:cs="仿宋" w:hint="eastAsia"/>
            <w:lang w:eastAsia="zh-CN"/>
          </w:rPr>
          <w:t>(一)、GPS同步钟项目总投资估算</w:t>
        </w:r>
        <w:r>
          <w:tab/>
        </w:r>
        <w:r>
          <w:fldChar w:fldCharType="begin"/>
        </w:r>
        <w:r>
          <w:instrText xml:space="preserve"> PAGEREF _Toc6471 \h </w:instrText>
        </w:r>
        <w:r>
          <w:fldChar w:fldCharType="separate"/>
        </w:r>
        <w:r>
          <w:t>39</w:t>
        </w:r>
        <w:r>
          <w:fldChar w:fldCharType="end"/>
        </w:r>
      </w:hyperlink>
    </w:p>
    <w:p>
      <w:pPr>
        <w:pStyle w:val="TOC2"/>
        <w:tabs>
          <w:tab w:val="right" w:leader="dot" w:pos="8306"/>
        </w:tabs>
      </w:pPr>
      <w:hyperlink w:anchor="_Toc1283" w:history="1">
        <w:r>
          <w:rPr>
            <w:rFonts w:ascii="仿宋" w:eastAsia="仿宋" w:hAnsi="仿宋" w:cs="仿宋" w:hint="eastAsia"/>
            <w:lang w:eastAsia="zh-CN"/>
          </w:rPr>
          <w:t>(二)、资金筹措</w:t>
        </w:r>
        <w:r>
          <w:tab/>
        </w:r>
        <w:r>
          <w:fldChar w:fldCharType="begin"/>
        </w:r>
        <w:r>
          <w:instrText xml:space="preserve"> PAGEREF _Toc1283 \h </w:instrText>
        </w:r>
        <w:r>
          <w:fldChar w:fldCharType="separate"/>
        </w:r>
        <w:r>
          <w:t>41</w:t>
        </w:r>
        <w:r>
          <w:fldChar w:fldCharType="end"/>
        </w:r>
      </w:hyperlink>
    </w:p>
    <w:p>
      <w:pPr>
        <w:pStyle w:val="TOC1"/>
        <w:tabs>
          <w:tab w:val="right" w:leader="dot" w:pos="8306"/>
        </w:tabs>
      </w:pPr>
      <w:hyperlink w:anchor="_Toc18673" w:history="1">
        <w:r>
          <w:rPr>
            <w:rFonts w:ascii="仿宋" w:eastAsia="仿宋" w:hAnsi="仿宋" w:cs="仿宋" w:hint="eastAsia"/>
            <w:lang w:eastAsia="zh-CN"/>
          </w:rPr>
          <w:t>十二、GPS同步钟项目创新与研发</w:t>
        </w:r>
        <w:r>
          <w:tab/>
        </w:r>
        <w:r>
          <w:fldChar w:fldCharType="begin"/>
        </w:r>
        <w:r>
          <w:instrText xml:space="preserve"> PAGEREF _Toc18673 \h </w:instrText>
        </w:r>
        <w:r>
          <w:fldChar w:fldCharType="separate"/>
        </w:r>
        <w:r>
          <w:t>41</w:t>
        </w:r>
        <w:r>
          <w:fldChar w:fldCharType="end"/>
        </w:r>
      </w:hyperlink>
    </w:p>
    <w:p>
      <w:pPr>
        <w:pStyle w:val="TOC2"/>
        <w:tabs>
          <w:tab w:val="right" w:leader="dot" w:pos="8306"/>
        </w:tabs>
      </w:pPr>
      <w:hyperlink w:anchor="_Toc9204" w:history="1">
        <w:r>
          <w:rPr>
            <w:rFonts w:ascii="仿宋" w:eastAsia="仿宋" w:hAnsi="仿宋" w:cs="仿宋" w:hint="eastAsia"/>
            <w:lang w:eastAsia="zh-CN"/>
          </w:rPr>
          <w:t>(一)、创新策略与方向</w:t>
        </w:r>
        <w:r>
          <w:tab/>
        </w:r>
        <w:r>
          <w:fldChar w:fldCharType="begin"/>
        </w:r>
        <w:r>
          <w:instrText xml:space="preserve"> PAGEREF _Toc9204 \h </w:instrText>
        </w:r>
        <w:r>
          <w:fldChar w:fldCharType="separate"/>
        </w:r>
        <w:r>
          <w:t>41</w:t>
        </w:r>
        <w:r>
          <w:fldChar w:fldCharType="end"/>
        </w:r>
      </w:hyperlink>
    </w:p>
    <w:p>
      <w:pPr>
        <w:pStyle w:val="TOC2"/>
        <w:tabs>
          <w:tab w:val="right" w:leader="dot" w:pos="8306"/>
        </w:tabs>
      </w:pPr>
      <w:hyperlink w:anchor="_Toc10742" w:history="1">
        <w:r>
          <w:rPr>
            <w:rFonts w:ascii="仿宋" w:eastAsia="仿宋" w:hAnsi="仿宋" w:cs="仿宋" w:hint="eastAsia"/>
            <w:lang w:eastAsia="zh-CN"/>
          </w:rPr>
          <w:t>(二)、研发规划与投入</w:t>
        </w:r>
        <w:r>
          <w:tab/>
        </w:r>
        <w:r>
          <w:fldChar w:fldCharType="begin"/>
        </w:r>
        <w:r>
          <w:instrText xml:space="preserve"> PAGEREF _Toc10742 \h </w:instrText>
        </w:r>
        <w:r>
          <w:fldChar w:fldCharType="separate"/>
        </w:r>
        <w:r>
          <w:t>43</w:t>
        </w:r>
        <w:r>
          <w:fldChar w:fldCharType="end"/>
        </w:r>
      </w:hyperlink>
    </w:p>
    <w:p>
      <w:pPr>
        <w:pStyle w:val="TOC1"/>
        <w:tabs>
          <w:tab w:val="right" w:leader="dot" w:pos="8306"/>
        </w:tabs>
      </w:pPr>
      <w:hyperlink w:anchor="_Toc28796" w:history="1">
        <w:r>
          <w:rPr>
            <w:rFonts w:ascii="仿宋" w:eastAsia="仿宋" w:hAnsi="仿宋" w:cs="仿宋" w:hint="eastAsia"/>
            <w:lang w:eastAsia="zh-CN"/>
          </w:rPr>
          <w:t>十三、供应链管理</w:t>
        </w:r>
        <w:r>
          <w:tab/>
        </w:r>
        <w:r>
          <w:fldChar w:fldCharType="begin"/>
        </w:r>
        <w:r>
          <w:instrText xml:space="preserve"> PAGEREF _Toc28796 \h </w:instrText>
        </w:r>
        <w:r>
          <w:fldChar w:fldCharType="separate"/>
        </w:r>
        <w:r>
          <w:t>44</w:t>
        </w:r>
        <w:r>
          <w:fldChar w:fldCharType="end"/>
        </w:r>
      </w:hyperlink>
    </w:p>
    <w:p>
      <w:pPr>
        <w:pStyle w:val="TOC2"/>
        <w:tabs>
          <w:tab w:val="right" w:leader="dot" w:pos="8306"/>
        </w:tabs>
      </w:pPr>
      <w:hyperlink w:anchor="_Toc31284" w:history="1">
        <w:r>
          <w:rPr>
            <w:rFonts w:ascii="仿宋" w:eastAsia="仿宋" w:hAnsi="仿宋" w:cs="仿宋" w:hint="eastAsia"/>
            <w:lang w:eastAsia="zh-CN"/>
          </w:rPr>
          <w:t>(一)、供应链战略规划</w:t>
        </w:r>
        <w:r>
          <w:tab/>
        </w:r>
        <w:r>
          <w:fldChar w:fldCharType="begin"/>
        </w:r>
        <w:r>
          <w:instrText xml:space="preserve"> PAGEREF _Toc31284 \h </w:instrText>
        </w:r>
        <w:r>
          <w:fldChar w:fldCharType="separate"/>
        </w:r>
        <w:r>
          <w:t>44</w:t>
        </w:r>
        <w:r>
          <w:fldChar w:fldCharType="end"/>
        </w:r>
      </w:hyperlink>
    </w:p>
    <w:p>
      <w:pPr>
        <w:pStyle w:val="TOC2"/>
        <w:tabs>
          <w:tab w:val="right" w:leader="dot" w:pos="8306"/>
        </w:tabs>
      </w:pPr>
      <w:hyperlink w:anchor="_Toc20578" w:history="1">
        <w:r>
          <w:rPr>
            <w:rFonts w:ascii="仿宋" w:eastAsia="仿宋" w:hAnsi="仿宋" w:cs="仿宋" w:hint="eastAsia"/>
            <w:lang w:eastAsia="zh-CN"/>
          </w:rPr>
          <w:t>(二)、供应商选择与合作</w:t>
        </w:r>
        <w:r>
          <w:tab/>
        </w:r>
        <w:r>
          <w:fldChar w:fldCharType="begin"/>
        </w:r>
        <w:r>
          <w:instrText xml:space="preserve"> PAGEREF _Toc20578 \h </w:instrText>
        </w:r>
        <w:r>
          <w:fldChar w:fldCharType="separate"/>
        </w:r>
        <w:r>
          <w:t>46</w:t>
        </w:r>
        <w:r>
          <w:fldChar w:fldCharType="end"/>
        </w:r>
      </w:hyperlink>
    </w:p>
    <w:p>
      <w:pPr>
        <w:pStyle w:val="TOC2"/>
        <w:tabs>
          <w:tab w:val="right" w:leader="dot" w:pos="8306"/>
        </w:tabs>
      </w:pPr>
      <w:hyperlink w:anchor="_Toc4682" w:history="1">
        <w:r>
          <w:rPr>
            <w:rFonts w:ascii="仿宋" w:eastAsia="仿宋" w:hAnsi="仿宋" w:cs="仿宋" w:hint="eastAsia"/>
            <w:lang w:eastAsia="zh-CN"/>
          </w:rPr>
          <w:t>(三)、物流与库存管理</w:t>
        </w:r>
        <w:r>
          <w:tab/>
        </w:r>
        <w:r>
          <w:fldChar w:fldCharType="begin"/>
        </w:r>
        <w:r>
          <w:instrText xml:space="preserve"> PAGEREF _Toc4682 \h </w:instrText>
        </w:r>
        <w:r>
          <w:fldChar w:fldCharType="separate"/>
        </w:r>
        <w:r>
          <w:t>47</w:t>
        </w:r>
        <w:r>
          <w:fldChar w:fldCharType="end"/>
        </w:r>
      </w:hyperlink>
    </w:p>
    <w:p>
      <w:pPr>
        <w:pStyle w:val="TOC1"/>
        <w:tabs>
          <w:tab w:val="right" w:leader="dot" w:pos="8306"/>
        </w:tabs>
      </w:pPr>
      <w:hyperlink w:anchor="_Toc25581" w:history="1">
        <w:r>
          <w:rPr>
            <w:rFonts w:ascii="仿宋" w:eastAsia="仿宋" w:hAnsi="仿宋" w:cs="仿宋" w:hint="eastAsia"/>
            <w:lang w:eastAsia="zh-CN"/>
          </w:rPr>
          <w:t>十四、GPS同步钟项目治理与监督</w:t>
        </w:r>
        <w:r>
          <w:tab/>
        </w:r>
        <w:r>
          <w:fldChar w:fldCharType="begin"/>
        </w:r>
        <w:r>
          <w:instrText xml:space="preserve"> PAGEREF _Toc25581 \h </w:instrText>
        </w:r>
        <w:r>
          <w:fldChar w:fldCharType="separate"/>
        </w:r>
        <w:r>
          <w:t>49</w:t>
        </w:r>
        <w:r>
          <w:fldChar w:fldCharType="end"/>
        </w:r>
      </w:hyperlink>
    </w:p>
    <w:p>
      <w:pPr>
        <w:pStyle w:val="TOC2"/>
        <w:tabs>
          <w:tab w:val="right" w:leader="dot" w:pos="8306"/>
        </w:tabs>
      </w:pPr>
      <w:hyperlink w:anchor="_Toc15073" w:history="1">
        <w:r>
          <w:rPr>
            <w:rFonts w:ascii="仿宋" w:eastAsia="仿宋" w:hAnsi="仿宋" w:cs="仿宋" w:hint="eastAsia"/>
            <w:lang w:eastAsia="zh-CN"/>
          </w:rPr>
          <w:t>(一)、GPS同步钟项目治理结构</w:t>
        </w:r>
        <w:r>
          <w:tab/>
        </w:r>
        <w:r>
          <w:fldChar w:fldCharType="begin"/>
        </w:r>
        <w:r>
          <w:instrText xml:space="preserve"> PAGEREF _Toc15073 \h </w:instrText>
        </w:r>
        <w:r>
          <w:fldChar w:fldCharType="separate"/>
        </w:r>
        <w:r>
          <w:t>49</w:t>
        </w:r>
        <w:r>
          <w:fldChar w:fldCharType="end"/>
        </w:r>
      </w:hyperlink>
    </w:p>
    <w:p>
      <w:pPr>
        <w:pStyle w:val="TOC2"/>
        <w:tabs>
          <w:tab w:val="right" w:leader="dot" w:pos="8306"/>
        </w:tabs>
      </w:pPr>
      <w:hyperlink w:anchor="_Toc23710" w:history="1">
        <w:r>
          <w:rPr>
            <w:rFonts w:ascii="仿宋" w:eastAsia="仿宋" w:hAnsi="仿宋" w:cs="仿宋" w:hint="eastAsia"/>
            <w:lang w:eastAsia="zh-CN"/>
          </w:rPr>
          <w:t>(二)、监督与审计</w:t>
        </w:r>
        <w:r>
          <w:tab/>
        </w:r>
        <w:r>
          <w:fldChar w:fldCharType="begin"/>
        </w:r>
        <w:r>
          <w:instrText xml:space="preserve"> PAGEREF _Toc23710 \h </w:instrText>
        </w:r>
        <w:r>
          <w:fldChar w:fldCharType="separate"/>
        </w:r>
        <w:r>
          <w:t>50</w:t>
        </w:r>
        <w:r>
          <w:fldChar w:fldCharType="end"/>
        </w:r>
      </w:hyperlink>
    </w:p>
    <w:p>
      <w:pPr>
        <w:pStyle w:val="TOC1"/>
        <w:tabs>
          <w:tab w:val="right" w:leader="dot" w:pos="8306"/>
        </w:tabs>
      </w:pPr>
      <w:hyperlink w:anchor="_Toc9483" w:history="1">
        <w:r>
          <w:rPr>
            <w:rFonts w:ascii="仿宋" w:eastAsia="仿宋" w:hAnsi="仿宋" w:cs="仿宋" w:hint="eastAsia"/>
            <w:lang w:eastAsia="zh-CN"/>
          </w:rPr>
          <w:t>十五、营销与推广策略</w:t>
        </w:r>
        <w:r>
          <w:tab/>
        </w:r>
        <w:r>
          <w:fldChar w:fldCharType="begin"/>
        </w:r>
        <w:r>
          <w:instrText xml:space="preserve"> PAGEREF _Toc9483 \h </w:instrText>
        </w:r>
        <w:r>
          <w:fldChar w:fldCharType="separate"/>
        </w:r>
        <w:r>
          <w:t>52</w:t>
        </w:r>
        <w:r>
          <w:fldChar w:fldCharType="end"/>
        </w:r>
      </w:hyperlink>
    </w:p>
    <w:p>
      <w:pPr>
        <w:pStyle w:val="TOC2"/>
        <w:tabs>
          <w:tab w:val="right" w:leader="dot" w:pos="8306"/>
        </w:tabs>
      </w:pPr>
      <w:hyperlink w:anchor="_Toc7819" w:history="1">
        <w:r>
          <w:rPr>
            <w:rFonts w:ascii="仿宋" w:eastAsia="仿宋" w:hAnsi="仿宋" w:cs="仿宋" w:hint="eastAsia"/>
            <w:lang w:eastAsia="zh-CN"/>
          </w:rPr>
          <w:t>(一)、产品/服务定位与特点</w:t>
        </w:r>
        <w:r>
          <w:tab/>
        </w:r>
        <w:r>
          <w:fldChar w:fldCharType="begin"/>
        </w:r>
        <w:r>
          <w:instrText xml:space="preserve"> PAGEREF _Toc7819 \h </w:instrText>
        </w:r>
        <w:r>
          <w:fldChar w:fldCharType="separate"/>
        </w:r>
        <w:r>
          <w:t>52</w:t>
        </w:r>
        <w:r>
          <w:fldChar w:fldCharType="end"/>
        </w:r>
      </w:hyperlink>
    </w:p>
    <w:p>
      <w:pPr>
        <w:pStyle w:val="TOC2"/>
        <w:tabs>
          <w:tab w:val="right" w:leader="dot" w:pos="8306"/>
        </w:tabs>
      </w:pPr>
      <w:hyperlink w:anchor="_Toc26278" w:history="1">
        <w:r>
          <w:rPr>
            <w:rFonts w:ascii="仿宋" w:eastAsia="仿宋" w:hAnsi="仿宋" w:cs="仿宋" w:hint="eastAsia"/>
            <w:lang w:eastAsia="zh-CN"/>
          </w:rPr>
          <w:t>(二)、市场定位与竞争分析</w:t>
        </w:r>
        <w:r>
          <w:tab/>
        </w:r>
        <w:r>
          <w:fldChar w:fldCharType="begin"/>
        </w:r>
        <w:r>
          <w:instrText xml:space="preserve"> PAGEREF _Toc26278 \h </w:instrText>
        </w:r>
        <w:r>
          <w:fldChar w:fldCharType="separate"/>
        </w:r>
        <w:r>
          <w:t>53</w:t>
        </w:r>
        <w:r>
          <w:fldChar w:fldCharType="end"/>
        </w:r>
      </w:hyperlink>
    </w:p>
    <w:p>
      <w:pPr>
        <w:pStyle w:val="TOC2"/>
        <w:tabs>
          <w:tab w:val="right" w:leader="dot" w:pos="8306"/>
        </w:tabs>
      </w:pPr>
      <w:hyperlink w:anchor="_Toc10671" w:history="1">
        <w:r>
          <w:rPr>
            <w:rFonts w:ascii="仿宋" w:eastAsia="仿宋" w:hAnsi="仿宋" w:cs="仿宋" w:hint="eastAsia"/>
            <w:lang w:eastAsia="zh-CN"/>
          </w:rPr>
          <w:t>(三)、营销渠道与策略</w:t>
        </w:r>
        <w:r>
          <w:tab/>
        </w:r>
        <w:r>
          <w:fldChar w:fldCharType="begin"/>
        </w:r>
        <w:r>
          <w:instrText xml:space="preserve"> PAGEREF _Toc10671 \h </w:instrText>
        </w:r>
        <w:r>
          <w:fldChar w:fldCharType="separate"/>
        </w:r>
        <w:r>
          <w:t>54</w:t>
        </w:r>
        <w:r>
          <w:fldChar w:fldCharType="end"/>
        </w:r>
      </w:hyperlink>
    </w:p>
    <w:p>
      <w:pPr>
        <w:pStyle w:val="TOC2"/>
        <w:tabs>
          <w:tab w:val="right" w:leader="dot" w:pos="8306"/>
        </w:tabs>
      </w:pPr>
      <w:hyperlink w:anchor="_Toc8948" w:history="1">
        <w:r>
          <w:rPr>
            <w:rFonts w:ascii="仿宋" w:eastAsia="仿宋" w:hAnsi="仿宋" w:cs="仿宋" w:hint="eastAsia"/>
            <w:lang w:eastAsia="zh-CN"/>
          </w:rPr>
          <w:t>(四)、推广与宣传活动</w:t>
        </w:r>
        <w:r>
          <w:tab/>
        </w:r>
        <w:r>
          <w:fldChar w:fldCharType="begin"/>
        </w:r>
        <w:r>
          <w:instrText xml:space="preserve"> PAGEREF _Toc8948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508"/>
      <w:r>
        <w:rPr>
          <w:rFonts w:ascii="仿宋" w:eastAsia="仿宋" w:hAnsi="仿宋" w:cs="仿宋" w:hint="eastAsia"/>
          <w:sz w:val="28"/>
          <w:lang w:eastAsia="zh-CN"/>
        </w:rPr>
        <w:t>一、GPS同步钟项目概论</w:t>
      </w:r>
      <w:bookmarkEnd w:id="2"/>
    </w:p>
    <w:p>
      <w:pPr>
        <w:pStyle w:val="Heading2"/>
        <w:rPr>
          <w:rFonts w:ascii="仿宋" w:eastAsia="仿宋" w:hAnsi="仿宋" w:cs="仿宋" w:hint="eastAsia"/>
          <w:lang w:eastAsia="zh-CN"/>
        </w:rPr>
      </w:pPr>
      <w:bookmarkStart w:id="3" w:name="_Toc5434"/>
      <w:r>
        <w:rPr>
          <w:rFonts w:ascii="仿宋" w:eastAsia="仿宋" w:hAnsi="仿宋" w:cs="仿宋" w:hint="eastAsia"/>
          <w:lang w:eastAsia="zh-CN"/>
        </w:rPr>
        <w:t>(一)、GPS同步钟项目概况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的起源追溯至对市场的深入洞察。市场的不断演变与变革为GPS同步钟项目提供了难得的机遇。当前市场存在的需求缺口和变革的大环境共同构成了GPS同步钟项目的背景。这个GPS同步钟项目旨在充分利用市场机遇，填补行业中尚未满足的需求，为客户提供全新的解决方案。市场的变革和需求的增长使得这个GPS同步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GPS同步钟项目名称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GPS同步钟项目正式命名为GPS同步钟。这个名称不仅仅是一个标识，更代表了GPS同步钟项目的核心理念和愿景。它蕴含着GPS同步钟项目所要解决问题的关键字，具有强烈的表达和辨识度，为GPS同步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GPS同步钟项目目标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的核心目标是提供一种全新、高效的解决方案，满足客户日益增长的需求。GPS同步钟项目追求的不仅仅是满足市场需求，更是在市场中获得卓越的竞争优势。通过不断提升产品或服务的质量和创新水平，GPS同步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GPS同步钟项目范围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全面涵盖了产品研发、制造、市场推广和售后服务，确保从产品设计到最终用户体验的全方位关注。这一全面的GPS同步钟项目范围是为了确保GPS同步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GPS同步钟项目时间表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GPS同步钟项目计划在未来18个月内完成，包括研发、测试、市场试点和正式推出等不同阶段。这个时间表的合理设计是为了确保GPS同步钟项目各个阶段的顺利推进，以便按时交付高质量的成果。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GPS同步钟项目预算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GPS同步钟项目总预算估算为XX百万美元，主要分配在研发、市场推广、人员培训和运营等方面。这一充足的预算为GPS同步钟项目提供了充足的资源，确保GPS同步钟项目在各个方面都能取得优异的表现。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GPS同步钟项目风险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GPS同步钟项目可能面临的风险包括市场接受度低、技术难题、竞争激烈等。GPS同步钟项目团队已经制定了相应的风险应对计划，通过前瞻性的风险管理，确保GPS同步钟项目在面对不确定性时能够迅速做出应对。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GPS同步钟项目团队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GPS同步钟项目汇聚了一支经验丰富、多领域专业素养的核心团队，确保GPS同步钟项目在各个方面都能拥有高水平的执行力。团队的协同作战是GPS同步钟项目成功的关键因素之一。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GPS同步钟项目背景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GPS同步钟项目的背景根植于市场对更高效、创新产品的渴望，同时也受到科技发展对行业格局的深刻改变的影响。这为GPS同步钟项目提供了广阔的发展空间和市场需求。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GPS同步钟项目现状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截至目前，GPS同步钟项目已完成市场调研和技术验证，取得了初步的成功。这为GPS同步钟项目在未来的发展奠定了坚实的基础，为更远大的目标打下了坚实的基石。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26"/>
      <w:r>
        <w:rPr>
          <w:rFonts w:ascii="仿宋" w:eastAsia="仿宋" w:hAnsi="仿宋" w:cs="仿宋" w:hint="eastAsia"/>
          <w:sz w:val="28"/>
          <w:lang w:eastAsia="zh-CN"/>
        </w:rPr>
        <w:t>(二)、GPS同步钟项目目标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keyword》GPS同步钟项目首要业务目标是在市场中占据有利地位，实现产品/服务的成功推广和销售。通过不断提升产品质量、创新性，GPS同步钟项目追求成为行业中的领导者，赢得更多客户的青睐。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在科技迅速发展的时代，GPS同步钟项目着眼于技术创新。通过持续的研发和技术升级，GPS同步钟项目旨在推出更具创新性的产品或服务，以满足市场对新鲜、先进解决方案的需求。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为了建立可持续的客户关系，GPS同步钟项目设定了客户满意度目标。通过提供卓越的产品质量和优质的客户服务，GPS同步钟项目追求赢得客户的信任和忠诚度，确保他们的满意度达到行业领先水平。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GPS同步钟项目注重社会责任和可持续发展。通过实施环保、社会责任GPS同步钟项目，GPS同步钟项目致力于在经济发展的同时保护环境，促进社会公平，实现可持续经营。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GPS同步钟项目的团队是实现目标的核心驱动力。因此，GPS同步钟项目设定了团队发展目标，包括提升团队成员的专业技能、培养领导力，以及搭建协同高效的团队工作氛围。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278"/>
      <w:r>
        <w:rPr>
          <w:rFonts w:ascii="仿宋" w:eastAsia="仿宋" w:hAnsi="仿宋" w:cs="仿宋" w:hint="eastAsia"/>
          <w:sz w:val="28"/>
          <w:lang w:eastAsia="zh-CN"/>
        </w:rPr>
        <w:t>(三)、GPS同步钟项目提出的理由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GPS同步钟项目提出的理由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的提出源于对市场机遇的深刻洞察。当前市场中存在的需求缺口和行业发展趋势表明，有巨大的商业机会等待被开发。通过准确捕捉市场机遇，GPS同步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的理念基于对技术创新的信仰。通过持续的研发和技术投入，GPS同步钟项目有望推出更具创新性的产品或服务。在科技飞速发展的当下，GPS同步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的提出是为了增强企业的行业竞争力。通过提升产品或服务的质量和独特性，GPS同步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响应了消费者需求的变化。随着社会和科技的不断发展，消费者对产品和服务的需求也在发生变化。通过深入了解并及时回应消费者的新需求，GPS同步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GPS同步钟项目的提出是企业战略发展规划的一部分。在面对日益激烈的市场竞争和不断变化的商业环境中，GPS同步钟项目作为企业战略的一环，旨在为企业开辟新的增长领域，巩固企业在行业中的地位。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的提出不仅仅是基于商业考量，还注重社会责任。通过推出环保、社会责任等方面的GPS同步钟项目，GPS同步钟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GPS同步钟项目的提出反映了对利益相关者期望的关注。包括客户、员工、投资者等利益相关者在企业发展中都有着各自的期望，GPS同步钟项目力求在满足这些期望的同时，取得更大的共赢。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901"/>
      <w:r>
        <w:rPr>
          <w:rFonts w:ascii="仿宋" w:eastAsia="仿宋" w:hAnsi="仿宋" w:cs="仿宋" w:hint="eastAsia"/>
          <w:sz w:val="28"/>
          <w:lang w:eastAsia="zh-CN"/>
        </w:rPr>
        <w:t>(四)、GPS同步钟项目意义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在实施GPS同步钟项目的过程中，我们不仅仅是在追逐商业成功，更是为企业和社会的多个层面创造了深远的意义。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的首要意义在于提升企业的市场竞争力。通过持续的创新和对产品质量的高标准要求，GPS同步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GPS同步钟项目的推进将促使行业技术水平的提升。通过引入先进技术和创新性解决方案，GPS同步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GPS同步钟项目不仅创造了大量就业机会，提高了就业水平，还注重社会责任和环保。通过参与社会公益事业和推动环保GPS同步钟项目，GPS同步钟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综合而言，GPS同步钟项目意义重大，不仅推动了企业的发展，也为行业和社会的进步贡献了积极力量。这是一个全面而深刻的影响，将在未来产生可持续的正面效应。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869"/>
      <w:r>
        <w:rPr>
          <w:rFonts w:ascii="仿宋" w:eastAsia="仿宋" w:hAnsi="仿宋" w:cs="仿宋" w:hint="eastAsia"/>
          <w:sz w:val="28"/>
          <w:lang w:eastAsia="zh-CN"/>
        </w:rPr>
        <w:t>(五)、GPS同步钟项目背景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在当今迅猛发展的商业环境中，GPS同步钟项目的动因根植于对多方面因素的审慎考量。这个GPS同步钟项目的提出并非孤立的决策，而是对企业所处背景深入思考的产物。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市场的不断演变是GPS同步钟项目背后的首要原因。科技的迅速发展和全球市场的快速变化使得企业必须灵活应对。GPS同步钟项目应运而生，旨在通过创新性的解决方案迎合市场的多变需求，赢得竞争中的先机。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竞争的激烈程度也是GPS同步钟项目背景中不可忽视的一环。企业需要在激烈竞争中脱颖而出，为此，GPS同步钟项目致力于打破常规，提供独特的价值主张，以吸引客户并确保市场份额的增长。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技术的迅速发展为企业带来了机遇与挑战。作为GPS同步钟项目启动的背景之一，对新兴技术的应用将有助于提升企业的技术水平，使其在不断演进的商业环境中保持竞争优势。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此外，社会对企业责任的期望也在逐渐升高。GPS同步钟项目充分融入了社会责任的理念，通过可持续经营和社会公益GPS同步钟项目，企图为社会贡献一份力量，在商业成功的同时关注社会价值。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305"/>
      <w:r>
        <w:rPr>
          <w:rFonts w:ascii="仿宋" w:eastAsia="仿宋" w:hAnsi="仿宋" w:cs="仿宋" w:hint="eastAsia"/>
          <w:sz w:val="28"/>
          <w:lang w:eastAsia="zh-CN"/>
        </w:rPr>
        <w:t>二、GPS同步钟项目建设背景及必要性分析</w:t>
      </w:r>
      <w:bookmarkEnd w:id="8"/>
    </w:p>
    <w:p>
      <w:pPr>
        <w:pStyle w:val="Heading2"/>
        <w:rPr>
          <w:rFonts w:ascii="仿宋" w:eastAsia="仿宋" w:hAnsi="仿宋" w:cs="仿宋" w:hint="eastAsia"/>
          <w:lang w:eastAsia="zh-CN"/>
        </w:rPr>
      </w:pPr>
      <w:bookmarkStart w:id="9" w:name="_Toc2821"/>
      <w:r>
        <w:rPr>
          <w:rFonts w:ascii="仿宋" w:eastAsia="仿宋" w:hAnsi="仿宋" w:cs="仿宋" w:hint="eastAsia"/>
          <w:lang w:eastAsia="zh-CN"/>
        </w:rPr>
        <w:t>(一)、GPS同步钟项目背景分析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GPS同步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GPS同步钟项目在这个潮流中的定位。同时，我们将关注行业内涌现的新兴机遇，以便GPS同步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GPS同步钟项目提供了强大的发展动力。我们将聚焦于行业内最新的技术发展趋势，包括但不限于人工智能、大数据分析、物联网等领域。通过深度的技术研究，我们将确保GPS同步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GPS同步钟项目发展的源泉。我们将投入更多的精力对市场需求进行深入剖析，超越表面的需求，深入挖掘潜在的市场痛点和机遇。通过对市场需求的细致了解，GPS同步钟项目将更有针对性地设计解决方案，满足市场的多样化需求，从而更好地促进GPS同步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GPS同步钟项目战略至关重要。我们将对竞争态势进行更为深入的分析，包括但不限于市场份额、产品特点、客户满意度等多个维度。通过深度的竞争分析，GPS同步钟项目将能够更准确地把握市场脉搏，制定具有竞争力的GPS同步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GPS同步钟项目的发展具有直接的影响。我们将进行更为全面的法规和政策分析，了解行业发展中的潜在法律风险和合规挑战。通过充分了解和遵守相关法规，GPS同步钟项目将确保在法律框架内合法合规运营，为GPS同步钟项目的稳健发展提供有力支持。</w:t>
      </w:r>
    </w:p>
    <w:p>
      <w:pPr>
        <w:pStyle w:val="Heading2"/>
        <w:ind w:firstLine="560" w:firstLineChars="200"/>
        <w:rPr>
          <w:rFonts w:ascii="仿宋" w:eastAsia="仿宋" w:hAnsi="仿宋" w:cs="仿宋" w:hint="eastAsia"/>
          <w:sz w:val="28"/>
          <w:lang w:eastAsia="zh-CN"/>
        </w:rPr>
      </w:pPr>
      <w:bookmarkStart w:id="10" w:name="_Toc14753"/>
      <w:r>
        <w:rPr>
          <w:rFonts w:ascii="仿宋" w:eastAsia="仿宋" w:hAnsi="仿宋" w:cs="仿宋" w:hint="eastAsia"/>
          <w:sz w:val="28"/>
          <w:lang w:eastAsia="zh-CN"/>
        </w:rPr>
        <w:t>(二)、GPS同步钟项目建设必要性分析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GPS同步钟项目建设的迫切性源于对行业发展趋势的深刻洞察。我们正处于一个行业变革的时代，科技创新、数字化转型成为企业发展的关键动力。GPS同步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建设不仅仅是为了跟上潮流，更是为了通过技术创新推动企业的持续发展。通过引入先进的技术和解决方案，GPS同步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GPS同步钟项目的建设成为必然选择，通过提高产品质量、拓展服务领域，从而在竞争中获得更多的机会。GPS同步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GPS同步钟项目建设的必要性体现在对客户需求更精准的满足。通过GPS同步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GPS同步钟项目建设的背后是对企业持续创新的追求。只有通过不断创新，企业才能在竞争中立于不败之地。GPS同步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936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831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GPS同步钟项目的主要产品是XXXX，预计年产值为XXX万元。这一产品在市场中占据着重要的地位，其广泛的应用范围使得该GPS同步钟项目的市场前景非常广阔。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GPS同步钟项目的xxx产品作为重要的原材料之一，将在多个领域发挥关键作用。其在建筑、交通、能源等方面的广泛应用将为整个产业链提供强大的支持，形成产业协同效应。GPS同步钟项目的年产值XXX万XXX万XXX万万元不仅反映了其在市场上的巨大潜力，更预示着它对国民经济的积极贡献。这种关联度高、涉及面广的产业关系，使得该GPS同步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179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总征地面积为XXXX平方米，相当于约XX.XX亩，其中净用地面积为XXXX平方米，红线范围内相当于约XX.XX亩。这一用地规模充分考虑了GPS同步钟项目的建设需求，保障了GPS同步钟项目在合适的空间内得以充分发展。GPS同步钟项目规划的总建筑面积为XXXX平方米，其中主体工程建设占XXXX平方米，计容建筑面积达XXXX平方米。预计建筑工程的投资将达到XXXX万元，为GPS同步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计划购置的设备共计XXXX台（套），设备购置费用为XXXX万元。这一设备购置计划充分考虑到GPS同步钟项目的生产需求和技术要求，确保了GPS同步钟项目在生产运营中具备先进的技术装备和高效的生产能力。设备的合理配置将为GPS同步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GPS同步钟项目计划总投资为XXXX万元，预计年实现营业收入为XXXX万元。这一产能规模的设定旨在确保GPS同步钟项目能够在投资与回报之间取得平衡，实现长期可持续的发展。GPS同步钟项目的总投资充分考虑到各个方面的需求，包括用地建设、设备购置等多个环节，以确保GPS同步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5202"/>
      <w:r>
        <w:rPr>
          <w:rFonts w:ascii="仿宋" w:eastAsia="仿宋" w:hAnsi="仿宋" w:cs="仿宋" w:hint="eastAsia"/>
          <w:sz w:val="28"/>
          <w:lang w:eastAsia="zh-CN"/>
        </w:rPr>
        <w:t>四、GPS同步钟项目可持续发展</w:t>
      </w:r>
      <w:bookmarkEnd w:id="14"/>
    </w:p>
    <w:p>
      <w:pPr>
        <w:pStyle w:val="Heading2"/>
        <w:rPr>
          <w:rFonts w:ascii="仿宋" w:eastAsia="仿宋" w:hAnsi="仿宋" w:cs="仿宋" w:hint="eastAsia"/>
          <w:lang w:eastAsia="zh-CN"/>
        </w:rPr>
      </w:pPr>
      <w:bookmarkStart w:id="15" w:name="_Toc1870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GPS同步钟项目中，GPS同步钟项目团队着眼于未来，明确了可持续发展的战略方向。制定的具体可持续发展目标包括降低资源使用、采用环保技术、最大化社会效益等。这一步骤不仅有助于GPS同步钟项目在环保和社会责任方面达到最高标准，也为未来提供了明确的指引，确保GPS同步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可持续实践的融入GPS同步钟项目管理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GPS同步钟项目管理周期。从GPS同步钟项目规划开始，GPS同步钟项目团队就考虑了环境和社会的因素。在执行阶段，GPS同步钟项目团队积极推动绿色技术的应用，优化资源利用。此外，关注员工的社会责任，通过培训和沟通活动提高员工对可持续发展的认知，使他们能够在日常工作中践行可持续实践。这些举措不仅为GPS同步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075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扎根于GPS同步钟项目的可持续发展理念，我们深信环保与社会责任是GPS同步钟项目成功的关键支柱。在GPS同步钟项目的每一步，我们都致力于通过创新和实践，履行对环境和社会的坚定责任。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团队通过引入先进的环保技术、建立高效的废物处理系统以及推动能源节约措施，积极履行环保责任。定期的环保监测和评估确保GPS同步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不仅致力于自身可持续发展，还注重对社会的回馈。通过支持社区GPS同步钟项目、参与慈善事业、提供培训机会等方式，GPS同步钟项目积极履行社会责任。与当地社区建立积极互动，关注员工的工作与生活平衡，以及员工的身心健康，是GPS同步钟项目在社会责任层面的关键举措。这样的实践不仅增强了GPS同步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2022"/>
      <w:r>
        <w:rPr>
          <w:rFonts w:ascii="仿宋" w:eastAsia="仿宋" w:hAnsi="仿宋" w:cs="仿宋" w:hint="eastAsia"/>
          <w:sz w:val="28"/>
          <w:lang w:eastAsia="zh-CN"/>
        </w:rPr>
        <w:t>五、GPS同步钟项目绩效评估</w:t>
      </w:r>
      <w:bookmarkEnd w:id="17"/>
    </w:p>
    <w:p>
      <w:pPr>
        <w:pStyle w:val="Heading2"/>
        <w:rPr>
          <w:rFonts w:ascii="仿宋" w:eastAsia="仿宋" w:hAnsi="仿宋" w:cs="仿宋" w:hint="eastAsia"/>
          <w:lang w:eastAsia="zh-CN"/>
        </w:rPr>
      </w:pPr>
      <w:bookmarkStart w:id="18" w:name="_Toc3259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GPS同步钟项目中，我们设计了一套全面的绩效评估指标，以确保GPS同步钟项目的可控和成功交付。这些指标跨足GPS同步钟项目目标、成本、进度和质量等多个维度，为我们提供了全面洞察GPS同步钟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https://d.book118.com/228075063122006024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F169B"/>
    <w:rsid w:val="336F16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7506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2024-01-07T03:38:00Z</dcterms:created>
  <dcterms:modified xsi:type="dcterms:W3CDTF">2024-01-07T03:38:31Z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34956241B8EC41EBA78A9C09B5625892_11</vt:lpwstr>
  </property>
  <property fmtid="{D5CDD505-2E9C-101B-9397-08002B2CF9AE}" pid="3" name="KSOProductBuildVer">
    <vt:lpwstr>2052-12.1.0.16120</vt:lpwstr>
  </property>
</Properties>
</file>