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煤炭分析仪器项目计划设计方案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 w:history="1">
        <w:r>
          <w:rPr>
            <w:rFonts w:ascii="仿宋" w:eastAsia="仿宋" w:hAnsi="仿宋" w:cs="仿宋" w:hint="eastAsia"/>
            <w:lang w:eastAsia="zh-CN"/>
          </w:rPr>
          <w:t>前言</w:t>
        </w:r>
        <w:r>
          <w:tab/>
        </w:r>
        <w:r>
          <w:fldChar w:fldCharType="begin"/>
        </w:r>
        <w:r>
          <w:instrText xml:space="preserve"> PAGEREF _Toc538 \h </w:instrText>
        </w:r>
        <w:r>
          <w:fldChar w:fldCharType="separate"/>
        </w:r>
        <w:r>
          <w:t>3</w:t>
        </w:r>
        <w:r>
          <w:fldChar w:fldCharType="end"/>
        </w:r>
      </w:hyperlink>
    </w:p>
    <w:p>
      <w:pPr>
        <w:pStyle w:val="TOC1"/>
        <w:tabs>
          <w:tab w:val="right" w:leader="dot" w:pos="8306"/>
        </w:tabs>
      </w:pPr>
      <w:hyperlink w:anchor="_Toc163" w:history="1">
        <w:r>
          <w:rPr>
            <w:rFonts w:ascii="仿宋" w:eastAsia="仿宋" w:hAnsi="仿宋" w:cs="仿宋" w:hint="eastAsia"/>
            <w:lang w:eastAsia="zh-CN"/>
          </w:rPr>
          <w:t>一、煤炭分析仪器项目土建工程</w:t>
        </w:r>
        <w:r>
          <w:tab/>
        </w:r>
        <w:r>
          <w:fldChar w:fldCharType="begin"/>
        </w:r>
        <w:r>
          <w:instrText xml:space="preserve"> PAGEREF _Toc163 \h </w:instrText>
        </w:r>
        <w:r>
          <w:fldChar w:fldCharType="separate"/>
        </w:r>
        <w:r>
          <w:t>3</w:t>
        </w:r>
        <w:r>
          <w:fldChar w:fldCharType="end"/>
        </w:r>
      </w:hyperlink>
    </w:p>
    <w:p>
      <w:pPr>
        <w:pStyle w:val="TOC2"/>
        <w:tabs>
          <w:tab w:val="right" w:leader="dot" w:pos="8306"/>
        </w:tabs>
      </w:pPr>
      <w:hyperlink w:anchor="_Toc11054" w:history="1">
        <w:r>
          <w:rPr>
            <w:rFonts w:ascii="仿宋" w:eastAsia="仿宋" w:hAnsi="仿宋" w:cs="仿宋" w:hint="eastAsia"/>
            <w:lang w:eastAsia="zh-CN"/>
          </w:rPr>
          <w:t>(一)、建筑工程设计原则</w:t>
        </w:r>
        <w:r>
          <w:tab/>
        </w:r>
        <w:r>
          <w:fldChar w:fldCharType="begin"/>
        </w:r>
        <w:r>
          <w:instrText xml:space="preserve"> PAGEREF _Toc11054 \h </w:instrText>
        </w:r>
        <w:r>
          <w:fldChar w:fldCharType="separate"/>
        </w:r>
        <w:r>
          <w:t>3</w:t>
        </w:r>
        <w:r>
          <w:fldChar w:fldCharType="end"/>
        </w:r>
      </w:hyperlink>
    </w:p>
    <w:p>
      <w:pPr>
        <w:pStyle w:val="TOC2"/>
        <w:tabs>
          <w:tab w:val="right" w:leader="dot" w:pos="8306"/>
        </w:tabs>
      </w:pPr>
      <w:hyperlink w:anchor="_Toc6086" w:history="1">
        <w:r>
          <w:rPr>
            <w:rFonts w:ascii="仿宋" w:eastAsia="仿宋" w:hAnsi="仿宋" w:cs="仿宋" w:hint="eastAsia"/>
            <w:lang w:eastAsia="zh-CN"/>
          </w:rPr>
          <w:t>(二)、土建工程设计年限及安全等级</w:t>
        </w:r>
        <w:r>
          <w:tab/>
        </w:r>
        <w:r>
          <w:fldChar w:fldCharType="begin"/>
        </w:r>
        <w:r>
          <w:instrText xml:space="preserve"> PAGEREF _Toc6086 \h </w:instrText>
        </w:r>
        <w:r>
          <w:fldChar w:fldCharType="separate"/>
        </w:r>
        <w:r>
          <w:t>4</w:t>
        </w:r>
        <w:r>
          <w:fldChar w:fldCharType="end"/>
        </w:r>
      </w:hyperlink>
    </w:p>
    <w:p>
      <w:pPr>
        <w:pStyle w:val="TOC2"/>
        <w:tabs>
          <w:tab w:val="right" w:leader="dot" w:pos="8306"/>
        </w:tabs>
      </w:pPr>
      <w:hyperlink w:anchor="_Toc12614" w:history="1">
        <w:r>
          <w:rPr>
            <w:rFonts w:ascii="仿宋" w:eastAsia="仿宋" w:hAnsi="仿宋" w:cs="仿宋" w:hint="eastAsia"/>
            <w:lang w:eastAsia="zh-CN"/>
          </w:rPr>
          <w:t>(三)、建筑工程设计总体要求</w:t>
        </w:r>
        <w:r>
          <w:tab/>
        </w:r>
        <w:r>
          <w:fldChar w:fldCharType="begin"/>
        </w:r>
        <w:r>
          <w:instrText xml:space="preserve"> PAGEREF _Toc12614 \h </w:instrText>
        </w:r>
        <w:r>
          <w:fldChar w:fldCharType="separate"/>
        </w:r>
        <w:r>
          <w:t>5</w:t>
        </w:r>
        <w:r>
          <w:fldChar w:fldCharType="end"/>
        </w:r>
      </w:hyperlink>
    </w:p>
    <w:p>
      <w:pPr>
        <w:pStyle w:val="TOC2"/>
        <w:tabs>
          <w:tab w:val="right" w:leader="dot" w:pos="8306"/>
        </w:tabs>
      </w:pPr>
      <w:hyperlink w:anchor="_Toc6943" w:history="1">
        <w:r>
          <w:rPr>
            <w:rFonts w:ascii="仿宋" w:eastAsia="仿宋" w:hAnsi="仿宋" w:cs="仿宋" w:hint="eastAsia"/>
            <w:lang w:eastAsia="zh-CN"/>
          </w:rPr>
          <w:t>(四)、土建工程建设指标</w:t>
        </w:r>
        <w:r>
          <w:tab/>
        </w:r>
        <w:r>
          <w:fldChar w:fldCharType="begin"/>
        </w:r>
        <w:r>
          <w:instrText xml:space="preserve"> PAGEREF _Toc6943 \h </w:instrText>
        </w:r>
        <w:r>
          <w:fldChar w:fldCharType="separate"/>
        </w:r>
        <w:r>
          <w:t>6</w:t>
        </w:r>
        <w:r>
          <w:fldChar w:fldCharType="end"/>
        </w:r>
      </w:hyperlink>
    </w:p>
    <w:p>
      <w:pPr>
        <w:pStyle w:val="TOC1"/>
        <w:tabs>
          <w:tab w:val="right" w:leader="dot" w:pos="8306"/>
        </w:tabs>
      </w:pPr>
      <w:hyperlink w:anchor="_Toc32245" w:history="1">
        <w:r>
          <w:rPr>
            <w:rFonts w:ascii="仿宋" w:eastAsia="仿宋" w:hAnsi="仿宋" w:cs="仿宋" w:hint="eastAsia"/>
            <w:lang w:eastAsia="zh-CN"/>
          </w:rPr>
          <w:t>二、煤炭分析仪器项目建设背景及必要性分析</w:t>
        </w:r>
        <w:r>
          <w:tab/>
        </w:r>
        <w:r>
          <w:fldChar w:fldCharType="begin"/>
        </w:r>
        <w:r>
          <w:instrText xml:space="preserve"> PAGEREF _Toc32245 \h </w:instrText>
        </w:r>
        <w:r>
          <w:fldChar w:fldCharType="separate"/>
        </w:r>
        <w:r>
          <w:t>6</w:t>
        </w:r>
        <w:r>
          <w:fldChar w:fldCharType="end"/>
        </w:r>
      </w:hyperlink>
    </w:p>
    <w:p>
      <w:pPr>
        <w:pStyle w:val="TOC2"/>
        <w:tabs>
          <w:tab w:val="right" w:leader="dot" w:pos="8306"/>
        </w:tabs>
      </w:pPr>
      <w:hyperlink w:anchor="_Toc27136" w:history="1">
        <w:r>
          <w:rPr>
            <w:rFonts w:ascii="仿宋" w:eastAsia="仿宋" w:hAnsi="仿宋" w:cs="仿宋" w:hint="eastAsia"/>
            <w:lang w:eastAsia="zh-CN"/>
          </w:rPr>
          <w:t>(一)、煤炭分析仪器项目背景分析</w:t>
        </w:r>
        <w:r>
          <w:tab/>
        </w:r>
        <w:r>
          <w:fldChar w:fldCharType="begin"/>
        </w:r>
        <w:r>
          <w:instrText xml:space="preserve"> PAGEREF _Toc27136 \h </w:instrText>
        </w:r>
        <w:r>
          <w:fldChar w:fldCharType="separate"/>
        </w:r>
        <w:r>
          <w:t>6</w:t>
        </w:r>
        <w:r>
          <w:fldChar w:fldCharType="end"/>
        </w:r>
      </w:hyperlink>
    </w:p>
    <w:p>
      <w:pPr>
        <w:pStyle w:val="TOC2"/>
        <w:tabs>
          <w:tab w:val="right" w:leader="dot" w:pos="8306"/>
        </w:tabs>
      </w:pPr>
      <w:hyperlink w:anchor="_Toc18222" w:history="1">
        <w:r>
          <w:rPr>
            <w:rFonts w:ascii="仿宋" w:eastAsia="仿宋" w:hAnsi="仿宋" w:cs="仿宋" w:hint="eastAsia"/>
            <w:lang w:eastAsia="zh-CN"/>
          </w:rPr>
          <w:t>(二)、煤炭分析仪器项目建设必要性分析</w:t>
        </w:r>
        <w:r>
          <w:tab/>
        </w:r>
        <w:r>
          <w:fldChar w:fldCharType="begin"/>
        </w:r>
        <w:r>
          <w:instrText xml:space="preserve"> PAGEREF _Toc18222 \h </w:instrText>
        </w:r>
        <w:r>
          <w:fldChar w:fldCharType="separate"/>
        </w:r>
        <w:r>
          <w:t>8</w:t>
        </w:r>
        <w:r>
          <w:fldChar w:fldCharType="end"/>
        </w:r>
      </w:hyperlink>
    </w:p>
    <w:p>
      <w:pPr>
        <w:pStyle w:val="TOC1"/>
        <w:tabs>
          <w:tab w:val="right" w:leader="dot" w:pos="8306"/>
        </w:tabs>
      </w:pPr>
      <w:hyperlink w:anchor="_Toc28391" w:history="1">
        <w:r>
          <w:rPr>
            <w:rFonts w:ascii="仿宋" w:eastAsia="仿宋" w:hAnsi="仿宋" w:cs="仿宋" w:hint="eastAsia"/>
            <w:lang w:eastAsia="zh-CN"/>
          </w:rPr>
          <w:t>三、工艺说明</w:t>
        </w:r>
        <w:r>
          <w:tab/>
        </w:r>
        <w:r>
          <w:fldChar w:fldCharType="begin"/>
        </w:r>
        <w:r>
          <w:instrText xml:space="preserve"> PAGEREF _Toc28391 \h </w:instrText>
        </w:r>
        <w:r>
          <w:fldChar w:fldCharType="separate"/>
        </w:r>
        <w:r>
          <w:t>9</w:t>
        </w:r>
        <w:r>
          <w:fldChar w:fldCharType="end"/>
        </w:r>
      </w:hyperlink>
    </w:p>
    <w:p>
      <w:pPr>
        <w:pStyle w:val="TOC2"/>
        <w:tabs>
          <w:tab w:val="right" w:leader="dot" w:pos="8306"/>
        </w:tabs>
      </w:pPr>
      <w:hyperlink w:anchor="_Toc4195" w:history="1">
        <w:r>
          <w:rPr>
            <w:rFonts w:ascii="仿宋" w:eastAsia="仿宋" w:hAnsi="仿宋" w:cs="仿宋" w:hint="eastAsia"/>
            <w:lang w:eastAsia="zh-CN"/>
          </w:rPr>
          <w:t>(一)、技术管理特点</w:t>
        </w:r>
        <w:r>
          <w:tab/>
        </w:r>
        <w:r>
          <w:fldChar w:fldCharType="begin"/>
        </w:r>
        <w:r>
          <w:instrText xml:space="preserve"> PAGEREF _Toc4195 \h </w:instrText>
        </w:r>
        <w:r>
          <w:fldChar w:fldCharType="separate"/>
        </w:r>
        <w:r>
          <w:t>9</w:t>
        </w:r>
        <w:r>
          <w:fldChar w:fldCharType="end"/>
        </w:r>
      </w:hyperlink>
    </w:p>
    <w:p>
      <w:pPr>
        <w:pStyle w:val="TOC2"/>
        <w:tabs>
          <w:tab w:val="right" w:leader="dot" w:pos="8306"/>
        </w:tabs>
      </w:pPr>
      <w:hyperlink w:anchor="_Toc7850" w:history="1">
        <w:r>
          <w:rPr>
            <w:rFonts w:ascii="仿宋" w:eastAsia="仿宋" w:hAnsi="仿宋" w:cs="仿宋" w:hint="eastAsia"/>
            <w:lang w:eastAsia="zh-CN"/>
          </w:rPr>
          <w:t>(二)、煤炭分析仪器项目工艺技术设计方案</w:t>
        </w:r>
        <w:r>
          <w:tab/>
        </w:r>
        <w:r>
          <w:fldChar w:fldCharType="begin"/>
        </w:r>
        <w:r>
          <w:instrText xml:space="preserve"> PAGEREF _Toc7850 \h </w:instrText>
        </w:r>
        <w:r>
          <w:fldChar w:fldCharType="separate"/>
        </w:r>
        <w:r>
          <w:t>10</w:t>
        </w:r>
        <w:r>
          <w:fldChar w:fldCharType="end"/>
        </w:r>
      </w:hyperlink>
    </w:p>
    <w:p>
      <w:pPr>
        <w:pStyle w:val="TOC2"/>
        <w:tabs>
          <w:tab w:val="right" w:leader="dot" w:pos="8306"/>
        </w:tabs>
      </w:pPr>
      <w:hyperlink w:anchor="_Toc9623" w:history="1">
        <w:r>
          <w:rPr>
            <w:rFonts w:ascii="仿宋" w:eastAsia="仿宋" w:hAnsi="仿宋" w:cs="仿宋" w:hint="eastAsia"/>
            <w:lang w:eastAsia="zh-CN"/>
          </w:rPr>
          <w:t>(三)、设备选型方案</w:t>
        </w:r>
        <w:r>
          <w:tab/>
        </w:r>
        <w:r>
          <w:fldChar w:fldCharType="begin"/>
        </w:r>
        <w:r>
          <w:instrText xml:space="preserve"> PAGEREF _Toc9623 \h </w:instrText>
        </w:r>
        <w:r>
          <w:fldChar w:fldCharType="separate"/>
        </w:r>
        <w:r>
          <w:t>12</w:t>
        </w:r>
        <w:r>
          <w:fldChar w:fldCharType="end"/>
        </w:r>
      </w:hyperlink>
    </w:p>
    <w:p>
      <w:pPr>
        <w:pStyle w:val="TOC1"/>
        <w:tabs>
          <w:tab w:val="right" w:leader="dot" w:pos="8306"/>
        </w:tabs>
      </w:pPr>
      <w:hyperlink w:anchor="_Toc7606" w:history="1">
        <w:r>
          <w:rPr>
            <w:rFonts w:ascii="仿宋" w:eastAsia="仿宋" w:hAnsi="仿宋" w:cs="仿宋" w:hint="eastAsia"/>
            <w:lang w:eastAsia="zh-CN"/>
          </w:rPr>
          <w:t>四、煤炭分析仪器项目危机管理</w:t>
        </w:r>
        <w:r>
          <w:tab/>
        </w:r>
        <w:r>
          <w:fldChar w:fldCharType="begin"/>
        </w:r>
        <w:r>
          <w:instrText xml:space="preserve"> PAGEREF _Toc7606 \h </w:instrText>
        </w:r>
        <w:r>
          <w:fldChar w:fldCharType="separate"/>
        </w:r>
        <w:r>
          <w:t>13</w:t>
        </w:r>
        <w:r>
          <w:fldChar w:fldCharType="end"/>
        </w:r>
      </w:hyperlink>
    </w:p>
    <w:p>
      <w:pPr>
        <w:pStyle w:val="TOC2"/>
        <w:tabs>
          <w:tab w:val="right" w:leader="dot" w:pos="8306"/>
        </w:tabs>
      </w:pPr>
      <w:hyperlink w:anchor="_Toc26642" w:history="1">
        <w:r>
          <w:rPr>
            <w:rFonts w:ascii="仿宋" w:eastAsia="仿宋" w:hAnsi="仿宋" w:cs="仿宋" w:hint="eastAsia"/>
            <w:lang w:eastAsia="zh-CN"/>
          </w:rPr>
          <w:t>(一)、危机预警与识别</w:t>
        </w:r>
        <w:r>
          <w:tab/>
        </w:r>
        <w:r>
          <w:fldChar w:fldCharType="begin"/>
        </w:r>
        <w:r>
          <w:instrText xml:space="preserve"> PAGEREF _Toc26642 \h </w:instrText>
        </w:r>
        <w:r>
          <w:fldChar w:fldCharType="separate"/>
        </w:r>
        <w:r>
          <w:t>13</w:t>
        </w:r>
        <w:r>
          <w:fldChar w:fldCharType="end"/>
        </w:r>
      </w:hyperlink>
    </w:p>
    <w:p>
      <w:pPr>
        <w:pStyle w:val="TOC2"/>
        <w:tabs>
          <w:tab w:val="right" w:leader="dot" w:pos="8306"/>
        </w:tabs>
      </w:pPr>
      <w:hyperlink w:anchor="_Toc9347" w:history="1">
        <w:r>
          <w:rPr>
            <w:rFonts w:ascii="仿宋" w:eastAsia="仿宋" w:hAnsi="仿宋" w:cs="仿宋" w:hint="eastAsia"/>
            <w:lang w:eastAsia="zh-CN"/>
          </w:rPr>
          <w:t>(二)、危机应对与恢复</w:t>
        </w:r>
        <w:r>
          <w:tab/>
        </w:r>
        <w:r>
          <w:fldChar w:fldCharType="begin"/>
        </w:r>
        <w:r>
          <w:instrText xml:space="preserve"> PAGEREF _Toc9347 \h </w:instrText>
        </w:r>
        <w:r>
          <w:fldChar w:fldCharType="separate"/>
        </w:r>
        <w:r>
          <w:t>14</w:t>
        </w:r>
        <w:r>
          <w:fldChar w:fldCharType="end"/>
        </w:r>
      </w:hyperlink>
    </w:p>
    <w:p>
      <w:pPr>
        <w:pStyle w:val="TOC1"/>
        <w:tabs>
          <w:tab w:val="right" w:leader="dot" w:pos="8306"/>
        </w:tabs>
      </w:pPr>
      <w:hyperlink w:anchor="_Toc16786" w:history="1">
        <w:r>
          <w:rPr>
            <w:rFonts w:ascii="仿宋" w:eastAsia="仿宋" w:hAnsi="仿宋" w:cs="仿宋" w:hint="eastAsia"/>
            <w:lang w:eastAsia="zh-CN"/>
          </w:rPr>
          <w:t>五、产品规划分析</w:t>
        </w:r>
        <w:r>
          <w:tab/>
        </w:r>
        <w:r>
          <w:fldChar w:fldCharType="begin"/>
        </w:r>
        <w:r>
          <w:instrText xml:space="preserve"> PAGEREF _Toc16786 \h </w:instrText>
        </w:r>
        <w:r>
          <w:fldChar w:fldCharType="separate"/>
        </w:r>
        <w:r>
          <w:t>16</w:t>
        </w:r>
        <w:r>
          <w:fldChar w:fldCharType="end"/>
        </w:r>
      </w:hyperlink>
    </w:p>
    <w:p>
      <w:pPr>
        <w:pStyle w:val="TOC2"/>
        <w:tabs>
          <w:tab w:val="right" w:leader="dot" w:pos="8306"/>
        </w:tabs>
      </w:pPr>
      <w:hyperlink w:anchor="_Toc17518" w:history="1">
        <w:r>
          <w:rPr>
            <w:rFonts w:ascii="仿宋" w:eastAsia="仿宋" w:hAnsi="仿宋" w:cs="仿宋" w:hint="eastAsia"/>
            <w:lang w:eastAsia="zh-CN"/>
          </w:rPr>
          <w:t>(一)、产品规划</w:t>
        </w:r>
        <w:r>
          <w:tab/>
        </w:r>
        <w:r>
          <w:fldChar w:fldCharType="begin"/>
        </w:r>
        <w:r>
          <w:instrText xml:space="preserve"> PAGEREF _Toc17518 \h </w:instrText>
        </w:r>
        <w:r>
          <w:fldChar w:fldCharType="separate"/>
        </w:r>
        <w:r>
          <w:t>16</w:t>
        </w:r>
        <w:r>
          <w:fldChar w:fldCharType="end"/>
        </w:r>
      </w:hyperlink>
    </w:p>
    <w:p>
      <w:pPr>
        <w:pStyle w:val="TOC2"/>
        <w:tabs>
          <w:tab w:val="right" w:leader="dot" w:pos="8306"/>
        </w:tabs>
      </w:pPr>
      <w:hyperlink w:anchor="_Toc31281" w:history="1">
        <w:r>
          <w:rPr>
            <w:rFonts w:ascii="仿宋" w:eastAsia="仿宋" w:hAnsi="仿宋" w:cs="仿宋" w:hint="eastAsia"/>
            <w:lang w:eastAsia="zh-CN"/>
          </w:rPr>
          <w:t>(二)、建设规模</w:t>
        </w:r>
        <w:r>
          <w:tab/>
        </w:r>
        <w:r>
          <w:fldChar w:fldCharType="begin"/>
        </w:r>
        <w:r>
          <w:instrText xml:space="preserve"> PAGEREF _Toc31281 \h </w:instrText>
        </w:r>
        <w:r>
          <w:fldChar w:fldCharType="separate"/>
        </w:r>
        <w:r>
          <w:t>16</w:t>
        </w:r>
        <w:r>
          <w:fldChar w:fldCharType="end"/>
        </w:r>
      </w:hyperlink>
    </w:p>
    <w:p>
      <w:pPr>
        <w:pStyle w:val="TOC1"/>
        <w:tabs>
          <w:tab w:val="right" w:leader="dot" w:pos="8306"/>
        </w:tabs>
      </w:pPr>
      <w:hyperlink w:anchor="_Toc30867" w:history="1">
        <w:r>
          <w:rPr>
            <w:rFonts w:ascii="仿宋" w:eastAsia="仿宋" w:hAnsi="仿宋" w:cs="仿宋" w:hint="eastAsia"/>
            <w:lang w:eastAsia="zh-CN"/>
          </w:rPr>
          <w:t>六、煤炭分析仪器项目可持续发展</w:t>
        </w:r>
        <w:r>
          <w:tab/>
        </w:r>
        <w:r>
          <w:fldChar w:fldCharType="begin"/>
        </w:r>
        <w:r>
          <w:instrText xml:space="preserve"> PAGEREF _Toc30867 \h </w:instrText>
        </w:r>
        <w:r>
          <w:fldChar w:fldCharType="separate"/>
        </w:r>
        <w:r>
          <w:t>18</w:t>
        </w:r>
        <w:r>
          <w:fldChar w:fldCharType="end"/>
        </w:r>
      </w:hyperlink>
    </w:p>
    <w:p>
      <w:pPr>
        <w:pStyle w:val="TOC2"/>
        <w:tabs>
          <w:tab w:val="right" w:leader="dot" w:pos="8306"/>
        </w:tabs>
      </w:pPr>
      <w:hyperlink w:anchor="_Toc20060" w:history="1">
        <w:r>
          <w:rPr>
            <w:rFonts w:ascii="仿宋" w:eastAsia="仿宋" w:hAnsi="仿宋" w:cs="仿宋" w:hint="eastAsia"/>
            <w:lang w:eastAsia="zh-CN"/>
          </w:rPr>
          <w:t>(一)、可持续战略与实践</w:t>
        </w:r>
        <w:r>
          <w:tab/>
        </w:r>
        <w:r>
          <w:fldChar w:fldCharType="begin"/>
        </w:r>
        <w:r>
          <w:instrText xml:space="preserve"> PAGEREF _Toc20060 \h </w:instrText>
        </w:r>
        <w:r>
          <w:fldChar w:fldCharType="separate"/>
        </w:r>
        <w:r>
          <w:t>18</w:t>
        </w:r>
        <w:r>
          <w:fldChar w:fldCharType="end"/>
        </w:r>
      </w:hyperlink>
    </w:p>
    <w:p>
      <w:pPr>
        <w:pStyle w:val="TOC2"/>
        <w:tabs>
          <w:tab w:val="right" w:leader="dot" w:pos="8306"/>
        </w:tabs>
      </w:pPr>
      <w:hyperlink w:anchor="_Toc2663" w:history="1">
        <w:r>
          <w:rPr>
            <w:rFonts w:ascii="仿宋" w:eastAsia="仿宋" w:hAnsi="仿宋" w:cs="仿宋" w:hint="eastAsia"/>
            <w:lang w:eastAsia="zh-CN"/>
          </w:rPr>
          <w:t>(二)、环保与社会责任</w:t>
        </w:r>
        <w:r>
          <w:tab/>
        </w:r>
        <w:r>
          <w:fldChar w:fldCharType="begin"/>
        </w:r>
        <w:r>
          <w:instrText xml:space="preserve"> PAGEREF _Toc2663 \h </w:instrText>
        </w:r>
        <w:r>
          <w:fldChar w:fldCharType="separate"/>
        </w:r>
        <w:r>
          <w:t>18</w:t>
        </w:r>
        <w:r>
          <w:fldChar w:fldCharType="end"/>
        </w:r>
      </w:hyperlink>
    </w:p>
    <w:p>
      <w:pPr>
        <w:pStyle w:val="TOC1"/>
        <w:tabs>
          <w:tab w:val="right" w:leader="dot" w:pos="8306"/>
        </w:tabs>
      </w:pPr>
      <w:hyperlink w:anchor="_Toc19845" w:history="1">
        <w:r>
          <w:rPr>
            <w:rFonts w:ascii="仿宋" w:eastAsia="仿宋" w:hAnsi="仿宋" w:cs="仿宋" w:hint="eastAsia"/>
            <w:lang w:eastAsia="zh-CN"/>
          </w:rPr>
          <w:t>七、煤炭分析仪器项目投资规划</w:t>
        </w:r>
        <w:r>
          <w:tab/>
        </w:r>
        <w:r>
          <w:fldChar w:fldCharType="begin"/>
        </w:r>
        <w:r>
          <w:instrText xml:space="preserve"> PAGEREF _Toc19845 \h </w:instrText>
        </w:r>
        <w:r>
          <w:fldChar w:fldCharType="separate"/>
        </w:r>
        <w:r>
          <w:t>19</w:t>
        </w:r>
        <w:r>
          <w:fldChar w:fldCharType="end"/>
        </w:r>
      </w:hyperlink>
    </w:p>
    <w:p>
      <w:pPr>
        <w:pStyle w:val="TOC2"/>
        <w:tabs>
          <w:tab w:val="right" w:leader="dot" w:pos="8306"/>
        </w:tabs>
      </w:pPr>
      <w:hyperlink w:anchor="_Toc20506" w:history="1">
        <w:r>
          <w:rPr>
            <w:rFonts w:ascii="仿宋" w:eastAsia="仿宋" w:hAnsi="仿宋" w:cs="仿宋" w:hint="eastAsia"/>
            <w:lang w:eastAsia="zh-CN"/>
          </w:rPr>
          <w:t>(一)、煤炭分析仪器项目总投资估算</w:t>
        </w:r>
        <w:r>
          <w:tab/>
        </w:r>
        <w:r>
          <w:fldChar w:fldCharType="begin"/>
        </w:r>
        <w:r>
          <w:instrText xml:space="preserve"> PAGEREF _Toc20506 \h </w:instrText>
        </w:r>
        <w:r>
          <w:fldChar w:fldCharType="separate"/>
        </w:r>
        <w:r>
          <w:t>19</w:t>
        </w:r>
        <w:r>
          <w:fldChar w:fldCharType="end"/>
        </w:r>
      </w:hyperlink>
    </w:p>
    <w:p>
      <w:pPr>
        <w:pStyle w:val="TOC2"/>
        <w:tabs>
          <w:tab w:val="right" w:leader="dot" w:pos="8306"/>
        </w:tabs>
      </w:pPr>
      <w:hyperlink w:anchor="_Toc3970" w:history="1">
        <w:r>
          <w:rPr>
            <w:rFonts w:ascii="仿宋" w:eastAsia="仿宋" w:hAnsi="仿宋" w:cs="仿宋" w:hint="eastAsia"/>
            <w:lang w:eastAsia="zh-CN"/>
          </w:rPr>
          <w:t>(二)、资金筹措</w:t>
        </w:r>
        <w:r>
          <w:tab/>
        </w:r>
        <w:r>
          <w:fldChar w:fldCharType="begin"/>
        </w:r>
        <w:r>
          <w:instrText xml:space="preserve"> PAGEREF _Toc3970 \h </w:instrText>
        </w:r>
        <w:r>
          <w:fldChar w:fldCharType="separate"/>
        </w:r>
        <w:r>
          <w:t>21</w:t>
        </w:r>
        <w:r>
          <w:fldChar w:fldCharType="end"/>
        </w:r>
      </w:hyperlink>
    </w:p>
    <w:p>
      <w:pPr>
        <w:pStyle w:val="TOC1"/>
        <w:tabs>
          <w:tab w:val="right" w:leader="dot" w:pos="8306"/>
        </w:tabs>
      </w:pPr>
      <w:hyperlink w:anchor="_Toc15111" w:history="1">
        <w:r>
          <w:rPr>
            <w:rFonts w:ascii="仿宋" w:eastAsia="仿宋" w:hAnsi="仿宋" w:cs="仿宋" w:hint="eastAsia"/>
            <w:lang w:eastAsia="zh-CN"/>
          </w:rPr>
          <w:t>八、煤炭分析仪器项目人力资源管理</w:t>
        </w:r>
        <w:r>
          <w:tab/>
        </w:r>
        <w:r>
          <w:fldChar w:fldCharType="begin"/>
        </w:r>
        <w:r>
          <w:instrText xml:space="preserve"> PAGEREF _Toc15111 \h </w:instrText>
        </w:r>
        <w:r>
          <w:fldChar w:fldCharType="separate"/>
        </w:r>
        <w:r>
          <w:t>21</w:t>
        </w:r>
        <w:r>
          <w:fldChar w:fldCharType="end"/>
        </w:r>
      </w:hyperlink>
    </w:p>
    <w:p>
      <w:pPr>
        <w:pStyle w:val="TOC2"/>
        <w:tabs>
          <w:tab w:val="right" w:leader="dot" w:pos="8306"/>
        </w:tabs>
      </w:pPr>
      <w:hyperlink w:anchor="_Toc32174" w:history="1">
        <w:r>
          <w:rPr>
            <w:rFonts w:ascii="仿宋" w:eastAsia="仿宋" w:hAnsi="仿宋" w:cs="仿宋" w:hint="eastAsia"/>
            <w:lang w:eastAsia="zh-CN"/>
          </w:rPr>
          <w:t>(一)、建立健全的预算管理制度</w:t>
        </w:r>
        <w:r>
          <w:tab/>
        </w:r>
        <w:r>
          <w:fldChar w:fldCharType="begin"/>
        </w:r>
        <w:r>
          <w:instrText xml:space="preserve"> PAGEREF _Toc32174 \h </w:instrText>
        </w:r>
        <w:r>
          <w:fldChar w:fldCharType="separate"/>
        </w:r>
        <w:r>
          <w:t>21</w:t>
        </w:r>
        <w:r>
          <w:fldChar w:fldCharType="end"/>
        </w:r>
      </w:hyperlink>
    </w:p>
    <w:p>
      <w:pPr>
        <w:pStyle w:val="TOC2"/>
        <w:tabs>
          <w:tab w:val="right" w:leader="dot" w:pos="8306"/>
        </w:tabs>
      </w:pPr>
      <w:hyperlink w:anchor="_Toc7878" w:history="1">
        <w:r>
          <w:rPr>
            <w:rFonts w:ascii="仿宋" w:eastAsia="仿宋" w:hAnsi="仿宋" w:cs="仿宋" w:hint="eastAsia"/>
            <w:lang w:eastAsia="zh-CN"/>
          </w:rPr>
          <w:t>(二)、加强资金流动监控</w:t>
        </w:r>
        <w:r>
          <w:tab/>
        </w:r>
        <w:r>
          <w:fldChar w:fldCharType="begin"/>
        </w:r>
        <w:r>
          <w:instrText xml:space="preserve"> PAGEREF _Toc7878 \h </w:instrText>
        </w:r>
        <w:r>
          <w:fldChar w:fldCharType="separate"/>
        </w:r>
        <w:r>
          <w:t>23</w:t>
        </w:r>
        <w:r>
          <w:fldChar w:fldCharType="end"/>
        </w:r>
      </w:hyperlink>
    </w:p>
    <w:p>
      <w:pPr>
        <w:pStyle w:val="TOC2"/>
        <w:tabs>
          <w:tab w:val="right" w:leader="dot" w:pos="8306"/>
        </w:tabs>
      </w:pPr>
      <w:hyperlink w:anchor="_Toc5704" w:history="1">
        <w:r>
          <w:rPr>
            <w:rFonts w:ascii="仿宋" w:eastAsia="仿宋" w:hAnsi="仿宋" w:cs="仿宋" w:hint="eastAsia"/>
            <w:lang w:eastAsia="zh-CN"/>
          </w:rPr>
          <w:t>(三)、制定完善的风险控制机制</w:t>
        </w:r>
        <w:r>
          <w:tab/>
        </w:r>
        <w:r>
          <w:fldChar w:fldCharType="begin"/>
        </w:r>
        <w:r>
          <w:instrText xml:space="preserve"> PAGEREF _Toc5704 \h </w:instrText>
        </w:r>
        <w:r>
          <w:fldChar w:fldCharType="separate"/>
        </w:r>
        <w:r>
          <w:t>24</w:t>
        </w:r>
        <w:r>
          <w:fldChar w:fldCharType="end"/>
        </w:r>
      </w:hyperlink>
    </w:p>
    <w:p>
      <w:pPr>
        <w:pStyle w:val="TOC2"/>
        <w:tabs>
          <w:tab w:val="right" w:leader="dot" w:pos="8306"/>
        </w:tabs>
      </w:pPr>
      <w:hyperlink w:anchor="_Toc7571" w:history="1">
        <w:r>
          <w:rPr>
            <w:rFonts w:ascii="仿宋" w:eastAsia="仿宋" w:hAnsi="仿宋" w:cs="仿宋" w:hint="eastAsia"/>
            <w:lang w:eastAsia="zh-CN"/>
          </w:rPr>
          <w:t>(四)、优化成本管理</w:t>
        </w:r>
        <w:r>
          <w:tab/>
        </w:r>
        <w:r>
          <w:fldChar w:fldCharType="begin"/>
        </w:r>
        <w:r>
          <w:instrText xml:space="preserve"> PAGEREF _Toc7571 \h </w:instrText>
        </w:r>
        <w:r>
          <w:fldChar w:fldCharType="separate"/>
        </w:r>
        <w:r>
          <w:t>25</w:t>
        </w:r>
        <w:r>
          <w:fldChar w:fldCharType="end"/>
        </w:r>
      </w:hyperlink>
    </w:p>
    <w:p>
      <w:pPr>
        <w:pStyle w:val="TOC1"/>
        <w:tabs>
          <w:tab w:val="right" w:leader="dot" w:pos="8306"/>
        </w:tabs>
      </w:pPr>
      <w:hyperlink w:anchor="_Toc940" w:history="1">
        <w:r>
          <w:rPr>
            <w:rFonts w:ascii="仿宋" w:eastAsia="仿宋" w:hAnsi="仿宋" w:cs="仿宋" w:hint="eastAsia"/>
            <w:lang w:eastAsia="zh-CN"/>
          </w:rPr>
          <w:t>九、煤炭分析仪器项目环境影响分析</w:t>
        </w:r>
        <w:r>
          <w:tab/>
        </w:r>
        <w:r>
          <w:fldChar w:fldCharType="begin"/>
        </w:r>
        <w:r>
          <w:instrText xml:space="preserve"> PAGEREF _Toc940 \h </w:instrText>
        </w:r>
        <w:r>
          <w:fldChar w:fldCharType="separate"/>
        </w:r>
        <w:r>
          <w:t>27</w:t>
        </w:r>
        <w:r>
          <w:fldChar w:fldCharType="end"/>
        </w:r>
      </w:hyperlink>
    </w:p>
    <w:p>
      <w:pPr>
        <w:pStyle w:val="TOC2"/>
        <w:tabs>
          <w:tab w:val="right" w:leader="dot" w:pos="8306"/>
        </w:tabs>
      </w:pPr>
      <w:hyperlink w:anchor="_Toc19752" w:history="1">
        <w:r>
          <w:rPr>
            <w:rFonts w:ascii="仿宋" w:eastAsia="仿宋" w:hAnsi="仿宋" w:cs="仿宋" w:hint="eastAsia"/>
            <w:lang w:eastAsia="zh-CN"/>
          </w:rPr>
          <w:t>(一)、建设区域环境质量现状</w:t>
        </w:r>
        <w:r>
          <w:tab/>
        </w:r>
        <w:r>
          <w:fldChar w:fldCharType="begin"/>
        </w:r>
        <w:r>
          <w:instrText xml:space="preserve"> PAGEREF _Toc19752 \h </w:instrText>
        </w:r>
        <w:r>
          <w:fldChar w:fldCharType="separate"/>
        </w:r>
        <w:r>
          <w:t>27</w:t>
        </w:r>
        <w:r>
          <w:fldChar w:fldCharType="end"/>
        </w:r>
      </w:hyperlink>
    </w:p>
    <w:p>
      <w:pPr>
        <w:pStyle w:val="TOC2"/>
        <w:tabs>
          <w:tab w:val="right" w:leader="dot" w:pos="8306"/>
        </w:tabs>
      </w:pPr>
      <w:hyperlink w:anchor="_Toc28236" w:history="1">
        <w:r>
          <w:rPr>
            <w:rFonts w:ascii="仿宋" w:eastAsia="仿宋" w:hAnsi="仿宋" w:cs="仿宋" w:hint="eastAsia"/>
            <w:lang w:eastAsia="zh-CN"/>
          </w:rPr>
          <w:t>(二)、建设期环境保护</w:t>
        </w:r>
        <w:r>
          <w:tab/>
        </w:r>
        <w:r>
          <w:fldChar w:fldCharType="begin"/>
        </w:r>
        <w:r>
          <w:instrText xml:space="preserve"> PAGEREF _Toc28236 \h </w:instrText>
        </w:r>
        <w:r>
          <w:fldChar w:fldCharType="separate"/>
        </w:r>
        <w:r>
          <w:t>28</w:t>
        </w:r>
        <w:r>
          <w:fldChar w:fldCharType="end"/>
        </w:r>
      </w:hyperlink>
    </w:p>
    <w:p>
      <w:pPr>
        <w:pStyle w:val="TOC2"/>
        <w:tabs>
          <w:tab w:val="right" w:leader="dot" w:pos="8306"/>
        </w:tabs>
      </w:pPr>
      <w:hyperlink w:anchor="_Toc32580" w:history="1">
        <w:r>
          <w:rPr>
            <w:rFonts w:ascii="仿宋" w:eastAsia="仿宋" w:hAnsi="仿宋" w:cs="仿宋" w:hint="eastAsia"/>
            <w:lang w:eastAsia="zh-CN"/>
          </w:rPr>
          <w:t>(三)、运营期环境保护</w:t>
        </w:r>
        <w:r>
          <w:tab/>
        </w:r>
        <w:r>
          <w:fldChar w:fldCharType="begin"/>
        </w:r>
        <w:r>
          <w:instrText xml:space="preserve"> PAGEREF _Toc32580 \h </w:instrText>
        </w:r>
        <w:r>
          <w:fldChar w:fldCharType="separate"/>
        </w:r>
        <w:r>
          <w:t>30</w:t>
        </w:r>
        <w:r>
          <w:fldChar w:fldCharType="end"/>
        </w:r>
      </w:hyperlink>
    </w:p>
    <w:p>
      <w:pPr>
        <w:pStyle w:val="TOC2"/>
        <w:tabs>
          <w:tab w:val="right" w:leader="dot" w:pos="8306"/>
        </w:tabs>
      </w:pPr>
      <w:hyperlink w:anchor="_Toc26529" w:history="1">
        <w:r>
          <w:rPr>
            <w:rFonts w:ascii="仿宋" w:eastAsia="仿宋" w:hAnsi="仿宋" w:cs="仿宋" w:hint="eastAsia"/>
            <w:lang w:eastAsia="zh-CN"/>
          </w:rPr>
          <w:t>(四)、煤炭分析仪器项目建设对区域经济的影响</w:t>
        </w:r>
        <w:r>
          <w:tab/>
        </w:r>
        <w:r>
          <w:fldChar w:fldCharType="begin"/>
        </w:r>
        <w:r>
          <w:instrText xml:space="preserve"> PAGEREF _Toc26529 \h </w:instrText>
        </w:r>
        <w:r>
          <w:fldChar w:fldCharType="separate"/>
        </w:r>
        <w:r>
          <w:t>31</w:t>
        </w:r>
        <w:r>
          <w:fldChar w:fldCharType="end"/>
        </w:r>
      </w:hyperlink>
    </w:p>
    <w:p>
      <w:pPr>
        <w:pStyle w:val="TOC2"/>
        <w:tabs>
          <w:tab w:val="right" w:leader="dot" w:pos="8306"/>
        </w:tabs>
      </w:pPr>
      <w:hyperlink w:anchor="_Toc13161" w:history="1">
        <w:r>
          <w:rPr>
            <w:rFonts w:ascii="仿宋" w:eastAsia="仿宋" w:hAnsi="仿宋" w:cs="仿宋" w:hint="eastAsia"/>
            <w:lang w:eastAsia="zh-CN"/>
          </w:rPr>
          <w:t>(五)、废弃物处理</w:t>
        </w:r>
        <w:r>
          <w:tab/>
        </w:r>
        <w:r>
          <w:fldChar w:fldCharType="begin"/>
        </w:r>
        <w:r>
          <w:instrText xml:space="preserve"> PAGEREF _Toc13161 \h </w:instrText>
        </w:r>
        <w:r>
          <w:fldChar w:fldCharType="separate"/>
        </w:r>
        <w:r>
          <w:t>33</w:t>
        </w:r>
        <w:r>
          <w:fldChar w:fldCharType="end"/>
        </w:r>
      </w:hyperlink>
    </w:p>
    <w:p>
      <w:pPr>
        <w:pStyle w:val="TOC2"/>
        <w:tabs>
          <w:tab w:val="right" w:leader="dot" w:pos="8306"/>
        </w:tabs>
      </w:pPr>
      <w:hyperlink w:anchor="_Toc32103" w:history="1">
        <w:r>
          <w:rPr>
            <w:rFonts w:ascii="仿宋" w:eastAsia="仿宋" w:hAnsi="仿宋" w:cs="仿宋" w:hint="eastAsia"/>
            <w:lang w:eastAsia="zh-CN"/>
          </w:rPr>
          <w:t>(六)、特殊环境影响分析</w:t>
        </w:r>
        <w:r>
          <w:tab/>
        </w:r>
        <w:r>
          <w:fldChar w:fldCharType="begin"/>
        </w:r>
        <w:r>
          <w:instrText xml:space="preserve"> PAGEREF _Toc32103 \h </w:instrText>
        </w:r>
        <w:r>
          <w:fldChar w:fldCharType="separate"/>
        </w:r>
        <w:r>
          <w:t>34</w:t>
        </w:r>
        <w:r>
          <w:fldChar w:fldCharType="end"/>
        </w:r>
      </w:hyperlink>
    </w:p>
    <w:p>
      <w:pPr>
        <w:pStyle w:val="TOC2"/>
        <w:tabs>
          <w:tab w:val="right" w:leader="dot" w:pos="8306"/>
        </w:tabs>
      </w:pPr>
      <w:hyperlink w:anchor="_Toc9118" w:history="1">
        <w:r>
          <w:rPr>
            <w:rFonts w:ascii="仿宋" w:eastAsia="仿宋" w:hAnsi="仿宋" w:cs="仿宋" w:hint="eastAsia"/>
            <w:lang w:eastAsia="zh-CN"/>
          </w:rPr>
          <w:t>(七)、清洁生产</w:t>
        </w:r>
        <w:r>
          <w:tab/>
        </w:r>
        <w:r>
          <w:fldChar w:fldCharType="begin"/>
        </w:r>
        <w:r>
          <w:instrText xml:space="preserve"> PAGEREF _Toc9118 \h </w:instrText>
        </w:r>
        <w:r>
          <w:fldChar w:fldCharType="separate"/>
        </w:r>
        <w:r>
          <w:t>35</w:t>
        </w:r>
        <w:r>
          <w:fldChar w:fldCharType="end"/>
        </w:r>
      </w:hyperlink>
    </w:p>
    <w:p>
      <w:pPr>
        <w:pStyle w:val="TOC2"/>
        <w:tabs>
          <w:tab w:val="right" w:leader="dot" w:pos="8306"/>
        </w:tabs>
      </w:pPr>
      <w:hyperlink w:anchor="_Toc16344" w:history="1">
        <w:r>
          <w:rPr>
            <w:rFonts w:ascii="仿宋" w:eastAsia="仿宋" w:hAnsi="仿宋" w:cs="仿宋" w:hint="eastAsia"/>
            <w:lang w:eastAsia="zh-CN"/>
          </w:rPr>
          <w:t>(八)、环境保护综合评价</w:t>
        </w:r>
        <w:r>
          <w:tab/>
        </w:r>
        <w:r>
          <w:fldChar w:fldCharType="begin"/>
        </w:r>
        <w:r>
          <w:instrText xml:space="preserve"> PAGEREF _Toc16344 \h </w:instrText>
        </w:r>
        <w:r>
          <w:fldChar w:fldCharType="separate"/>
        </w:r>
        <w:r>
          <w:t>36</w:t>
        </w:r>
        <w:r>
          <w:fldChar w:fldCharType="end"/>
        </w:r>
      </w:hyperlink>
    </w:p>
    <w:p>
      <w:pPr>
        <w:pStyle w:val="TOC1"/>
        <w:tabs>
          <w:tab w:val="right" w:leader="dot" w:pos="8306"/>
        </w:tabs>
      </w:pPr>
      <w:hyperlink w:anchor="_Toc11321" w:history="1">
        <w:r>
          <w:rPr>
            <w:rFonts w:ascii="仿宋" w:eastAsia="仿宋" w:hAnsi="仿宋" w:cs="仿宋" w:hint="eastAsia"/>
            <w:lang w:eastAsia="zh-CN"/>
          </w:rPr>
          <w:t>十、煤炭分析仪器项目社会影响</w:t>
        </w:r>
        <w:r>
          <w:tab/>
        </w:r>
        <w:r>
          <w:fldChar w:fldCharType="begin"/>
        </w:r>
        <w:r>
          <w:instrText xml:space="preserve"> PAGEREF _Toc11321 \h </w:instrText>
        </w:r>
        <w:r>
          <w:fldChar w:fldCharType="separate"/>
        </w:r>
        <w:r>
          <w:t>38</w:t>
        </w:r>
        <w:r>
          <w:fldChar w:fldCharType="end"/>
        </w:r>
      </w:hyperlink>
    </w:p>
    <w:p>
      <w:pPr>
        <w:pStyle w:val="TOC2"/>
        <w:tabs>
          <w:tab w:val="right" w:leader="dot" w:pos="8306"/>
        </w:tabs>
      </w:pPr>
      <w:hyperlink w:anchor="_Toc6868" w:history="1">
        <w:r>
          <w:rPr>
            <w:rFonts w:ascii="仿宋" w:eastAsia="仿宋" w:hAnsi="仿宋" w:cs="仿宋" w:hint="eastAsia"/>
            <w:lang w:eastAsia="zh-CN"/>
          </w:rPr>
          <w:t>(一)、社会责任与义务</w:t>
        </w:r>
        <w:r>
          <w:tab/>
        </w:r>
        <w:r>
          <w:fldChar w:fldCharType="begin"/>
        </w:r>
        <w:r>
          <w:instrText xml:space="preserve"> PAGEREF _Toc6868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7" w:history="1">
        <w:r>
          <w:rPr>
            <w:rFonts w:ascii="仿宋" w:eastAsia="仿宋" w:hAnsi="仿宋" w:cs="仿宋" w:hint="eastAsia"/>
            <w:lang w:eastAsia="zh-CN"/>
          </w:rPr>
          <w:t>(二)、社会参与与沟通</w:t>
        </w:r>
        <w:r>
          <w:tab/>
        </w:r>
        <w:r>
          <w:fldChar w:fldCharType="begin"/>
        </w:r>
        <w:r>
          <w:instrText xml:space="preserve"> PAGEREF _Toc3837 \h </w:instrText>
        </w:r>
        <w:r>
          <w:fldChar w:fldCharType="separate"/>
        </w:r>
        <w:r>
          <w:t>38</w:t>
        </w:r>
        <w:r>
          <w:fldChar w:fldCharType="end"/>
        </w:r>
      </w:hyperlink>
    </w:p>
    <w:p>
      <w:pPr>
        <w:pStyle w:val="TOC1"/>
        <w:tabs>
          <w:tab w:val="right" w:leader="dot" w:pos="8306"/>
        </w:tabs>
      </w:pPr>
      <w:hyperlink w:anchor="_Toc8455" w:history="1">
        <w:r>
          <w:rPr>
            <w:rFonts w:ascii="仿宋" w:eastAsia="仿宋" w:hAnsi="仿宋" w:cs="仿宋" w:hint="eastAsia"/>
            <w:lang w:eastAsia="zh-CN"/>
          </w:rPr>
          <w:t>十一、煤炭分析仪器项目经营效益</w:t>
        </w:r>
        <w:r>
          <w:tab/>
        </w:r>
        <w:r>
          <w:fldChar w:fldCharType="begin"/>
        </w:r>
        <w:r>
          <w:instrText xml:space="preserve"> PAGEREF _Toc8455 \h </w:instrText>
        </w:r>
        <w:r>
          <w:fldChar w:fldCharType="separate"/>
        </w:r>
        <w:r>
          <w:t>39</w:t>
        </w:r>
        <w:r>
          <w:fldChar w:fldCharType="end"/>
        </w:r>
      </w:hyperlink>
    </w:p>
    <w:p>
      <w:pPr>
        <w:pStyle w:val="TOC2"/>
        <w:tabs>
          <w:tab w:val="right" w:leader="dot" w:pos="8306"/>
        </w:tabs>
      </w:pPr>
      <w:hyperlink w:anchor="_Toc21513" w:history="1">
        <w:r>
          <w:rPr>
            <w:rFonts w:ascii="仿宋" w:eastAsia="仿宋" w:hAnsi="仿宋" w:cs="仿宋" w:hint="eastAsia"/>
            <w:lang w:eastAsia="zh-CN"/>
          </w:rPr>
          <w:t>(一)、经济评价财务测算</w:t>
        </w:r>
        <w:r>
          <w:tab/>
        </w:r>
        <w:r>
          <w:fldChar w:fldCharType="begin"/>
        </w:r>
        <w:r>
          <w:instrText xml:space="preserve"> PAGEREF _Toc21513 \h </w:instrText>
        </w:r>
        <w:r>
          <w:fldChar w:fldCharType="separate"/>
        </w:r>
        <w:r>
          <w:t>39</w:t>
        </w:r>
        <w:r>
          <w:fldChar w:fldCharType="end"/>
        </w:r>
      </w:hyperlink>
    </w:p>
    <w:p>
      <w:pPr>
        <w:pStyle w:val="TOC2"/>
        <w:tabs>
          <w:tab w:val="right" w:leader="dot" w:pos="8306"/>
        </w:tabs>
      </w:pPr>
      <w:hyperlink w:anchor="_Toc8596" w:history="1">
        <w:r>
          <w:rPr>
            <w:rFonts w:ascii="仿宋" w:eastAsia="仿宋" w:hAnsi="仿宋" w:cs="仿宋" w:hint="eastAsia"/>
            <w:lang w:eastAsia="zh-CN"/>
          </w:rPr>
          <w:t>(二)、煤炭分析仪器项目盈利能力分析</w:t>
        </w:r>
        <w:r>
          <w:tab/>
        </w:r>
        <w:r>
          <w:fldChar w:fldCharType="begin"/>
        </w:r>
        <w:r>
          <w:instrText xml:space="preserve"> PAGEREF _Toc8596 \h </w:instrText>
        </w:r>
        <w:r>
          <w:fldChar w:fldCharType="separate"/>
        </w:r>
        <w:r>
          <w:t>41</w:t>
        </w:r>
        <w:r>
          <w:fldChar w:fldCharType="end"/>
        </w:r>
      </w:hyperlink>
    </w:p>
    <w:p>
      <w:pPr>
        <w:pStyle w:val="TOC1"/>
        <w:tabs>
          <w:tab w:val="right" w:leader="dot" w:pos="8306"/>
        </w:tabs>
      </w:pPr>
      <w:hyperlink w:anchor="_Toc24433" w:history="1">
        <w:r>
          <w:rPr>
            <w:rFonts w:ascii="仿宋" w:eastAsia="仿宋" w:hAnsi="仿宋" w:cs="仿宋" w:hint="eastAsia"/>
            <w:lang w:eastAsia="zh-CN"/>
          </w:rPr>
          <w:t>十二、生产安全保护</w:t>
        </w:r>
        <w:r>
          <w:tab/>
        </w:r>
        <w:r>
          <w:fldChar w:fldCharType="begin"/>
        </w:r>
        <w:r>
          <w:instrText xml:space="preserve"> PAGEREF _Toc24433 \h </w:instrText>
        </w:r>
        <w:r>
          <w:fldChar w:fldCharType="separate"/>
        </w:r>
        <w:r>
          <w:t>41</w:t>
        </w:r>
        <w:r>
          <w:fldChar w:fldCharType="end"/>
        </w:r>
      </w:hyperlink>
    </w:p>
    <w:p>
      <w:pPr>
        <w:pStyle w:val="TOC2"/>
        <w:tabs>
          <w:tab w:val="right" w:leader="dot" w:pos="8306"/>
        </w:tabs>
      </w:pPr>
      <w:hyperlink w:anchor="_Toc25553" w:history="1">
        <w:r>
          <w:rPr>
            <w:rFonts w:ascii="仿宋" w:eastAsia="仿宋" w:hAnsi="仿宋" w:cs="仿宋" w:hint="eastAsia"/>
            <w:lang w:eastAsia="zh-CN"/>
          </w:rPr>
          <w:t>(一)、消防安全</w:t>
        </w:r>
        <w:r>
          <w:tab/>
        </w:r>
        <w:r>
          <w:fldChar w:fldCharType="begin"/>
        </w:r>
        <w:r>
          <w:instrText xml:space="preserve"> PAGEREF _Toc25553 \h </w:instrText>
        </w:r>
        <w:r>
          <w:fldChar w:fldCharType="separate"/>
        </w:r>
        <w:r>
          <w:t>41</w:t>
        </w:r>
        <w:r>
          <w:fldChar w:fldCharType="end"/>
        </w:r>
      </w:hyperlink>
    </w:p>
    <w:p>
      <w:pPr>
        <w:pStyle w:val="TOC2"/>
        <w:tabs>
          <w:tab w:val="right" w:leader="dot" w:pos="8306"/>
        </w:tabs>
      </w:pPr>
      <w:hyperlink w:anchor="_Toc18554" w:history="1">
        <w:r>
          <w:rPr>
            <w:rFonts w:ascii="仿宋" w:eastAsia="仿宋" w:hAnsi="仿宋" w:cs="仿宋" w:hint="eastAsia"/>
            <w:lang w:eastAsia="zh-CN"/>
          </w:rPr>
          <w:t>(二)、防火防爆总图布置措施</w:t>
        </w:r>
        <w:r>
          <w:tab/>
        </w:r>
        <w:r>
          <w:fldChar w:fldCharType="begin"/>
        </w:r>
        <w:r>
          <w:instrText xml:space="preserve"> PAGEREF _Toc18554 \h </w:instrText>
        </w:r>
        <w:r>
          <w:fldChar w:fldCharType="separate"/>
        </w:r>
        <w:r>
          <w:t>43</w:t>
        </w:r>
        <w:r>
          <w:fldChar w:fldCharType="end"/>
        </w:r>
      </w:hyperlink>
    </w:p>
    <w:p>
      <w:pPr>
        <w:pStyle w:val="TOC2"/>
        <w:tabs>
          <w:tab w:val="right" w:leader="dot" w:pos="8306"/>
        </w:tabs>
      </w:pPr>
      <w:hyperlink w:anchor="_Toc528" w:history="1">
        <w:r>
          <w:rPr>
            <w:rFonts w:ascii="仿宋" w:eastAsia="仿宋" w:hAnsi="仿宋" w:cs="仿宋" w:hint="eastAsia"/>
            <w:lang w:eastAsia="zh-CN"/>
          </w:rPr>
          <w:t>(三)、自然灾害防范措施</w:t>
        </w:r>
        <w:r>
          <w:tab/>
        </w:r>
        <w:r>
          <w:fldChar w:fldCharType="begin"/>
        </w:r>
        <w:r>
          <w:instrText xml:space="preserve"> PAGEREF _Toc528 \h </w:instrText>
        </w:r>
        <w:r>
          <w:fldChar w:fldCharType="separate"/>
        </w:r>
        <w:r>
          <w:t>44</w:t>
        </w:r>
        <w:r>
          <w:fldChar w:fldCharType="end"/>
        </w:r>
      </w:hyperlink>
    </w:p>
    <w:p>
      <w:pPr>
        <w:pStyle w:val="TOC2"/>
        <w:tabs>
          <w:tab w:val="right" w:leader="dot" w:pos="8306"/>
        </w:tabs>
      </w:pPr>
      <w:hyperlink w:anchor="_Toc10187" w:history="1">
        <w:r>
          <w:rPr>
            <w:rFonts w:ascii="仿宋" w:eastAsia="仿宋" w:hAnsi="仿宋" w:cs="仿宋" w:hint="eastAsia"/>
            <w:lang w:eastAsia="zh-CN"/>
          </w:rPr>
          <w:t>(四)、安全色及安全标志使用要求</w:t>
        </w:r>
        <w:r>
          <w:tab/>
        </w:r>
        <w:r>
          <w:fldChar w:fldCharType="begin"/>
        </w:r>
        <w:r>
          <w:instrText xml:space="preserve"> PAGEREF _Toc10187 \h </w:instrText>
        </w:r>
        <w:r>
          <w:fldChar w:fldCharType="separate"/>
        </w:r>
        <w:r>
          <w:t>45</w:t>
        </w:r>
        <w:r>
          <w:fldChar w:fldCharType="end"/>
        </w:r>
      </w:hyperlink>
    </w:p>
    <w:p>
      <w:pPr>
        <w:pStyle w:val="TOC2"/>
        <w:tabs>
          <w:tab w:val="right" w:leader="dot" w:pos="8306"/>
        </w:tabs>
      </w:pPr>
      <w:hyperlink w:anchor="_Toc25487" w:history="1">
        <w:r>
          <w:rPr>
            <w:rFonts w:ascii="仿宋" w:eastAsia="仿宋" w:hAnsi="仿宋" w:cs="仿宋" w:hint="eastAsia"/>
            <w:lang w:eastAsia="zh-CN"/>
          </w:rPr>
          <w:t>(五)、防尘防毒措施</w:t>
        </w:r>
        <w:r>
          <w:tab/>
        </w:r>
        <w:r>
          <w:fldChar w:fldCharType="begin"/>
        </w:r>
        <w:r>
          <w:instrText xml:space="preserve"> PAGEREF _Toc25487 \h </w:instrText>
        </w:r>
        <w:r>
          <w:fldChar w:fldCharType="separate"/>
        </w:r>
        <w:r>
          <w:t>46</w:t>
        </w:r>
        <w:r>
          <w:fldChar w:fldCharType="end"/>
        </w:r>
      </w:hyperlink>
    </w:p>
    <w:p>
      <w:pPr>
        <w:pStyle w:val="TOC2"/>
        <w:tabs>
          <w:tab w:val="right" w:leader="dot" w:pos="8306"/>
        </w:tabs>
      </w:pPr>
      <w:hyperlink w:anchor="_Toc31765" w:history="1">
        <w:r>
          <w:rPr>
            <w:rFonts w:ascii="仿宋" w:eastAsia="仿宋" w:hAnsi="仿宋" w:cs="仿宋" w:hint="eastAsia"/>
            <w:lang w:eastAsia="zh-CN"/>
          </w:rPr>
          <w:t>(六)、防静电、触电防护及防雷措施</w:t>
        </w:r>
        <w:r>
          <w:tab/>
        </w:r>
        <w:r>
          <w:fldChar w:fldCharType="begin"/>
        </w:r>
        <w:r>
          <w:instrText xml:space="preserve"> PAGEREF _Toc31765 \h </w:instrText>
        </w:r>
        <w:r>
          <w:fldChar w:fldCharType="separate"/>
        </w:r>
        <w:r>
          <w:t>47</w:t>
        </w:r>
        <w:r>
          <w:fldChar w:fldCharType="end"/>
        </w:r>
      </w:hyperlink>
    </w:p>
    <w:p>
      <w:pPr>
        <w:pStyle w:val="TOC2"/>
        <w:tabs>
          <w:tab w:val="right" w:leader="dot" w:pos="8306"/>
        </w:tabs>
      </w:pPr>
      <w:hyperlink w:anchor="_Toc5889" w:history="1">
        <w:r>
          <w:rPr>
            <w:rFonts w:ascii="仿宋" w:eastAsia="仿宋" w:hAnsi="仿宋" w:cs="仿宋" w:hint="eastAsia"/>
            <w:lang w:eastAsia="zh-CN"/>
          </w:rPr>
          <w:t>(七)、机械设备安全保障措施</w:t>
        </w:r>
        <w:r>
          <w:tab/>
        </w:r>
        <w:r>
          <w:fldChar w:fldCharType="begin"/>
        </w:r>
        <w:r>
          <w:instrText xml:space="preserve"> PAGEREF _Toc5889 \h </w:instrText>
        </w:r>
        <w:r>
          <w:fldChar w:fldCharType="separate"/>
        </w:r>
        <w:r>
          <w:t>48</w:t>
        </w:r>
        <w:r>
          <w:fldChar w:fldCharType="end"/>
        </w:r>
      </w:hyperlink>
    </w:p>
    <w:p>
      <w:pPr>
        <w:pStyle w:val="TOC1"/>
        <w:tabs>
          <w:tab w:val="right" w:leader="dot" w:pos="8306"/>
        </w:tabs>
      </w:pPr>
      <w:hyperlink w:anchor="_Toc248" w:history="1">
        <w:r>
          <w:rPr>
            <w:rFonts w:ascii="仿宋" w:eastAsia="仿宋" w:hAnsi="仿宋" w:cs="仿宋" w:hint="eastAsia"/>
            <w:lang w:eastAsia="zh-CN"/>
          </w:rPr>
          <w:t>十三、质量管理体系</w:t>
        </w:r>
        <w:r>
          <w:tab/>
        </w:r>
        <w:r>
          <w:fldChar w:fldCharType="begin"/>
        </w:r>
        <w:r>
          <w:instrText xml:space="preserve"> PAGEREF _Toc248 \h </w:instrText>
        </w:r>
        <w:r>
          <w:fldChar w:fldCharType="separate"/>
        </w:r>
        <w:r>
          <w:t>49</w:t>
        </w:r>
        <w:r>
          <w:fldChar w:fldCharType="end"/>
        </w:r>
      </w:hyperlink>
    </w:p>
    <w:p>
      <w:pPr>
        <w:pStyle w:val="TOC2"/>
        <w:tabs>
          <w:tab w:val="right" w:leader="dot" w:pos="8306"/>
        </w:tabs>
      </w:pPr>
      <w:hyperlink w:anchor="_Toc6736" w:history="1">
        <w:r>
          <w:rPr>
            <w:rFonts w:ascii="仿宋" w:eastAsia="仿宋" w:hAnsi="仿宋" w:cs="仿宋" w:hint="eastAsia"/>
            <w:lang w:eastAsia="zh-CN"/>
          </w:rPr>
          <w:t>(一)、质量目标与方针</w:t>
        </w:r>
        <w:r>
          <w:tab/>
        </w:r>
        <w:r>
          <w:fldChar w:fldCharType="begin"/>
        </w:r>
        <w:r>
          <w:instrText xml:space="preserve"> PAGEREF _Toc6736 \h </w:instrText>
        </w:r>
        <w:r>
          <w:fldChar w:fldCharType="separate"/>
        </w:r>
        <w:r>
          <w:t>49</w:t>
        </w:r>
        <w:r>
          <w:fldChar w:fldCharType="end"/>
        </w:r>
      </w:hyperlink>
    </w:p>
    <w:p>
      <w:pPr>
        <w:pStyle w:val="TOC2"/>
        <w:tabs>
          <w:tab w:val="right" w:leader="dot" w:pos="8306"/>
        </w:tabs>
      </w:pPr>
      <w:hyperlink w:anchor="_Toc29244" w:history="1">
        <w:r>
          <w:rPr>
            <w:rFonts w:ascii="仿宋" w:eastAsia="仿宋" w:hAnsi="仿宋" w:cs="仿宋" w:hint="eastAsia"/>
            <w:lang w:eastAsia="zh-CN"/>
          </w:rPr>
          <w:t>(二)、质量管理责任</w:t>
        </w:r>
        <w:r>
          <w:tab/>
        </w:r>
        <w:r>
          <w:fldChar w:fldCharType="begin"/>
        </w:r>
        <w:r>
          <w:instrText xml:space="preserve"> PAGEREF _Toc29244 \h </w:instrText>
        </w:r>
        <w:r>
          <w:fldChar w:fldCharType="separate"/>
        </w:r>
        <w:r>
          <w:t>50</w:t>
        </w:r>
        <w:r>
          <w:fldChar w:fldCharType="end"/>
        </w:r>
      </w:hyperlink>
    </w:p>
    <w:p>
      <w:pPr>
        <w:pStyle w:val="TOC2"/>
        <w:tabs>
          <w:tab w:val="right" w:leader="dot" w:pos="8306"/>
        </w:tabs>
      </w:pPr>
      <w:hyperlink w:anchor="_Toc16781" w:history="1">
        <w:r>
          <w:rPr>
            <w:rFonts w:ascii="仿宋" w:eastAsia="仿宋" w:hAnsi="仿宋" w:cs="仿宋" w:hint="eastAsia"/>
            <w:lang w:eastAsia="zh-CN"/>
          </w:rPr>
          <w:t>(三)、质量管理体系文件</w:t>
        </w:r>
        <w:r>
          <w:tab/>
        </w:r>
        <w:r>
          <w:fldChar w:fldCharType="begin"/>
        </w:r>
        <w:r>
          <w:instrText xml:space="preserve"> PAGEREF _Toc16781 \h </w:instrText>
        </w:r>
        <w:r>
          <w:fldChar w:fldCharType="separate"/>
        </w:r>
        <w:r>
          <w:t>52</w:t>
        </w:r>
        <w:r>
          <w:fldChar w:fldCharType="end"/>
        </w:r>
      </w:hyperlink>
    </w:p>
    <w:p>
      <w:pPr>
        <w:pStyle w:val="TOC2"/>
        <w:tabs>
          <w:tab w:val="right" w:leader="dot" w:pos="8306"/>
        </w:tabs>
      </w:pPr>
      <w:hyperlink w:anchor="_Toc17806" w:history="1">
        <w:r>
          <w:rPr>
            <w:rFonts w:ascii="仿宋" w:eastAsia="仿宋" w:hAnsi="仿宋" w:cs="仿宋" w:hint="eastAsia"/>
            <w:lang w:eastAsia="zh-CN"/>
          </w:rPr>
          <w:t>(四)、质量培训与教育</w:t>
        </w:r>
        <w:r>
          <w:tab/>
        </w:r>
        <w:r>
          <w:fldChar w:fldCharType="begin"/>
        </w:r>
        <w:r>
          <w:instrText xml:space="preserve"> PAGEREF _Toc17806 \h </w:instrText>
        </w:r>
        <w:r>
          <w:fldChar w:fldCharType="separate"/>
        </w:r>
        <w:r>
          <w:t>54</w:t>
        </w:r>
        <w:r>
          <w:fldChar w:fldCharType="end"/>
        </w:r>
      </w:hyperlink>
    </w:p>
    <w:p>
      <w:pPr>
        <w:pStyle w:val="TOC2"/>
        <w:tabs>
          <w:tab w:val="right" w:leader="dot" w:pos="8306"/>
        </w:tabs>
      </w:pPr>
      <w:hyperlink w:anchor="_Toc15902" w:history="1">
        <w:r>
          <w:rPr>
            <w:rFonts w:ascii="仿宋" w:eastAsia="仿宋" w:hAnsi="仿宋" w:cs="仿宋" w:hint="eastAsia"/>
            <w:lang w:eastAsia="zh-CN"/>
          </w:rPr>
          <w:t>(五)、质量审核与评价</w:t>
        </w:r>
        <w:r>
          <w:tab/>
        </w:r>
        <w:r>
          <w:fldChar w:fldCharType="begin"/>
        </w:r>
        <w:r>
          <w:instrText xml:space="preserve"> PAGEREF _Toc15902 \h </w:instrText>
        </w:r>
        <w:r>
          <w:fldChar w:fldCharType="separate"/>
        </w:r>
        <w:r>
          <w:t>55</w:t>
        </w:r>
        <w:r>
          <w:fldChar w:fldCharType="end"/>
        </w:r>
      </w:hyperlink>
    </w:p>
    <w:p>
      <w:pPr>
        <w:pStyle w:val="TOC2"/>
        <w:tabs>
          <w:tab w:val="right" w:leader="dot" w:pos="8306"/>
        </w:tabs>
      </w:pPr>
      <w:hyperlink w:anchor="_Toc30560" w:history="1">
        <w:r>
          <w:rPr>
            <w:rFonts w:ascii="仿宋" w:eastAsia="仿宋" w:hAnsi="仿宋" w:cs="仿宋" w:hint="eastAsia"/>
            <w:lang w:eastAsia="zh-CN"/>
          </w:rPr>
          <w:t>(六)、不符合与纠正措施</w:t>
        </w:r>
        <w:r>
          <w:tab/>
        </w:r>
        <w:r>
          <w:fldChar w:fldCharType="begin"/>
        </w:r>
        <w:r>
          <w:instrText xml:space="preserve"> PAGEREF _Toc30560 \h </w:instrText>
        </w:r>
        <w:r>
          <w:fldChar w:fldCharType="separate"/>
        </w:r>
        <w:r>
          <w:t>56</w:t>
        </w:r>
        <w:r>
          <w:fldChar w:fldCharType="end"/>
        </w:r>
      </w:hyperlink>
    </w:p>
    <w:p>
      <w:pPr>
        <w:pStyle w:val="TOC1"/>
        <w:tabs>
          <w:tab w:val="right" w:leader="dot" w:pos="8306"/>
        </w:tabs>
      </w:pPr>
      <w:hyperlink w:anchor="_Toc4274" w:history="1">
        <w:r>
          <w:rPr>
            <w:rFonts w:ascii="仿宋" w:eastAsia="仿宋" w:hAnsi="仿宋" w:cs="仿宋" w:hint="eastAsia"/>
            <w:lang w:eastAsia="zh-CN"/>
          </w:rPr>
          <w:t>十四、煤炭分析仪器项目治理与监督</w:t>
        </w:r>
        <w:r>
          <w:tab/>
        </w:r>
        <w:r>
          <w:fldChar w:fldCharType="begin"/>
        </w:r>
        <w:r>
          <w:instrText xml:space="preserve"> PAGEREF _Toc4274 \h </w:instrText>
        </w:r>
        <w:r>
          <w:fldChar w:fldCharType="separate"/>
        </w:r>
        <w:r>
          <w:t>57</w:t>
        </w:r>
        <w:r>
          <w:fldChar w:fldCharType="end"/>
        </w:r>
      </w:hyperlink>
    </w:p>
    <w:p>
      <w:pPr>
        <w:pStyle w:val="TOC2"/>
        <w:tabs>
          <w:tab w:val="right" w:leader="dot" w:pos="8306"/>
        </w:tabs>
      </w:pPr>
      <w:hyperlink w:anchor="_Toc11173" w:history="1">
        <w:r>
          <w:rPr>
            <w:rFonts w:ascii="仿宋" w:eastAsia="仿宋" w:hAnsi="仿宋" w:cs="仿宋" w:hint="eastAsia"/>
            <w:lang w:eastAsia="zh-CN"/>
          </w:rPr>
          <w:t>(一)、煤炭分析仪器项目治理结构</w:t>
        </w:r>
        <w:r>
          <w:tab/>
        </w:r>
        <w:r>
          <w:fldChar w:fldCharType="begin"/>
        </w:r>
        <w:r>
          <w:instrText xml:space="preserve"> PAGEREF _Toc11173 \h </w:instrText>
        </w:r>
        <w:r>
          <w:fldChar w:fldCharType="separate"/>
        </w:r>
        <w:r>
          <w:t>57</w:t>
        </w:r>
        <w:r>
          <w:fldChar w:fldCharType="end"/>
        </w:r>
      </w:hyperlink>
    </w:p>
    <w:p>
      <w:pPr>
        <w:pStyle w:val="TOC2"/>
        <w:tabs>
          <w:tab w:val="right" w:leader="dot" w:pos="8306"/>
        </w:tabs>
      </w:pPr>
      <w:hyperlink w:anchor="_Toc17284" w:history="1">
        <w:r>
          <w:rPr>
            <w:rFonts w:ascii="仿宋" w:eastAsia="仿宋" w:hAnsi="仿宋" w:cs="仿宋" w:hint="eastAsia"/>
            <w:lang w:eastAsia="zh-CN"/>
          </w:rPr>
          <w:t>(二)、监督与审计</w:t>
        </w:r>
        <w:r>
          <w:tab/>
        </w:r>
        <w:r>
          <w:fldChar w:fldCharType="begin"/>
        </w:r>
        <w:r>
          <w:instrText xml:space="preserve"> PAGEREF _Toc17284 \h </w:instrText>
        </w:r>
        <w:r>
          <w:fldChar w:fldCharType="separate"/>
        </w:r>
        <w:r>
          <w:t>59</w:t>
        </w:r>
        <w:r>
          <w:fldChar w:fldCharType="end"/>
        </w:r>
      </w:hyperlink>
    </w:p>
    <w:p>
      <w:pPr>
        <w:pStyle w:val="TOC1"/>
        <w:tabs>
          <w:tab w:val="right" w:leader="dot" w:pos="8306"/>
        </w:tabs>
      </w:pPr>
      <w:hyperlink w:anchor="_Toc10613" w:history="1">
        <w:r>
          <w:rPr>
            <w:rFonts w:ascii="仿宋" w:eastAsia="仿宋" w:hAnsi="仿宋" w:cs="仿宋" w:hint="eastAsia"/>
            <w:lang w:eastAsia="zh-CN"/>
          </w:rPr>
          <w:t>十五、煤炭分析仪器项目变更管理</w:t>
        </w:r>
        <w:r>
          <w:tab/>
        </w:r>
        <w:r>
          <w:fldChar w:fldCharType="begin"/>
        </w:r>
        <w:r>
          <w:instrText xml:space="preserve"> PAGEREF _Toc10613 \h </w:instrText>
        </w:r>
        <w:r>
          <w:fldChar w:fldCharType="separate"/>
        </w:r>
        <w:r>
          <w:t>60</w:t>
        </w:r>
        <w:r>
          <w:fldChar w:fldCharType="end"/>
        </w:r>
      </w:hyperlink>
    </w:p>
    <w:p>
      <w:pPr>
        <w:pStyle w:val="TOC2"/>
        <w:tabs>
          <w:tab w:val="right" w:leader="dot" w:pos="8306"/>
        </w:tabs>
      </w:pPr>
      <w:hyperlink w:anchor="_Toc30696" w:history="1">
        <w:r>
          <w:rPr>
            <w:rFonts w:ascii="仿宋" w:eastAsia="仿宋" w:hAnsi="仿宋" w:cs="仿宋" w:hint="eastAsia"/>
            <w:lang w:eastAsia="zh-CN"/>
          </w:rPr>
          <w:t>(一)、变更申请与评估</w:t>
        </w:r>
        <w:r>
          <w:tab/>
        </w:r>
        <w:r>
          <w:fldChar w:fldCharType="begin"/>
        </w:r>
        <w:r>
          <w:instrText xml:space="preserve"> PAGEREF _Toc30696 \h </w:instrText>
        </w:r>
        <w:r>
          <w:fldChar w:fldCharType="separate"/>
        </w:r>
        <w:r>
          <w:t>60</w:t>
        </w:r>
        <w:r>
          <w:fldChar w:fldCharType="end"/>
        </w:r>
      </w:hyperlink>
    </w:p>
    <w:p>
      <w:pPr>
        <w:pStyle w:val="TOC2"/>
        <w:tabs>
          <w:tab w:val="right" w:leader="dot" w:pos="8306"/>
        </w:tabs>
      </w:pPr>
      <w:hyperlink w:anchor="_Toc12520" w:history="1">
        <w:r>
          <w:rPr>
            <w:rFonts w:ascii="仿宋" w:eastAsia="仿宋" w:hAnsi="仿宋" w:cs="仿宋" w:hint="eastAsia"/>
            <w:lang w:eastAsia="zh-CN"/>
          </w:rPr>
          <w:t>(二)、变更实施与控制</w:t>
        </w:r>
        <w:r>
          <w:tab/>
        </w:r>
        <w:r>
          <w:fldChar w:fldCharType="begin"/>
        </w:r>
        <w:r>
          <w:instrText xml:space="preserve"> PAGEREF _Toc12520 \h </w:instrText>
        </w:r>
        <w:r>
          <w:fldChar w:fldCharType="separate"/>
        </w:r>
        <w:r>
          <w:t>61</w:t>
        </w:r>
        <w:r>
          <w:fldChar w:fldCharType="end"/>
        </w:r>
      </w:hyperlink>
    </w:p>
    <w:p>
      <w:pPr>
        <w:pStyle w:val="TOC1"/>
        <w:tabs>
          <w:tab w:val="right" w:leader="dot" w:pos="8306"/>
        </w:tabs>
      </w:pPr>
      <w:hyperlink w:anchor="_Toc26957" w:history="1">
        <w:r>
          <w:rPr>
            <w:rFonts w:ascii="仿宋" w:eastAsia="仿宋" w:hAnsi="仿宋" w:cs="仿宋" w:hint="eastAsia"/>
            <w:lang w:eastAsia="zh-CN"/>
          </w:rPr>
          <w:t>十六、煤炭分析仪器项目工程方案分析</w:t>
        </w:r>
        <w:r>
          <w:tab/>
        </w:r>
        <w:r>
          <w:fldChar w:fldCharType="begin"/>
        </w:r>
        <w:r>
          <w:instrText xml:space="preserve"> PAGEREF _Toc26957 \h </w:instrText>
        </w:r>
        <w:r>
          <w:fldChar w:fldCharType="separate"/>
        </w:r>
        <w:r>
          <w:t>61</w:t>
        </w:r>
        <w:r>
          <w:fldChar w:fldCharType="end"/>
        </w:r>
      </w:hyperlink>
    </w:p>
    <w:p>
      <w:pPr>
        <w:pStyle w:val="TOC2"/>
        <w:tabs>
          <w:tab w:val="right" w:leader="dot" w:pos="8306"/>
        </w:tabs>
      </w:pPr>
      <w:hyperlink w:anchor="_Toc25763" w:history="1">
        <w:r>
          <w:rPr>
            <w:rFonts w:ascii="仿宋" w:eastAsia="仿宋" w:hAnsi="仿宋" w:cs="仿宋" w:hint="eastAsia"/>
            <w:lang w:eastAsia="zh-CN"/>
          </w:rPr>
          <w:t>(一)、建筑工程设计原则</w:t>
        </w:r>
        <w:r>
          <w:tab/>
        </w:r>
        <w:r>
          <w:fldChar w:fldCharType="begin"/>
        </w:r>
        <w:r>
          <w:instrText xml:space="preserve"> PAGEREF _Toc25763 \h </w:instrText>
        </w:r>
        <w:r>
          <w:fldChar w:fldCharType="separate"/>
        </w:r>
        <w:r>
          <w:t>61</w:t>
        </w:r>
        <w:r>
          <w:fldChar w:fldCharType="end"/>
        </w:r>
      </w:hyperlink>
    </w:p>
    <w:p>
      <w:pPr>
        <w:pStyle w:val="TOC2"/>
        <w:tabs>
          <w:tab w:val="right" w:leader="dot" w:pos="8306"/>
        </w:tabs>
      </w:pPr>
      <w:hyperlink w:anchor="_Toc22786" w:history="1">
        <w:r>
          <w:rPr>
            <w:rFonts w:ascii="仿宋" w:eastAsia="仿宋" w:hAnsi="仿宋" w:cs="仿宋" w:hint="eastAsia"/>
            <w:lang w:eastAsia="zh-CN"/>
          </w:rPr>
          <w:t>(二)、土建工程建设指标</w:t>
        </w:r>
        <w:r>
          <w:tab/>
        </w:r>
        <w:r>
          <w:fldChar w:fldCharType="begin"/>
        </w:r>
        <w:r>
          <w:instrText xml:space="preserve"> PAGEREF _Toc22786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
      <w:r>
        <w:rPr>
          <w:rFonts w:ascii="仿宋" w:eastAsia="仿宋" w:hAnsi="仿宋" w:cs="仿宋" w:hint="eastAsia"/>
          <w:sz w:val="28"/>
          <w:lang w:eastAsia="zh-CN"/>
        </w:rPr>
        <w:t>一、煤炭分析仪器项目土建工程</w:t>
      </w:r>
      <w:bookmarkEnd w:id="2"/>
    </w:p>
    <w:p>
      <w:pPr>
        <w:pStyle w:val="Heading2"/>
        <w:rPr>
          <w:rFonts w:ascii="仿宋" w:eastAsia="仿宋" w:hAnsi="仿宋" w:cs="仿宋" w:hint="eastAsia"/>
          <w:lang w:eastAsia="zh-CN"/>
        </w:rPr>
      </w:pPr>
      <w:bookmarkStart w:id="3" w:name="_Toc110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在煤炭分析仪器项目的建筑工程设计中，我们将秉承一系列重要的设计原则，以确保煤炭分析仪器项目建筑在功能、美观、可持续性等方面达到最佳效果。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首要原则是确保建筑的功能性得到最大化的发挥。我们将充分理解煤炭分析仪器项目的实际需求，合理布局各个功能区域，保证建筑在满足业务需求的同时，提供高效的工作环境。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在建筑设计中，我们将综合考虑建设和运营成本。通过精细的经济效益分析，确保设计方案在高效利用资源的同时，对煤炭分析仪器项目的长期盈利能力有积极的贡献。</w:t>
      </w:r>
    </w:p>
    <w:p>
      <w:pPr>
        <w:pStyle w:val="Heading2"/>
        <w:ind w:firstLine="560" w:firstLineChars="200"/>
        <w:rPr>
          <w:rFonts w:ascii="仿宋" w:eastAsia="仿宋" w:hAnsi="仿宋" w:cs="仿宋" w:hint="eastAsia"/>
          <w:sz w:val="28"/>
          <w:lang w:eastAsia="zh-CN"/>
        </w:rPr>
      </w:pPr>
      <w:bookmarkStart w:id="4" w:name="_Toc60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仪器项目的土建工程设计中，我们将精准设定设计年限，结合煤炭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炭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6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炭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炭分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炭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9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本期工程煤炭分析仪器项目预计总建筑面积XXX平方米，其中：计容建筑面积XXX平方米，计划建筑工程投资XX万元，占煤炭分析仪器项目总投资的XX%。</w:t>
      </w:r>
    </w:p>
    <w:p>
      <w:pPr>
        <w:pStyle w:val="Heading1"/>
        <w:ind w:firstLine="560" w:firstLineChars="200"/>
        <w:rPr>
          <w:rFonts w:ascii="仿宋" w:eastAsia="仿宋" w:hAnsi="仿宋" w:cs="仿宋" w:hint="eastAsia"/>
          <w:sz w:val="28"/>
          <w:lang w:eastAsia="zh-CN"/>
        </w:rPr>
      </w:pPr>
      <w:bookmarkStart w:id="7" w:name="_Toc32245"/>
      <w:r>
        <w:rPr>
          <w:rFonts w:ascii="仿宋" w:eastAsia="仿宋" w:hAnsi="仿宋" w:cs="仿宋" w:hint="eastAsia"/>
          <w:sz w:val="28"/>
          <w:lang w:eastAsia="zh-CN"/>
        </w:rPr>
        <w:t>二、煤炭分析仪器项目建设背景及必要性分析</w:t>
      </w:r>
      <w:bookmarkEnd w:id="7"/>
    </w:p>
    <w:p>
      <w:pPr>
        <w:pStyle w:val="Heading2"/>
        <w:rPr>
          <w:rFonts w:ascii="仿宋" w:eastAsia="仿宋" w:hAnsi="仿宋" w:cs="仿宋" w:hint="eastAsia"/>
          <w:lang w:eastAsia="zh-CN"/>
        </w:rPr>
      </w:pPr>
      <w:bookmarkStart w:id="8" w:name="_Toc27136"/>
      <w:r>
        <w:rPr>
          <w:rFonts w:ascii="仿宋" w:eastAsia="仿宋" w:hAnsi="仿宋" w:cs="仿宋" w:hint="eastAsia"/>
          <w:lang w:eastAsia="zh-CN"/>
        </w:rPr>
        <w:t>(一)、煤炭分析仪器项目背景分析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炭分析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炭分析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炭分析仪器项目在这个潮流中的定位。同时，我们将关注行业内涌现的新兴机遇，以便煤炭分析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炭分析仪器项目提供了强大的发展动力。我们将聚焦于行业内最新的技术发展趋势，包括但不限于人工智能、大数据分析、物联网等领域。通过深度的技术研究，我们将确保煤炭分析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炭分析仪器项目发展的源泉。我们将投入更多的精力对市场需求进行深入剖析，超越表面的需求，深入挖掘潜在的市场痛点和机遇。通过对市场需求的细致了解，煤炭分析仪器项目将更有针对性地设计解决方案，满足市场的多样化需求，从而更好地促进煤炭分析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煤炭分析仪器项目战略至关重要。我们将对竞争态势进行更为深入的分析，包括但不限于市场份额、产品特点、客户满意度等多个维度。通过深度的竞争分析，煤炭分析仪器项目将能够更准确地把握市场脉搏，制定具有竞争力的煤炭分析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炭分析仪器项目的发展具有直接的影响。我们将进行更为全面的法规和政策分析，了解行业发展中的潜在法律风险和合规挑战。通过充分了解和遵守相关法规，煤炭分析仪器项目将确保在法律框架内合法合规运营，为煤炭分析仪器项目的稳健发展提供有力支持。</w:t>
      </w:r>
    </w:p>
    <w:p>
      <w:pPr>
        <w:pStyle w:val="Heading2"/>
        <w:ind w:firstLine="560" w:firstLineChars="200"/>
        <w:rPr>
          <w:rFonts w:ascii="仿宋" w:eastAsia="仿宋" w:hAnsi="仿宋" w:cs="仿宋" w:hint="eastAsia"/>
          <w:sz w:val="28"/>
          <w:lang w:eastAsia="zh-CN"/>
        </w:rPr>
      </w:pPr>
      <w:bookmarkStart w:id="9" w:name="_Toc18222"/>
      <w:r>
        <w:rPr>
          <w:rFonts w:ascii="仿宋" w:eastAsia="仿宋" w:hAnsi="仿宋" w:cs="仿宋" w:hint="eastAsia"/>
          <w:sz w:val="28"/>
          <w:lang w:eastAsia="zh-CN"/>
        </w:rPr>
        <w:t>(二)、煤炭分析仪器项目建设必要性分析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仪器项目建设的迫切性源于对行业发展趋势的深刻洞察。我们正处于一个行业变革的时代，科技创新、数字化转型成为企业发展的关键动力。煤炭分析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仪器项目建设不仅仅是为了跟上潮流，更是为了通过技术创新推动企业的持续发展。通过引入先进的技术和解决方案，煤炭分析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炭分析仪器项目的建设成为必然选择，通过提高产品质量、拓展服务领域，从而在竞争中获得更多的机会。煤炭分析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炭分析仪器项目建设的必要性体现在对客户需求更精准的满足。通过煤炭分析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仪器项目建设的背后是对企业持续创新的追求。只有通过不断创新，企业才能在竞争中立于不败之地。煤炭分析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839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419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仪器项目的技术管理特点体现在其创新导向。通过引入最先进的技术趋势和解决方案，煤炭分析仪器项目致力于提升科技含量、提高质量和效率水平。这意味着我们将采用最新的工具和方法，确保煤炭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炭分析仪器项目技术管理的显著特征。通过整合不同领域的技术资源，我们实现了跨学科的协同工作。这有助于优化技术架构，提高整体效能。此外，整合性策略还促进了不同技术团队之间的紧密沟通和高效合作，确保煤炭分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炭分析仪器项目所采用的技术。通过不断优化技术方案，煤炭分析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炭分析仪器项目团队将在煤炭分析仪器项目初期识别可能的技术风险，并采取相应的预防和应对措施。通过建立健全的风险评估机制，煤炭分析仪器项目能够在实施过程中及时发现并解决潜在的技术问题，保障煤炭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炭分析仪器项目中，技术将成为煤炭分析仪器项目成功的有力支持。这一深度剖析揭示了技术管理在煤炭分析仪器项目实施中的关键作用，为煤炭分析仪器项目的技术基础奠定了坚实的基础。</w:t>
      </w:r>
    </w:p>
    <w:p>
      <w:pPr>
        <w:pStyle w:val="Heading2"/>
        <w:ind w:firstLine="560" w:firstLineChars="200"/>
        <w:rPr>
          <w:rFonts w:ascii="仿宋" w:eastAsia="仿宋" w:hAnsi="仿宋" w:cs="仿宋" w:hint="eastAsia"/>
          <w:sz w:val="28"/>
          <w:lang w:eastAsia="zh-CN"/>
        </w:rPr>
      </w:pPr>
      <w:bookmarkStart w:id="12" w:name="_Toc7850"/>
      <w:r>
        <w:rPr>
          <w:rFonts w:ascii="仿宋" w:eastAsia="仿宋" w:hAnsi="仿宋" w:cs="仿宋" w:hint="eastAsia"/>
          <w:sz w:val="28"/>
          <w:lang w:eastAsia="zh-CN"/>
        </w:rPr>
        <w:t>(二)、煤炭分析仪器项目工艺技术设计方案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炭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炭分析仪器项目将严格按照相关行业规范要求进行组织。通过有效控制产品质量，煤炭分析仪器项目将致力于为顾客提供优质的煤炭分析仪器项目产品和良好的服务。这体现了煤炭分析仪器项目对于生产活动合规性和质量标准的高度重视，为煤炭分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炭分析仪器项目注重生态效益和清洁生产原则。煤炭分析仪器项目建设将紧密结合地方特色经济发展，与社会经济发展规划和区域环境保护规划方案相协调一致。通过与当地区域自然生态系统的结合，煤炭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炭分析仪器项目产品具有多样化的客户需求和个性化的特点。因此，煤炭分析仪器项目产品规格品种多样，且单批生产数量较小。为满足这一特点，煤炭分析仪器项目承办单位将建设先进的柔性制造生产线。通过广泛应用柔性制造技术，煤炭分析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炭分析仪器项目采用的技术具有较高的技术含量和自动化水平，处于国内先进水平。这一技术选用不仅体现了对生产效率、质量和环境友好性的高标准要求，同时为煤炭分析仪器项目的可持续发展奠定了坚实的基础。</w:t>
      </w:r>
    </w:p>
    <w:p>
      <w:pPr>
        <w:pStyle w:val="Heading2"/>
        <w:ind w:firstLine="560" w:firstLineChars="200"/>
        <w:rPr>
          <w:rFonts w:ascii="仿宋" w:eastAsia="仿宋" w:hAnsi="仿宋" w:cs="仿宋" w:hint="eastAsia"/>
          <w:sz w:val="28"/>
          <w:lang w:eastAsia="zh-CN"/>
        </w:rPr>
      </w:pPr>
      <w:bookmarkStart w:id="13" w:name="_Toc962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为确保煤炭分析仪器项目的高效生产和技术实施，我们制定了一套精心设计的设备选型方案，以满足煤炭分析仪器项目生产、质量和环保的要求。该方案的主要特点如下：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炭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针对煤炭分析仪器项目产品的多样性和小批量生产的特点，我们将建设柔性制造生产线。通过在设备选型中考虑柔性制造技术，可以灵活应对不同产品规格和生产需求，实现生产线的高度灵活性和适应性。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606"/>
      <w:r>
        <w:rPr>
          <w:rFonts w:ascii="仿宋" w:eastAsia="仿宋" w:hAnsi="仿宋" w:cs="仿宋" w:hint="eastAsia"/>
          <w:sz w:val="28"/>
          <w:lang w:eastAsia="zh-CN"/>
        </w:rPr>
        <w:t>四、煤炭分析仪器项目危机管理</w:t>
      </w:r>
      <w:bookmarkEnd w:id="14"/>
    </w:p>
    <w:p>
      <w:pPr>
        <w:pStyle w:val="Heading2"/>
        <w:rPr>
          <w:rFonts w:ascii="仿宋" w:eastAsia="仿宋" w:hAnsi="仿宋" w:cs="仿宋" w:hint="eastAsia"/>
          <w:lang w:eastAsia="zh-CN"/>
        </w:rPr>
      </w:pPr>
      <w:bookmarkStart w:id="15" w:name="_Toc2664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仪器项目危机管理中，危机预警与识别是确保煤炭分析仪器项目稳健运行的核心步骤。通过建立全面的监测机制，煤炭分析仪器项目团队旨在及时发现和理解潜在的风险和危机因素，以便采取及时的预防和应对措施，确保煤炭分析仪器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首先，通过深入的风险评估，煤炭分析仪器项目团队全面分析了整个煤炭分析仪器项目和各个阶段可能存在的威胁。这包括准确评估每个潜在风险的发生概率和可能影响的程度，为后续危机预警提供了有力支持。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炭分析仪器项目团队着重于明确定义煤炭分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炭分析仪器项目进展的持续监控，团队能够及时发现潜在问题并作出迅速反应。煤炭分析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在这一阶段，团队的专业素养和反应速度将发挥至关重要的作用，以确保潜在危机能够在初期得到有效的处理，最大程度地减轻负面影响。通过危机预警与识别，煤炭分析仪器项目得以更有序、可控地推进。</w:t>
      </w:r>
    </w:p>
    <w:p>
      <w:pPr>
        <w:pStyle w:val="Heading2"/>
        <w:ind w:firstLine="560" w:firstLineChars="200"/>
        <w:rPr>
          <w:rFonts w:ascii="仿宋" w:eastAsia="仿宋" w:hAnsi="仿宋" w:cs="仿宋" w:hint="eastAsia"/>
          <w:sz w:val="28"/>
          <w:lang w:eastAsia="zh-CN"/>
        </w:rPr>
      </w:pPr>
      <w:bookmarkStart w:id="16" w:name="_Toc934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在危机发生时，煤炭分析仪器项目团队立即行动，成立了应急小组。该小组的任务是迅速制定并实施紧急应对措施，以最小化潜在损失。以下是采取的主要措施：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暂停煤炭分析仪器项目进度：为遏制危机蔓延，煤炭分析仪器项目暂时停止进行，以便全面评估当前状况。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资源重新分配：重新评估煤炭分析仪器项目资源的分配，确保最大限度地减小损失。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实时沟通：与关键利益相关者建立实时沟通机制，向他们传递煤炭分析仪器项目危机的实际状况，保障煤炭分析仪器项目核心利益。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在紧急应对的同时，煤炭分析仪器项目团队强调了团队协作和有效沟通的重要性。以下是团队协作的关键举措：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信息共享机制：建立了信息共享平台，确保团队成员能够及时获取煤炭分析仪器项目危机的实时信息。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领导者沟通：煤炭分析仪器项目领导者通过定期会议和即时沟通工具，指导团队应对危机，保持团队稳定运行。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随着危机得到初步控制，煤炭分析仪器项目团队转向制定恢复计划，以确保煤炭分析仪器项目能够从中迅速恢复。主要恢复计划包括：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修复受损的进度计划：重新评估煤炭分析仪器项目进度，制定修复计划，确保煤炭分析仪器项目尽快回归正常进程。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重新调整资源分配：优化资源分配，确保煤炭分析仪器项目在有限资源下高效运转。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风险管理机制加强：对煤炭分析仪器项目风险进行全面评估，制定更强化的风险管理策略，以预防未来可能的危机。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78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51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煤炭分析仪器项目的主要产品是XXXX，预计年产值为XXX万元。这一产品在市场中占据着重要的地位，其广泛的应用范围使得该煤炭分析仪器项目的市场前景非常广阔。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炭分析仪器项目的xxx产品作为重要的原材料之一，将在多个领域发挥关键作用。其在建筑、交通、能源等方面的广泛应用将为整个产业链提供强大的支持，形成产业协同效应。煤炭分析仪器项目的年产值XXX万XXX万XXX万万元不仅反映了其在市场上的巨大潜力，更预示着它对国民经济的积极贡献。这种关联度高、涉及面广的产业关系，使得该煤炭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128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https://d.book118.com/228101062124006037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C4CDB"/>
    <w:rsid w:val="548C4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106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2024-02-15T14:55:00Z</dcterms:created>
  <dcterms:modified xsi:type="dcterms:W3CDTF">2024-02-15T14:55:17Z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EBB3A94AB35B44A090A752FAB4D1C3FE_11</vt:lpwstr>
  </property>
  <property fmtid="{D5CDD505-2E9C-101B-9397-08002B2CF9AE}" pid="3" name="KSOProductBuildVer">
    <vt:lpwstr>2052-12.1.0.16250</vt:lpwstr>
  </property>
</Properties>
</file>