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砂磨机项目建设方案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85" w:history="1">
        <w:r>
          <w:rPr>
            <w:rFonts w:ascii="仿宋" w:eastAsia="仿宋" w:hAnsi="仿宋" w:cs="仿宋" w:hint="eastAsia"/>
            <w:lang w:eastAsia="zh-CN"/>
          </w:rPr>
          <w:t>前言</w:t>
        </w:r>
        <w:r>
          <w:tab/>
        </w:r>
        <w:r>
          <w:fldChar w:fldCharType="begin"/>
        </w:r>
        <w:r>
          <w:instrText xml:space="preserve"> PAGEREF _Toc11085 \h </w:instrText>
        </w:r>
        <w:r>
          <w:fldChar w:fldCharType="separate"/>
        </w:r>
        <w:r>
          <w:t>3</w:t>
        </w:r>
        <w:r>
          <w:fldChar w:fldCharType="end"/>
        </w:r>
      </w:hyperlink>
    </w:p>
    <w:p>
      <w:pPr>
        <w:pStyle w:val="TOC1"/>
        <w:tabs>
          <w:tab w:val="right" w:leader="dot" w:pos="8306"/>
        </w:tabs>
      </w:pPr>
      <w:hyperlink w:anchor="_Toc16204" w:history="1">
        <w:r>
          <w:rPr>
            <w:rFonts w:ascii="仿宋" w:eastAsia="仿宋" w:hAnsi="仿宋" w:cs="仿宋" w:hint="eastAsia"/>
            <w:lang w:eastAsia="zh-CN"/>
          </w:rPr>
          <w:t>一、发展规划、产业政策和行业准入分析</w:t>
        </w:r>
        <w:r>
          <w:tab/>
        </w:r>
        <w:r>
          <w:fldChar w:fldCharType="begin"/>
        </w:r>
        <w:r>
          <w:instrText xml:space="preserve"> PAGEREF _Toc16204 \h </w:instrText>
        </w:r>
        <w:r>
          <w:fldChar w:fldCharType="separate"/>
        </w:r>
        <w:r>
          <w:t>3</w:t>
        </w:r>
        <w:r>
          <w:fldChar w:fldCharType="end"/>
        </w:r>
      </w:hyperlink>
    </w:p>
    <w:p>
      <w:pPr>
        <w:pStyle w:val="TOC2"/>
        <w:tabs>
          <w:tab w:val="right" w:leader="dot" w:pos="8306"/>
        </w:tabs>
      </w:pPr>
      <w:hyperlink w:anchor="_Toc7880" w:history="1">
        <w:r>
          <w:rPr>
            <w:rFonts w:ascii="仿宋" w:eastAsia="仿宋" w:hAnsi="仿宋" w:cs="仿宋" w:hint="eastAsia"/>
            <w:lang w:eastAsia="zh-CN"/>
          </w:rPr>
          <w:t>(一)、发展规划分析</w:t>
        </w:r>
        <w:r>
          <w:tab/>
        </w:r>
        <w:r>
          <w:fldChar w:fldCharType="begin"/>
        </w:r>
        <w:r>
          <w:instrText xml:space="preserve"> PAGEREF _Toc7880 \h </w:instrText>
        </w:r>
        <w:r>
          <w:fldChar w:fldCharType="separate"/>
        </w:r>
        <w:r>
          <w:t>3</w:t>
        </w:r>
        <w:r>
          <w:fldChar w:fldCharType="end"/>
        </w:r>
      </w:hyperlink>
    </w:p>
    <w:p>
      <w:pPr>
        <w:pStyle w:val="TOC2"/>
        <w:tabs>
          <w:tab w:val="right" w:leader="dot" w:pos="8306"/>
        </w:tabs>
      </w:pPr>
      <w:hyperlink w:anchor="_Toc4893" w:history="1">
        <w:r>
          <w:rPr>
            <w:rFonts w:ascii="仿宋" w:eastAsia="仿宋" w:hAnsi="仿宋" w:cs="仿宋" w:hint="eastAsia"/>
            <w:lang w:eastAsia="zh-CN"/>
          </w:rPr>
          <w:t>(二)、产业政策分析</w:t>
        </w:r>
        <w:r>
          <w:tab/>
        </w:r>
        <w:r>
          <w:fldChar w:fldCharType="begin"/>
        </w:r>
        <w:r>
          <w:instrText xml:space="preserve"> PAGEREF _Toc4893 \h </w:instrText>
        </w:r>
        <w:r>
          <w:fldChar w:fldCharType="separate"/>
        </w:r>
        <w:r>
          <w:t>5</w:t>
        </w:r>
        <w:r>
          <w:fldChar w:fldCharType="end"/>
        </w:r>
      </w:hyperlink>
    </w:p>
    <w:p>
      <w:pPr>
        <w:pStyle w:val="TOC2"/>
        <w:tabs>
          <w:tab w:val="right" w:leader="dot" w:pos="8306"/>
        </w:tabs>
      </w:pPr>
      <w:hyperlink w:anchor="_Toc3633" w:history="1">
        <w:r>
          <w:rPr>
            <w:rFonts w:ascii="仿宋" w:eastAsia="仿宋" w:hAnsi="仿宋" w:cs="仿宋" w:hint="eastAsia"/>
            <w:lang w:eastAsia="zh-CN"/>
          </w:rPr>
          <w:t>(三)、行业准入分析</w:t>
        </w:r>
        <w:r>
          <w:tab/>
        </w:r>
        <w:r>
          <w:fldChar w:fldCharType="begin"/>
        </w:r>
        <w:r>
          <w:instrText xml:space="preserve"> PAGEREF _Toc3633 \h </w:instrText>
        </w:r>
        <w:r>
          <w:fldChar w:fldCharType="separate"/>
        </w:r>
        <w:r>
          <w:t>6</w:t>
        </w:r>
        <w:r>
          <w:fldChar w:fldCharType="end"/>
        </w:r>
      </w:hyperlink>
    </w:p>
    <w:p>
      <w:pPr>
        <w:pStyle w:val="TOC1"/>
        <w:tabs>
          <w:tab w:val="right" w:leader="dot" w:pos="8306"/>
        </w:tabs>
      </w:pPr>
      <w:hyperlink w:anchor="_Toc9065" w:history="1">
        <w:r>
          <w:rPr>
            <w:rFonts w:ascii="仿宋" w:eastAsia="仿宋" w:hAnsi="仿宋" w:cs="仿宋" w:hint="eastAsia"/>
            <w:lang w:eastAsia="zh-CN"/>
          </w:rPr>
          <w:t>二、建设风险评估分析</w:t>
        </w:r>
        <w:r>
          <w:tab/>
        </w:r>
        <w:r>
          <w:fldChar w:fldCharType="begin"/>
        </w:r>
        <w:r>
          <w:instrText xml:space="preserve"> PAGEREF _Toc9065 \h </w:instrText>
        </w:r>
        <w:r>
          <w:fldChar w:fldCharType="separate"/>
        </w:r>
        <w:r>
          <w:t>7</w:t>
        </w:r>
        <w:r>
          <w:fldChar w:fldCharType="end"/>
        </w:r>
      </w:hyperlink>
    </w:p>
    <w:p>
      <w:pPr>
        <w:pStyle w:val="TOC2"/>
        <w:tabs>
          <w:tab w:val="right" w:leader="dot" w:pos="8306"/>
        </w:tabs>
      </w:pPr>
      <w:hyperlink w:anchor="_Toc25685" w:history="1">
        <w:r>
          <w:rPr>
            <w:rFonts w:ascii="仿宋" w:eastAsia="仿宋" w:hAnsi="仿宋" w:cs="仿宋" w:hint="eastAsia"/>
            <w:lang w:eastAsia="zh-CN"/>
          </w:rPr>
          <w:t>(一)、政策风险分析</w:t>
        </w:r>
        <w:r>
          <w:tab/>
        </w:r>
        <w:r>
          <w:fldChar w:fldCharType="begin"/>
        </w:r>
        <w:r>
          <w:instrText xml:space="preserve"> PAGEREF _Toc25685 \h </w:instrText>
        </w:r>
        <w:r>
          <w:fldChar w:fldCharType="separate"/>
        </w:r>
        <w:r>
          <w:t>7</w:t>
        </w:r>
        <w:r>
          <w:fldChar w:fldCharType="end"/>
        </w:r>
      </w:hyperlink>
    </w:p>
    <w:p>
      <w:pPr>
        <w:pStyle w:val="TOC2"/>
        <w:tabs>
          <w:tab w:val="right" w:leader="dot" w:pos="8306"/>
        </w:tabs>
      </w:pPr>
      <w:hyperlink w:anchor="_Toc9222" w:history="1">
        <w:r>
          <w:rPr>
            <w:rFonts w:ascii="仿宋" w:eastAsia="仿宋" w:hAnsi="仿宋" w:cs="仿宋" w:hint="eastAsia"/>
            <w:lang w:eastAsia="zh-CN"/>
          </w:rPr>
          <w:t>(二)、社会风险分析</w:t>
        </w:r>
        <w:r>
          <w:tab/>
        </w:r>
        <w:r>
          <w:fldChar w:fldCharType="begin"/>
        </w:r>
        <w:r>
          <w:instrText xml:space="preserve"> PAGEREF _Toc9222 \h </w:instrText>
        </w:r>
        <w:r>
          <w:fldChar w:fldCharType="separate"/>
        </w:r>
        <w:r>
          <w:t>9</w:t>
        </w:r>
        <w:r>
          <w:fldChar w:fldCharType="end"/>
        </w:r>
      </w:hyperlink>
    </w:p>
    <w:p>
      <w:pPr>
        <w:pStyle w:val="TOC2"/>
        <w:tabs>
          <w:tab w:val="right" w:leader="dot" w:pos="8306"/>
        </w:tabs>
      </w:pPr>
      <w:hyperlink w:anchor="_Toc4354" w:history="1">
        <w:r>
          <w:rPr>
            <w:rFonts w:ascii="仿宋" w:eastAsia="仿宋" w:hAnsi="仿宋" w:cs="仿宋" w:hint="eastAsia"/>
            <w:lang w:eastAsia="zh-CN"/>
          </w:rPr>
          <w:t>(三)、市场风险分析</w:t>
        </w:r>
        <w:r>
          <w:tab/>
        </w:r>
        <w:r>
          <w:fldChar w:fldCharType="begin"/>
        </w:r>
        <w:r>
          <w:instrText xml:space="preserve"> PAGEREF _Toc4354 \h </w:instrText>
        </w:r>
        <w:r>
          <w:fldChar w:fldCharType="separate"/>
        </w:r>
        <w:r>
          <w:t>10</w:t>
        </w:r>
        <w:r>
          <w:fldChar w:fldCharType="end"/>
        </w:r>
      </w:hyperlink>
    </w:p>
    <w:p>
      <w:pPr>
        <w:pStyle w:val="TOC2"/>
        <w:tabs>
          <w:tab w:val="right" w:leader="dot" w:pos="8306"/>
        </w:tabs>
      </w:pPr>
      <w:hyperlink w:anchor="_Toc27540" w:history="1">
        <w:r>
          <w:rPr>
            <w:rFonts w:ascii="仿宋" w:eastAsia="仿宋" w:hAnsi="仿宋" w:cs="仿宋" w:hint="eastAsia"/>
            <w:lang w:eastAsia="zh-CN"/>
          </w:rPr>
          <w:t>(四)、资金风险分析</w:t>
        </w:r>
        <w:r>
          <w:tab/>
        </w:r>
        <w:r>
          <w:fldChar w:fldCharType="begin"/>
        </w:r>
        <w:r>
          <w:instrText xml:space="preserve"> PAGEREF _Toc27540 \h </w:instrText>
        </w:r>
        <w:r>
          <w:fldChar w:fldCharType="separate"/>
        </w:r>
        <w:r>
          <w:t>11</w:t>
        </w:r>
        <w:r>
          <w:fldChar w:fldCharType="end"/>
        </w:r>
      </w:hyperlink>
    </w:p>
    <w:p>
      <w:pPr>
        <w:pStyle w:val="TOC2"/>
        <w:tabs>
          <w:tab w:val="right" w:leader="dot" w:pos="8306"/>
        </w:tabs>
      </w:pPr>
      <w:hyperlink w:anchor="_Toc17978" w:history="1">
        <w:r>
          <w:rPr>
            <w:rFonts w:ascii="仿宋" w:eastAsia="仿宋" w:hAnsi="仿宋" w:cs="仿宋" w:hint="eastAsia"/>
            <w:lang w:eastAsia="zh-CN"/>
          </w:rPr>
          <w:t>(五)、技术风险分析</w:t>
        </w:r>
        <w:r>
          <w:tab/>
        </w:r>
        <w:r>
          <w:fldChar w:fldCharType="begin"/>
        </w:r>
        <w:r>
          <w:instrText xml:space="preserve"> PAGEREF _Toc17978 \h </w:instrText>
        </w:r>
        <w:r>
          <w:fldChar w:fldCharType="separate"/>
        </w:r>
        <w:r>
          <w:t>12</w:t>
        </w:r>
        <w:r>
          <w:fldChar w:fldCharType="end"/>
        </w:r>
      </w:hyperlink>
    </w:p>
    <w:p>
      <w:pPr>
        <w:pStyle w:val="TOC2"/>
        <w:tabs>
          <w:tab w:val="right" w:leader="dot" w:pos="8306"/>
        </w:tabs>
      </w:pPr>
      <w:hyperlink w:anchor="_Toc19048" w:history="1">
        <w:r>
          <w:rPr>
            <w:rFonts w:ascii="仿宋" w:eastAsia="仿宋" w:hAnsi="仿宋" w:cs="仿宋" w:hint="eastAsia"/>
            <w:lang w:eastAsia="zh-CN"/>
          </w:rPr>
          <w:t>(六)、财务风险分析</w:t>
        </w:r>
        <w:r>
          <w:tab/>
        </w:r>
        <w:r>
          <w:fldChar w:fldCharType="begin"/>
        </w:r>
        <w:r>
          <w:instrText xml:space="preserve"> PAGEREF _Toc19048 \h </w:instrText>
        </w:r>
        <w:r>
          <w:fldChar w:fldCharType="separate"/>
        </w:r>
        <w:r>
          <w:t>14</w:t>
        </w:r>
        <w:r>
          <w:fldChar w:fldCharType="end"/>
        </w:r>
      </w:hyperlink>
    </w:p>
    <w:p>
      <w:pPr>
        <w:pStyle w:val="TOC2"/>
        <w:tabs>
          <w:tab w:val="right" w:leader="dot" w:pos="8306"/>
        </w:tabs>
      </w:pPr>
      <w:hyperlink w:anchor="_Toc18416" w:history="1">
        <w:r>
          <w:rPr>
            <w:rFonts w:ascii="仿宋" w:eastAsia="仿宋" w:hAnsi="仿宋" w:cs="仿宋" w:hint="eastAsia"/>
            <w:lang w:eastAsia="zh-CN"/>
          </w:rPr>
          <w:t>(七)、管理风险分析</w:t>
        </w:r>
        <w:r>
          <w:tab/>
        </w:r>
        <w:r>
          <w:fldChar w:fldCharType="begin"/>
        </w:r>
        <w:r>
          <w:instrText xml:space="preserve"> PAGEREF _Toc18416 \h </w:instrText>
        </w:r>
        <w:r>
          <w:fldChar w:fldCharType="separate"/>
        </w:r>
        <w:r>
          <w:t>15</w:t>
        </w:r>
        <w:r>
          <w:fldChar w:fldCharType="end"/>
        </w:r>
      </w:hyperlink>
    </w:p>
    <w:p>
      <w:pPr>
        <w:pStyle w:val="TOC2"/>
        <w:tabs>
          <w:tab w:val="right" w:leader="dot" w:pos="8306"/>
        </w:tabs>
      </w:pPr>
      <w:hyperlink w:anchor="_Toc7631" w:history="1">
        <w:r>
          <w:rPr>
            <w:rFonts w:ascii="仿宋" w:eastAsia="仿宋" w:hAnsi="仿宋" w:cs="仿宋" w:hint="eastAsia"/>
            <w:lang w:eastAsia="zh-CN"/>
          </w:rPr>
          <w:t>(八)、其它风险分析</w:t>
        </w:r>
        <w:r>
          <w:tab/>
        </w:r>
        <w:r>
          <w:fldChar w:fldCharType="begin"/>
        </w:r>
        <w:r>
          <w:instrText xml:space="preserve"> PAGEREF _Toc7631 \h </w:instrText>
        </w:r>
        <w:r>
          <w:fldChar w:fldCharType="separate"/>
        </w:r>
        <w:r>
          <w:t>17</w:t>
        </w:r>
        <w:r>
          <w:fldChar w:fldCharType="end"/>
        </w:r>
      </w:hyperlink>
    </w:p>
    <w:p>
      <w:pPr>
        <w:pStyle w:val="TOC2"/>
        <w:tabs>
          <w:tab w:val="right" w:leader="dot" w:pos="8306"/>
        </w:tabs>
      </w:pPr>
      <w:hyperlink w:anchor="_Toc10943" w:history="1">
        <w:r>
          <w:rPr>
            <w:rFonts w:ascii="仿宋" w:eastAsia="仿宋" w:hAnsi="仿宋" w:cs="仿宋" w:hint="eastAsia"/>
            <w:lang w:eastAsia="zh-CN"/>
          </w:rPr>
          <w:t>(九)、社会影响评估</w:t>
        </w:r>
        <w:r>
          <w:tab/>
        </w:r>
        <w:r>
          <w:fldChar w:fldCharType="begin"/>
        </w:r>
        <w:r>
          <w:instrText xml:space="preserve"> PAGEREF _Toc10943 \h </w:instrText>
        </w:r>
        <w:r>
          <w:fldChar w:fldCharType="separate"/>
        </w:r>
        <w:r>
          <w:t>18</w:t>
        </w:r>
        <w:r>
          <w:fldChar w:fldCharType="end"/>
        </w:r>
      </w:hyperlink>
    </w:p>
    <w:p>
      <w:pPr>
        <w:pStyle w:val="TOC1"/>
        <w:tabs>
          <w:tab w:val="right" w:leader="dot" w:pos="8306"/>
        </w:tabs>
      </w:pPr>
      <w:hyperlink w:anchor="_Toc10869" w:history="1">
        <w:r>
          <w:rPr>
            <w:rFonts w:ascii="仿宋" w:eastAsia="仿宋" w:hAnsi="仿宋" w:cs="仿宋" w:hint="eastAsia"/>
            <w:lang w:eastAsia="zh-CN"/>
          </w:rPr>
          <w:t>三、砂磨机项目概论</w:t>
        </w:r>
        <w:r>
          <w:tab/>
        </w:r>
        <w:r>
          <w:fldChar w:fldCharType="begin"/>
        </w:r>
        <w:r>
          <w:instrText xml:space="preserve"> PAGEREF _Toc10869 \h </w:instrText>
        </w:r>
        <w:r>
          <w:fldChar w:fldCharType="separate"/>
        </w:r>
        <w:r>
          <w:t>20</w:t>
        </w:r>
        <w:r>
          <w:fldChar w:fldCharType="end"/>
        </w:r>
      </w:hyperlink>
    </w:p>
    <w:p>
      <w:pPr>
        <w:pStyle w:val="TOC2"/>
        <w:tabs>
          <w:tab w:val="right" w:leader="dot" w:pos="8306"/>
        </w:tabs>
      </w:pPr>
      <w:hyperlink w:anchor="_Toc312" w:history="1">
        <w:r>
          <w:rPr>
            <w:rFonts w:ascii="仿宋" w:eastAsia="仿宋" w:hAnsi="仿宋" w:cs="仿宋" w:hint="eastAsia"/>
            <w:lang w:eastAsia="zh-CN"/>
          </w:rPr>
          <w:t>(一)、项目申报单位概况</w:t>
        </w:r>
        <w:r>
          <w:tab/>
        </w:r>
        <w:r>
          <w:fldChar w:fldCharType="begin"/>
        </w:r>
        <w:r>
          <w:instrText xml:space="preserve"> PAGEREF _Toc312 \h </w:instrText>
        </w:r>
        <w:r>
          <w:fldChar w:fldCharType="separate"/>
        </w:r>
        <w:r>
          <w:t>20</w:t>
        </w:r>
        <w:r>
          <w:fldChar w:fldCharType="end"/>
        </w:r>
      </w:hyperlink>
    </w:p>
    <w:p>
      <w:pPr>
        <w:pStyle w:val="TOC2"/>
        <w:tabs>
          <w:tab w:val="right" w:leader="dot" w:pos="8306"/>
        </w:tabs>
      </w:pPr>
      <w:hyperlink w:anchor="_Toc24303" w:history="1">
        <w:r>
          <w:rPr>
            <w:rFonts w:ascii="仿宋" w:eastAsia="仿宋" w:hAnsi="仿宋" w:cs="仿宋" w:hint="eastAsia"/>
            <w:lang w:eastAsia="zh-CN"/>
          </w:rPr>
          <w:t>(二)、项目概况</w:t>
        </w:r>
        <w:r>
          <w:tab/>
        </w:r>
        <w:r>
          <w:fldChar w:fldCharType="begin"/>
        </w:r>
        <w:r>
          <w:instrText xml:space="preserve"> PAGEREF _Toc24303 \h </w:instrText>
        </w:r>
        <w:r>
          <w:fldChar w:fldCharType="separate"/>
        </w:r>
        <w:r>
          <w:t>21</w:t>
        </w:r>
        <w:r>
          <w:fldChar w:fldCharType="end"/>
        </w:r>
      </w:hyperlink>
    </w:p>
    <w:p>
      <w:pPr>
        <w:pStyle w:val="TOC1"/>
        <w:tabs>
          <w:tab w:val="right" w:leader="dot" w:pos="8306"/>
        </w:tabs>
      </w:pPr>
      <w:hyperlink w:anchor="_Toc13496" w:history="1">
        <w:r>
          <w:rPr>
            <w:rFonts w:ascii="仿宋" w:eastAsia="仿宋" w:hAnsi="仿宋" w:cs="仿宋" w:hint="eastAsia"/>
            <w:lang w:eastAsia="zh-CN"/>
          </w:rPr>
          <w:t>四、社会影响分析</w:t>
        </w:r>
        <w:r>
          <w:tab/>
        </w:r>
        <w:r>
          <w:fldChar w:fldCharType="begin"/>
        </w:r>
        <w:r>
          <w:instrText xml:space="preserve"> PAGEREF _Toc13496 \h </w:instrText>
        </w:r>
        <w:r>
          <w:fldChar w:fldCharType="separate"/>
        </w:r>
        <w:r>
          <w:t>24</w:t>
        </w:r>
        <w:r>
          <w:fldChar w:fldCharType="end"/>
        </w:r>
      </w:hyperlink>
    </w:p>
    <w:p>
      <w:pPr>
        <w:pStyle w:val="TOC2"/>
        <w:tabs>
          <w:tab w:val="right" w:leader="dot" w:pos="8306"/>
        </w:tabs>
      </w:pPr>
      <w:hyperlink w:anchor="_Toc26560" w:history="1">
        <w:r>
          <w:rPr>
            <w:rFonts w:ascii="仿宋" w:eastAsia="仿宋" w:hAnsi="仿宋" w:cs="仿宋" w:hint="eastAsia"/>
            <w:lang w:eastAsia="zh-CN"/>
          </w:rPr>
          <w:t>(一)、社会影响效果分析</w:t>
        </w:r>
        <w:r>
          <w:tab/>
        </w:r>
        <w:r>
          <w:fldChar w:fldCharType="begin"/>
        </w:r>
        <w:r>
          <w:instrText xml:space="preserve"> PAGEREF _Toc26560 \h </w:instrText>
        </w:r>
        <w:r>
          <w:fldChar w:fldCharType="separate"/>
        </w:r>
        <w:r>
          <w:t>24</w:t>
        </w:r>
        <w:r>
          <w:fldChar w:fldCharType="end"/>
        </w:r>
      </w:hyperlink>
    </w:p>
    <w:p>
      <w:pPr>
        <w:pStyle w:val="TOC2"/>
        <w:tabs>
          <w:tab w:val="right" w:leader="dot" w:pos="8306"/>
        </w:tabs>
      </w:pPr>
      <w:hyperlink w:anchor="_Toc28141" w:history="1">
        <w:r>
          <w:rPr>
            <w:rFonts w:ascii="仿宋" w:eastAsia="仿宋" w:hAnsi="仿宋" w:cs="仿宋" w:hint="eastAsia"/>
            <w:lang w:eastAsia="zh-CN"/>
          </w:rPr>
          <w:t>(二)、社会适应性分析</w:t>
        </w:r>
        <w:r>
          <w:tab/>
        </w:r>
        <w:r>
          <w:fldChar w:fldCharType="begin"/>
        </w:r>
        <w:r>
          <w:instrText xml:space="preserve"> PAGEREF _Toc28141 \h </w:instrText>
        </w:r>
        <w:r>
          <w:fldChar w:fldCharType="separate"/>
        </w:r>
        <w:r>
          <w:t>26</w:t>
        </w:r>
        <w:r>
          <w:fldChar w:fldCharType="end"/>
        </w:r>
      </w:hyperlink>
    </w:p>
    <w:p>
      <w:pPr>
        <w:pStyle w:val="TOC2"/>
        <w:tabs>
          <w:tab w:val="right" w:leader="dot" w:pos="8306"/>
        </w:tabs>
      </w:pPr>
      <w:hyperlink w:anchor="_Toc2124" w:history="1">
        <w:r>
          <w:rPr>
            <w:rFonts w:ascii="仿宋" w:eastAsia="仿宋" w:hAnsi="仿宋" w:cs="仿宋" w:hint="eastAsia"/>
            <w:lang w:eastAsia="zh-CN"/>
          </w:rPr>
          <w:t>(三)、社会风险及对策分析</w:t>
        </w:r>
        <w:r>
          <w:tab/>
        </w:r>
        <w:r>
          <w:fldChar w:fldCharType="begin"/>
        </w:r>
        <w:r>
          <w:instrText xml:space="preserve"> PAGEREF _Toc2124 \h </w:instrText>
        </w:r>
        <w:r>
          <w:fldChar w:fldCharType="separate"/>
        </w:r>
        <w:r>
          <w:t>28</w:t>
        </w:r>
        <w:r>
          <w:fldChar w:fldCharType="end"/>
        </w:r>
      </w:hyperlink>
    </w:p>
    <w:p>
      <w:pPr>
        <w:pStyle w:val="TOC1"/>
        <w:tabs>
          <w:tab w:val="right" w:leader="dot" w:pos="8306"/>
        </w:tabs>
      </w:pPr>
      <w:hyperlink w:anchor="_Toc21096" w:history="1">
        <w:r>
          <w:rPr>
            <w:rFonts w:ascii="仿宋" w:eastAsia="仿宋" w:hAnsi="仿宋" w:cs="仿宋" w:hint="eastAsia"/>
            <w:lang w:eastAsia="zh-CN"/>
          </w:rPr>
          <w:t>五、资源开发及综合利用分析</w:t>
        </w:r>
        <w:r>
          <w:tab/>
        </w:r>
        <w:r>
          <w:fldChar w:fldCharType="begin"/>
        </w:r>
        <w:r>
          <w:instrText xml:space="preserve"> PAGEREF _Toc21096 \h </w:instrText>
        </w:r>
        <w:r>
          <w:fldChar w:fldCharType="separate"/>
        </w:r>
        <w:r>
          <w:t>31</w:t>
        </w:r>
        <w:r>
          <w:fldChar w:fldCharType="end"/>
        </w:r>
      </w:hyperlink>
    </w:p>
    <w:p>
      <w:pPr>
        <w:pStyle w:val="TOC2"/>
        <w:tabs>
          <w:tab w:val="right" w:leader="dot" w:pos="8306"/>
        </w:tabs>
      </w:pPr>
      <w:hyperlink w:anchor="_Toc2198" w:history="1">
        <w:r>
          <w:rPr>
            <w:rFonts w:ascii="仿宋" w:eastAsia="仿宋" w:hAnsi="仿宋" w:cs="仿宋" w:hint="eastAsia"/>
            <w:lang w:eastAsia="zh-CN"/>
          </w:rPr>
          <w:t>(一)、资源开发方案</w:t>
        </w:r>
        <w:r>
          <w:tab/>
        </w:r>
        <w:r>
          <w:fldChar w:fldCharType="begin"/>
        </w:r>
        <w:r>
          <w:instrText xml:space="preserve"> PAGEREF _Toc2198 \h </w:instrText>
        </w:r>
        <w:r>
          <w:fldChar w:fldCharType="separate"/>
        </w:r>
        <w:r>
          <w:t>31</w:t>
        </w:r>
        <w:r>
          <w:fldChar w:fldCharType="end"/>
        </w:r>
      </w:hyperlink>
    </w:p>
    <w:p>
      <w:pPr>
        <w:pStyle w:val="TOC2"/>
        <w:tabs>
          <w:tab w:val="right" w:leader="dot" w:pos="8306"/>
        </w:tabs>
      </w:pPr>
      <w:hyperlink w:anchor="_Toc18424" w:history="1">
        <w:r>
          <w:rPr>
            <w:rFonts w:ascii="仿宋" w:eastAsia="仿宋" w:hAnsi="仿宋" w:cs="仿宋" w:hint="eastAsia"/>
            <w:lang w:eastAsia="zh-CN"/>
          </w:rPr>
          <w:t>(二)、资源利用方案</w:t>
        </w:r>
        <w:r>
          <w:tab/>
        </w:r>
        <w:r>
          <w:fldChar w:fldCharType="begin"/>
        </w:r>
        <w:r>
          <w:instrText xml:space="preserve"> PAGEREF _Toc18424 \h </w:instrText>
        </w:r>
        <w:r>
          <w:fldChar w:fldCharType="separate"/>
        </w:r>
        <w:r>
          <w:t>32</w:t>
        </w:r>
        <w:r>
          <w:fldChar w:fldCharType="end"/>
        </w:r>
      </w:hyperlink>
    </w:p>
    <w:p>
      <w:pPr>
        <w:pStyle w:val="TOC2"/>
        <w:tabs>
          <w:tab w:val="right" w:leader="dot" w:pos="8306"/>
        </w:tabs>
      </w:pPr>
      <w:hyperlink w:anchor="_Toc17853" w:history="1">
        <w:r>
          <w:rPr>
            <w:rFonts w:ascii="仿宋" w:eastAsia="仿宋" w:hAnsi="仿宋" w:cs="仿宋" w:hint="eastAsia"/>
            <w:lang w:eastAsia="zh-CN"/>
          </w:rPr>
          <w:t>(三)、资源节约措施</w:t>
        </w:r>
        <w:r>
          <w:tab/>
        </w:r>
        <w:r>
          <w:fldChar w:fldCharType="begin"/>
        </w:r>
        <w:r>
          <w:instrText xml:space="preserve"> PAGEREF _Toc17853 \h </w:instrText>
        </w:r>
        <w:r>
          <w:fldChar w:fldCharType="separate"/>
        </w:r>
        <w:r>
          <w:t>34</w:t>
        </w:r>
        <w:r>
          <w:fldChar w:fldCharType="end"/>
        </w:r>
      </w:hyperlink>
    </w:p>
    <w:p>
      <w:pPr>
        <w:pStyle w:val="TOC1"/>
        <w:tabs>
          <w:tab w:val="right" w:leader="dot" w:pos="8306"/>
        </w:tabs>
      </w:pPr>
      <w:hyperlink w:anchor="_Toc13216" w:history="1">
        <w:r>
          <w:rPr>
            <w:rFonts w:ascii="仿宋" w:eastAsia="仿宋" w:hAnsi="仿宋" w:cs="仿宋" w:hint="eastAsia"/>
            <w:lang w:eastAsia="zh-CN"/>
          </w:rPr>
          <w:t>六、项目监理与质量保证</w:t>
        </w:r>
        <w:r>
          <w:tab/>
        </w:r>
        <w:r>
          <w:fldChar w:fldCharType="begin"/>
        </w:r>
        <w:r>
          <w:instrText xml:space="preserve"> PAGEREF _Toc13216 \h </w:instrText>
        </w:r>
        <w:r>
          <w:fldChar w:fldCharType="separate"/>
        </w:r>
        <w:r>
          <w:t>35</w:t>
        </w:r>
        <w:r>
          <w:fldChar w:fldCharType="end"/>
        </w:r>
      </w:hyperlink>
    </w:p>
    <w:p>
      <w:pPr>
        <w:pStyle w:val="TOC2"/>
        <w:tabs>
          <w:tab w:val="right" w:leader="dot" w:pos="8306"/>
        </w:tabs>
      </w:pPr>
      <w:hyperlink w:anchor="_Toc9106" w:history="1">
        <w:r>
          <w:rPr>
            <w:rFonts w:ascii="仿宋" w:eastAsia="仿宋" w:hAnsi="仿宋" w:cs="仿宋" w:hint="eastAsia"/>
            <w:lang w:eastAsia="zh-CN"/>
          </w:rPr>
          <w:t>(一)、监理体系构建</w:t>
        </w:r>
        <w:r>
          <w:tab/>
        </w:r>
        <w:r>
          <w:fldChar w:fldCharType="begin"/>
        </w:r>
        <w:r>
          <w:instrText xml:space="preserve"> PAGEREF _Toc9106 \h </w:instrText>
        </w:r>
        <w:r>
          <w:fldChar w:fldCharType="separate"/>
        </w:r>
        <w:r>
          <w:t>35</w:t>
        </w:r>
        <w:r>
          <w:fldChar w:fldCharType="end"/>
        </w:r>
      </w:hyperlink>
    </w:p>
    <w:p>
      <w:pPr>
        <w:pStyle w:val="TOC2"/>
        <w:tabs>
          <w:tab w:val="right" w:leader="dot" w:pos="8306"/>
        </w:tabs>
      </w:pPr>
      <w:hyperlink w:anchor="_Toc6494" w:history="1">
        <w:r>
          <w:rPr>
            <w:rFonts w:ascii="仿宋" w:eastAsia="仿宋" w:hAnsi="仿宋" w:cs="仿宋" w:hint="eastAsia"/>
            <w:lang w:eastAsia="zh-CN"/>
          </w:rPr>
          <w:t>(二)、质量保证体系实施</w:t>
        </w:r>
        <w:r>
          <w:tab/>
        </w:r>
        <w:r>
          <w:fldChar w:fldCharType="begin"/>
        </w:r>
        <w:r>
          <w:instrText xml:space="preserve"> PAGEREF _Toc6494 \h </w:instrText>
        </w:r>
        <w:r>
          <w:fldChar w:fldCharType="separate"/>
        </w:r>
        <w:r>
          <w:t>35</w:t>
        </w:r>
        <w:r>
          <w:fldChar w:fldCharType="end"/>
        </w:r>
      </w:hyperlink>
    </w:p>
    <w:p>
      <w:pPr>
        <w:pStyle w:val="TOC2"/>
        <w:tabs>
          <w:tab w:val="right" w:leader="dot" w:pos="8306"/>
        </w:tabs>
      </w:pPr>
      <w:hyperlink w:anchor="_Toc20420" w:history="1">
        <w:r>
          <w:rPr>
            <w:rFonts w:ascii="仿宋" w:eastAsia="仿宋" w:hAnsi="仿宋" w:cs="仿宋" w:hint="eastAsia"/>
            <w:lang w:eastAsia="zh-CN"/>
          </w:rPr>
          <w:t>(三)、监理与质量控制流程</w:t>
        </w:r>
        <w:r>
          <w:tab/>
        </w:r>
        <w:r>
          <w:fldChar w:fldCharType="begin"/>
        </w:r>
        <w:r>
          <w:instrText xml:space="preserve"> PAGEREF _Toc20420 \h </w:instrText>
        </w:r>
        <w:r>
          <w:fldChar w:fldCharType="separate"/>
        </w:r>
        <w:r>
          <w:t>36</w:t>
        </w:r>
        <w:r>
          <w:fldChar w:fldCharType="end"/>
        </w:r>
      </w:hyperlink>
    </w:p>
    <w:p>
      <w:pPr>
        <w:pStyle w:val="TOC1"/>
        <w:tabs>
          <w:tab w:val="right" w:leader="dot" w:pos="8306"/>
        </w:tabs>
      </w:pPr>
      <w:hyperlink w:anchor="_Toc27431" w:history="1">
        <w:r>
          <w:rPr>
            <w:rFonts w:ascii="仿宋" w:eastAsia="仿宋" w:hAnsi="仿宋" w:cs="仿宋" w:hint="eastAsia"/>
            <w:lang w:eastAsia="zh-CN"/>
          </w:rPr>
          <w:t>七、项目进度计划</w:t>
        </w:r>
        <w:r>
          <w:tab/>
        </w:r>
        <w:r>
          <w:fldChar w:fldCharType="begin"/>
        </w:r>
        <w:r>
          <w:instrText xml:space="preserve"> PAGEREF _Toc27431 \h </w:instrText>
        </w:r>
        <w:r>
          <w:fldChar w:fldCharType="separate"/>
        </w:r>
        <w:r>
          <w:t>37</w:t>
        </w:r>
        <w:r>
          <w:fldChar w:fldCharType="end"/>
        </w:r>
      </w:hyperlink>
    </w:p>
    <w:p>
      <w:pPr>
        <w:pStyle w:val="TOC2"/>
        <w:tabs>
          <w:tab w:val="right" w:leader="dot" w:pos="8306"/>
        </w:tabs>
      </w:pPr>
      <w:hyperlink w:anchor="_Toc2924" w:history="1">
        <w:r>
          <w:rPr>
            <w:rFonts w:ascii="仿宋" w:eastAsia="仿宋" w:hAnsi="仿宋" w:cs="仿宋" w:hint="eastAsia"/>
            <w:lang w:eastAsia="zh-CN"/>
          </w:rPr>
          <w:t>(一)、建设周期</w:t>
        </w:r>
        <w:r>
          <w:tab/>
        </w:r>
        <w:r>
          <w:fldChar w:fldCharType="begin"/>
        </w:r>
        <w:r>
          <w:instrText xml:space="preserve"> PAGEREF _Toc2924 \h </w:instrText>
        </w:r>
        <w:r>
          <w:fldChar w:fldCharType="separate"/>
        </w:r>
        <w:r>
          <w:t>37</w:t>
        </w:r>
        <w:r>
          <w:fldChar w:fldCharType="end"/>
        </w:r>
      </w:hyperlink>
    </w:p>
    <w:p>
      <w:pPr>
        <w:pStyle w:val="TOC2"/>
        <w:tabs>
          <w:tab w:val="right" w:leader="dot" w:pos="8306"/>
        </w:tabs>
      </w:pPr>
      <w:hyperlink w:anchor="_Toc2241" w:history="1">
        <w:r>
          <w:rPr>
            <w:rFonts w:ascii="仿宋" w:eastAsia="仿宋" w:hAnsi="仿宋" w:cs="仿宋" w:hint="eastAsia"/>
            <w:lang w:eastAsia="zh-CN"/>
          </w:rPr>
          <w:t>(二)、建设进度</w:t>
        </w:r>
        <w:r>
          <w:tab/>
        </w:r>
        <w:r>
          <w:fldChar w:fldCharType="begin"/>
        </w:r>
        <w:r>
          <w:instrText xml:space="preserve"> PAGEREF _Toc2241 \h </w:instrText>
        </w:r>
        <w:r>
          <w:fldChar w:fldCharType="separate"/>
        </w:r>
        <w:r>
          <w:t>37</w:t>
        </w:r>
        <w:r>
          <w:fldChar w:fldCharType="end"/>
        </w:r>
      </w:hyperlink>
    </w:p>
    <w:p>
      <w:pPr>
        <w:pStyle w:val="TOC2"/>
        <w:tabs>
          <w:tab w:val="right" w:leader="dot" w:pos="8306"/>
        </w:tabs>
      </w:pPr>
      <w:hyperlink w:anchor="_Toc5637" w:history="1">
        <w:r>
          <w:rPr>
            <w:rFonts w:ascii="仿宋" w:eastAsia="仿宋" w:hAnsi="仿宋" w:cs="仿宋" w:hint="eastAsia"/>
            <w:lang w:eastAsia="zh-CN"/>
          </w:rPr>
          <w:t>(三)、进度安排注意事项</w:t>
        </w:r>
        <w:r>
          <w:tab/>
        </w:r>
        <w:r>
          <w:fldChar w:fldCharType="begin"/>
        </w:r>
        <w:r>
          <w:instrText xml:space="preserve"> PAGEREF _Toc5637 \h </w:instrText>
        </w:r>
        <w:r>
          <w:fldChar w:fldCharType="separate"/>
        </w:r>
        <w:r>
          <w:t>38</w:t>
        </w:r>
        <w:r>
          <w:fldChar w:fldCharType="end"/>
        </w:r>
      </w:hyperlink>
    </w:p>
    <w:p>
      <w:pPr>
        <w:pStyle w:val="TOC2"/>
        <w:tabs>
          <w:tab w:val="right" w:leader="dot" w:pos="8306"/>
        </w:tabs>
      </w:pPr>
      <w:hyperlink w:anchor="_Toc16222" w:history="1">
        <w:r>
          <w:rPr>
            <w:rFonts w:ascii="仿宋" w:eastAsia="仿宋" w:hAnsi="仿宋" w:cs="仿宋" w:hint="eastAsia"/>
            <w:lang w:eastAsia="zh-CN"/>
          </w:rPr>
          <w:t>(四)、人力资源配置</w:t>
        </w:r>
        <w:r>
          <w:tab/>
        </w:r>
        <w:r>
          <w:fldChar w:fldCharType="begin"/>
        </w:r>
        <w:r>
          <w:instrText xml:space="preserve"> PAGEREF _Toc16222 \h </w:instrText>
        </w:r>
        <w:r>
          <w:fldChar w:fldCharType="separate"/>
        </w:r>
        <w:r>
          <w:t>39</w:t>
        </w:r>
        <w:r>
          <w:fldChar w:fldCharType="end"/>
        </w:r>
      </w:hyperlink>
    </w:p>
    <w:p>
      <w:pPr>
        <w:pStyle w:val="TOC2"/>
        <w:tabs>
          <w:tab w:val="right" w:leader="dot" w:pos="8306"/>
        </w:tabs>
      </w:pPr>
      <w:hyperlink w:anchor="_Toc27922" w:history="1">
        <w:r>
          <w:rPr>
            <w:rFonts w:ascii="仿宋" w:eastAsia="仿宋" w:hAnsi="仿宋" w:cs="仿宋" w:hint="eastAsia"/>
            <w:lang w:eastAsia="zh-CN"/>
          </w:rPr>
          <w:t>(五)、员工培训</w:t>
        </w:r>
        <w:r>
          <w:tab/>
        </w:r>
        <w:r>
          <w:fldChar w:fldCharType="begin"/>
        </w:r>
        <w:r>
          <w:instrText xml:space="preserve"> PAGEREF _Toc27922 \h </w:instrText>
        </w:r>
        <w:r>
          <w:fldChar w:fldCharType="separate"/>
        </w:r>
        <w:r>
          <w:t>41</w:t>
        </w:r>
        <w:r>
          <w:fldChar w:fldCharType="end"/>
        </w:r>
      </w:hyperlink>
    </w:p>
    <w:p>
      <w:pPr>
        <w:pStyle w:val="TOC2"/>
        <w:tabs>
          <w:tab w:val="right" w:leader="dot" w:pos="8306"/>
        </w:tabs>
      </w:pPr>
      <w:hyperlink w:anchor="_Toc20266" w:history="1">
        <w:r>
          <w:rPr>
            <w:rFonts w:ascii="仿宋" w:eastAsia="仿宋" w:hAnsi="仿宋" w:cs="仿宋" w:hint="eastAsia"/>
            <w:lang w:eastAsia="zh-CN"/>
          </w:rPr>
          <w:t>(六)、项目实施保障</w:t>
        </w:r>
        <w:r>
          <w:tab/>
        </w:r>
        <w:r>
          <w:fldChar w:fldCharType="begin"/>
        </w:r>
        <w:r>
          <w:instrText xml:space="preserve"> PAGEREF _Toc20266 \h </w:instrText>
        </w:r>
        <w:r>
          <w:fldChar w:fldCharType="separate"/>
        </w:r>
        <w:r>
          <w:t>42</w:t>
        </w:r>
        <w:r>
          <w:fldChar w:fldCharType="end"/>
        </w:r>
      </w:hyperlink>
    </w:p>
    <w:p>
      <w:pPr>
        <w:pStyle w:val="TOC2"/>
        <w:tabs>
          <w:tab w:val="right" w:leader="dot" w:pos="8306"/>
        </w:tabs>
      </w:pPr>
      <w:hyperlink w:anchor="_Toc28157" w:history="1">
        <w:r>
          <w:rPr>
            <w:rFonts w:ascii="仿宋" w:eastAsia="仿宋" w:hAnsi="仿宋" w:cs="仿宋" w:hint="eastAsia"/>
            <w:lang w:eastAsia="zh-CN"/>
          </w:rPr>
          <w:t>(七)、安全规范管理</w:t>
        </w:r>
        <w:r>
          <w:tab/>
        </w:r>
        <w:r>
          <w:fldChar w:fldCharType="begin"/>
        </w:r>
        <w:r>
          <w:instrText xml:space="preserve"> PAGEREF _Toc28157 \h </w:instrText>
        </w:r>
        <w:r>
          <w:fldChar w:fldCharType="separate"/>
        </w:r>
        <w:r>
          <w:t>43</w:t>
        </w:r>
        <w:r>
          <w:fldChar w:fldCharType="end"/>
        </w:r>
      </w:hyperlink>
    </w:p>
    <w:p>
      <w:pPr>
        <w:pStyle w:val="TOC1"/>
        <w:tabs>
          <w:tab w:val="right" w:leader="dot" w:pos="8306"/>
        </w:tabs>
      </w:pPr>
      <w:hyperlink w:anchor="_Toc28196" w:history="1">
        <w:r>
          <w:rPr>
            <w:rFonts w:ascii="仿宋" w:eastAsia="仿宋" w:hAnsi="仿宋" w:cs="仿宋" w:hint="eastAsia"/>
            <w:lang w:eastAsia="zh-CN"/>
          </w:rPr>
          <w:t>八、技术创新与产业升级</w:t>
        </w:r>
        <w:r>
          <w:tab/>
        </w:r>
        <w:r>
          <w:fldChar w:fldCharType="begin"/>
        </w:r>
        <w:r>
          <w:instrText xml:space="preserve"> PAGEREF _Toc28196 \h </w:instrText>
        </w:r>
        <w:r>
          <w:fldChar w:fldCharType="separate"/>
        </w:r>
        <w:r>
          <w:t>44</w:t>
        </w:r>
        <w:r>
          <w:fldChar w:fldCharType="end"/>
        </w:r>
      </w:hyperlink>
    </w:p>
    <w:p>
      <w:pPr>
        <w:pStyle w:val="TOC2"/>
        <w:tabs>
          <w:tab w:val="right" w:leader="dot" w:pos="8306"/>
        </w:tabs>
      </w:pPr>
      <w:hyperlink w:anchor="_Toc5114" w:history="1">
        <w:r>
          <w:rPr>
            <w:rFonts w:ascii="仿宋" w:eastAsia="仿宋" w:hAnsi="仿宋" w:cs="仿宋" w:hint="eastAsia"/>
            <w:lang w:eastAsia="zh-CN"/>
          </w:rPr>
          <w:t>(一)、技术创新方向与目标</w:t>
        </w:r>
        <w:r>
          <w:tab/>
        </w:r>
        <w:r>
          <w:fldChar w:fldCharType="begin"/>
        </w:r>
        <w:r>
          <w:instrText xml:space="preserve"> PAGEREF _Toc5114 \h </w:instrText>
        </w:r>
        <w:r>
          <w:fldChar w:fldCharType="separate"/>
        </w:r>
        <w:r>
          <w:t>44</w:t>
        </w:r>
        <w:r>
          <w:fldChar w:fldCharType="end"/>
        </w:r>
      </w:hyperlink>
    </w:p>
    <w:p>
      <w:pPr>
        <w:pStyle w:val="TOC2"/>
        <w:tabs>
          <w:tab w:val="right" w:leader="dot" w:pos="8306"/>
        </w:tabs>
      </w:pPr>
      <w:hyperlink w:anchor="_Toc15109" w:history="1">
        <w:r>
          <w:rPr>
            <w:rFonts w:ascii="仿宋" w:eastAsia="仿宋" w:hAnsi="仿宋" w:cs="仿宋" w:hint="eastAsia"/>
            <w:lang w:eastAsia="zh-CN"/>
          </w:rPr>
          <w:t>(二)、产业升级路径与措施</w:t>
        </w:r>
        <w:r>
          <w:tab/>
        </w:r>
        <w:r>
          <w:fldChar w:fldCharType="begin"/>
        </w:r>
        <w:r>
          <w:instrText xml:space="preserve"> PAGEREF _Toc15109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640" w:history="1">
        <w:r>
          <w:rPr>
            <w:rFonts w:ascii="仿宋" w:eastAsia="仿宋" w:hAnsi="仿宋" w:cs="仿宋" w:hint="eastAsia"/>
            <w:lang w:eastAsia="zh-CN"/>
          </w:rPr>
          <w:t>九、安全与应急管理</w:t>
        </w:r>
        <w:r>
          <w:tab/>
        </w:r>
        <w:r>
          <w:fldChar w:fldCharType="begin"/>
        </w:r>
        <w:r>
          <w:instrText xml:space="preserve"> PAGEREF _Toc6640 \h </w:instrText>
        </w:r>
        <w:r>
          <w:fldChar w:fldCharType="separate"/>
        </w:r>
        <w:r>
          <w:t>47</w:t>
        </w:r>
        <w:r>
          <w:fldChar w:fldCharType="end"/>
        </w:r>
      </w:hyperlink>
    </w:p>
    <w:p>
      <w:pPr>
        <w:pStyle w:val="TOC2"/>
        <w:tabs>
          <w:tab w:val="right" w:leader="dot" w:pos="8306"/>
        </w:tabs>
      </w:pPr>
      <w:hyperlink w:anchor="_Toc26616" w:history="1">
        <w:r>
          <w:rPr>
            <w:rFonts w:ascii="仿宋" w:eastAsia="仿宋" w:hAnsi="仿宋" w:cs="仿宋" w:hint="eastAsia"/>
            <w:lang w:eastAsia="zh-CN"/>
          </w:rPr>
          <w:t>(一)、安全生产管理</w:t>
        </w:r>
        <w:r>
          <w:tab/>
        </w:r>
        <w:r>
          <w:fldChar w:fldCharType="begin"/>
        </w:r>
        <w:r>
          <w:instrText xml:space="preserve"> PAGEREF _Toc26616 \h </w:instrText>
        </w:r>
        <w:r>
          <w:fldChar w:fldCharType="separate"/>
        </w:r>
        <w:r>
          <w:t>47</w:t>
        </w:r>
        <w:r>
          <w:fldChar w:fldCharType="end"/>
        </w:r>
      </w:hyperlink>
    </w:p>
    <w:p>
      <w:pPr>
        <w:pStyle w:val="TOC2"/>
        <w:tabs>
          <w:tab w:val="right" w:leader="dot" w:pos="8306"/>
        </w:tabs>
      </w:pPr>
      <w:hyperlink w:anchor="_Toc18614" w:history="1">
        <w:r>
          <w:rPr>
            <w:rFonts w:ascii="仿宋" w:eastAsia="仿宋" w:hAnsi="仿宋" w:cs="仿宋" w:hint="eastAsia"/>
            <w:lang w:eastAsia="zh-CN"/>
          </w:rPr>
          <w:t>(二)、应急预案与响应</w:t>
        </w:r>
        <w:r>
          <w:tab/>
        </w:r>
        <w:r>
          <w:fldChar w:fldCharType="begin"/>
        </w:r>
        <w:r>
          <w:instrText xml:space="preserve"> PAGEREF _Toc18614 \h </w:instrText>
        </w:r>
        <w:r>
          <w:fldChar w:fldCharType="separate"/>
        </w:r>
        <w:r>
          <w:t>48</w:t>
        </w:r>
        <w:r>
          <w:fldChar w:fldCharType="end"/>
        </w:r>
      </w:hyperlink>
    </w:p>
    <w:p>
      <w:pPr>
        <w:pStyle w:val="TOC1"/>
        <w:tabs>
          <w:tab w:val="right" w:leader="dot" w:pos="8306"/>
        </w:tabs>
      </w:pPr>
      <w:hyperlink w:anchor="_Toc25709" w:history="1">
        <w:r>
          <w:rPr>
            <w:rFonts w:ascii="仿宋" w:eastAsia="仿宋" w:hAnsi="仿宋" w:cs="仿宋" w:hint="eastAsia"/>
            <w:lang w:eastAsia="zh-CN"/>
          </w:rPr>
          <w:t>十、项目变更管理</w:t>
        </w:r>
        <w:r>
          <w:tab/>
        </w:r>
        <w:r>
          <w:fldChar w:fldCharType="begin"/>
        </w:r>
        <w:r>
          <w:instrText xml:space="preserve"> PAGEREF _Toc25709 \h </w:instrText>
        </w:r>
        <w:r>
          <w:fldChar w:fldCharType="separate"/>
        </w:r>
        <w:r>
          <w:t>50</w:t>
        </w:r>
        <w:r>
          <w:fldChar w:fldCharType="end"/>
        </w:r>
      </w:hyperlink>
    </w:p>
    <w:p>
      <w:pPr>
        <w:pStyle w:val="TOC2"/>
        <w:tabs>
          <w:tab w:val="right" w:leader="dot" w:pos="8306"/>
        </w:tabs>
      </w:pPr>
      <w:hyperlink w:anchor="_Toc15395" w:history="1">
        <w:r>
          <w:rPr>
            <w:rFonts w:ascii="仿宋" w:eastAsia="仿宋" w:hAnsi="仿宋" w:cs="仿宋" w:hint="eastAsia"/>
            <w:lang w:eastAsia="zh-CN"/>
          </w:rPr>
          <w:t>(一)、变更控制流程</w:t>
        </w:r>
        <w:r>
          <w:tab/>
        </w:r>
        <w:r>
          <w:fldChar w:fldCharType="begin"/>
        </w:r>
        <w:r>
          <w:instrText xml:space="preserve"> PAGEREF _Toc15395 \h </w:instrText>
        </w:r>
        <w:r>
          <w:fldChar w:fldCharType="separate"/>
        </w:r>
        <w:r>
          <w:t>50</w:t>
        </w:r>
        <w:r>
          <w:fldChar w:fldCharType="end"/>
        </w:r>
      </w:hyperlink>
    </w:p>
    <w:p>
      <w:pPr>
        <w:pStyle w:val="TOC2"/>
        <w:tabs>
          <w:tab w:val="right" w:leader="dot" w:pos="8306"/>
        </w:tabs>
      </w:pPr>
      <w:hyperlink w:anchor="_Toc18013" w:history="1">
        <w:r>
          <w:rPr>
            <w:rFonts w:ascii="仿宋" w:eastAsia="仿宋" w:hAnsi="仿宋" w:cs="仿宋" w:hint="eastAsia"/>
            <w:lang w:eastAsia="zh-CN"/>
          </w:rPr>
          <w:t>(二)、影响评估与处理</w:t>
        </w:r>
        <w:r>
          <w:tab/>
        </w:r>
        <w:r>
          <w:fldChar w:fldCharType="begin"/>
        </w:r>
        <w:r>
          <w:instrText xml:space="preserve"> PAGEREF _Toc18013 \h </w:instrText>
        </w:r>
        <w:r>
          <w:fldChar w:fldCharType="separate"/>
        </w:r>
        <w:r>
          <w:t>51</w:t>
        </w:r>
        <w:r>
          <w:fldChar w:fldCharType="end"/>
        </w:r>
      </w:hyperlink>
    </w:p>
    <w:p>
      <w:pPr>
        <w:pStyle w:val="TOC2"/>
        <w:tabs>
          <w:tab w:val="right" w:leader="dot" w:pos="8306"/>
        </w:tabs>
      </w:pPr>
      <w:hyperlink w:anchor="_Toc32201" w:history="1">
        <w:r>
          <w:rPr>
            <w:rFonts w:ascii="仿宋" w:eastAsia="仿宋" w:hAnsi="仿宋" w:cs="仿宋" w:hint="eastAsia"/>
            <w:lang w:eastAsia="zh-CN"/>
          </w:rPr>
          <w:t>(三)、变更记录与追踪</w:t>
        </w:r>
        <w:r>
          <w:tab/>
        </w:r>
        <w:r>
          <w:fldChar w:fldCharType="begin"/>
        </w:r>
        <w:r>
          <w:instrText xml:space="preserve"> PAGEREF _Toc32201 \h </w:instrText>
        </w:r>
        <w:r>
          <w:fldChar w:fldCharType="separate"/>
        </w:r>
        <w:r>
          <w:t>52</w:t>
        </w:r>
        <w:r>
          <w:fldChar w:fldCharType="end"/>
        </w:r>
      </w:hyperlink>
    </w:p>
    <w:p>
      <w:pPr>
        <w:pStyle w:val="TOC2"/>
        <w:tabs>
          <w:tab w:val="right" w:leader="dot" w:pos="8306"/>
        </w:tabs>
      </w:pPr>
      <w:hyperlink w:anchor="_Toc30378" w:history="1">
        <w:r>
          <w:rPr>
            <w:rFonts w:ascii="仿宋" w:eastAsia="仿宋" w:hAnsi="仿宋" w:cs="仿宋" w:hint="eastAsia"/>
            <w:lang w:eastAsia="zh-CN"/>
          </w:rPr>
          <w:t>(四)、变更管理策略</w:t>
        </w:r>
        <w:r>
          <w:tab/>
        </w:r>
        <w:r>
          <w:fldChar w:fldCharType="begin"/>
        </w:r>
        <w:r>
          <w:instrText xml:space="preserve"> PAGEREF _Toc30378 \h </w:instrText>
        </w:r>
        <w:r>
          <w:fldChar w:fldCharType="separate"/>
        </w:r>
        <w:r>
          <w:t>54</w:t>
        </w:r>
        <w:r>
          <w:fldChar w:fldCharType="end"/>
        </w:r>
      </w:hyperlink>
    </w:p>
    <w:p>
      <w:pPr>
        <w:pStyle w:val="TOC1"/>
        <w:tabs>
          <w:tab w:val="right" w:leader="dot" w:pos="8306"/>
        </w:tabs>
      </w:pPr>
      <w:hyperlink w:anchor="_Toc2636" w:history="1">
        <w:r>
          <w:rPr>
            <w:rFonts w:ascii="仿宋" w:eastAsia="仿宋" w:hAnsi="仿宋" w:cs="仿宋" w:hint="eastAsia"/>
            <w:lang w:eastAsia="zh-CN"/>
          </w:rPr>
          <w:t>十一、资金管理与财务规划</w:t>
        </w:r>
        <w:r>
          <w:tab/>
        </w:r>
        <w:r>
          <w:fldChar w:fldCharType="begin"/>
        </w:r>
        <w:r>
          <w:instrText xml:space="preserve"> PAGEREF _Toc2636 \h </w:instrText>
        </w:r>
        <w:r>
          <w:fldChar w:fldCharType="separate"/>
        </w:r>
        <w:r>
          <w:t>56</w:t>
        </w:r>
        <w:r>
          <w:fldChar w:fldCharType="end"/>
        </w:r>
      </w:hyperlink>
    </w:p>
    <w:p>
      <w:pPr>
        <w:pStyle w:val="TOC2"/>
        <w:tabs>
          <w:tab w:val="right" w:leader="dot" w:pos="8306"/>
        </w:tabs>
      </w:pPr>
      <w:hyperlink w:anchor="_Toc387" w:history="1">
        <w:r>
          <w:rPr>
            <w:rFonts w:ascii="仿宋" w:eastAsia="仿宋" w:hAnsi="仿宋" w:cs="仿宋" w:hint="eastAsia"/>
            <w:lang w:eastAsia="zh-CN"/>
          </w:rPr>
          <w:t>(一)、项目资金来源与筹措</w:t>
        </w:r>
        <w:r>
          <w:tab/>
        </w:r>
        <w:r>
          <w:fldChar w:fldCharType="begin"/>
        </w:r>
        <w:r>
          <w:instrText xml:space="preserve"> PAGEREF _Toc387 \h </w:instrText>
        </w:r>
        <w:r>
          <w:fldChar w:fldCharType="separate"/>
        </w:r>
        <w:r>
          <w:t>56</w:t>
        </w:r>
        <w:r>
          <w:fldChar w:fldCharType="end"/>
        </w:r>
      </w:hyperlink>
    </w:p>
    <w:p>
      <w:pPr>
        <w:pStyle w:val="TOC2"/>
        <w:tabs>
          <w:tab w:val="right" w:leader="dot" w:pos="8306"/>
        </w:tabs>
      </w:pPr>
      <w:hyperlink w:anchor="_Toc16057" w:history="1">
        <w:r>
          <w:rPr>
            <w:rFonts w:ascii="仿宋" w:eastAsia="仿宋" w:hAnsi="仿宋" w:cs="仿宋" w:hint="eastAsia"/>
            <w:lang w:eastAsia="zh-CN"/>
          </w:rPr>
          <w:t>(二)、资金使用与监管</w:t>
        </w:r>
        <w:r>
          <w:tab/>
        </w:r>
        <w:r>
          <w:fldChar w:fldCharType="begin"/>
        </w:r>
        <w:r>
          <w:instrText xml:space="preserve"> PAGEREF _Toc16057 \h </w:instrText>
        </w:r>
        <w:r>
          <w:fldChar w:fldCharType="separate"/>
        </w:r>
        <w:r>
          <w:t>57</w:t>
        </w:r>
        <w:r>
          <w:fldChar w:fldCharType="end"/>
        </w:r>
      </w:hyperlink>
    </w:p>
    <w:p>
      <w:pPr>
        <w:pStyle w:val="TOC2"/>
        <w:tabs>
          <w:tab w:val="right" w:leader="dot" w:pos="8306"/>
        </w:tabs>
      </w:pPr>
      <w:hyperlink w:anchor="_Toc13048" w:history="1">
        <w:r>
          <w:rPr>
            <w:rFonts w:ascii="仿宋" w:eastAsia="仿宋" w:hAnsi="仿宋" w:cs="仿宋" w:hint="eastAsia"/>
            <w:lang w:eastAsia="zh-CN"/>
          </w:rPr>
          <w:t>(三)、财务规划与预测</w:t>
        </w:r>
        <w:r>
          <w:tab/>
        </w:r>
        <w:r>
          <w:fldChar w:fldCharType="begin"/>
        </w:r>
        <w:r>
          <w:instrText xml:space="preserve"> PAGEREF _Toc13048 \h </w:instrText>
        </w:r>
        <w:r>
          <w:fldChar w:fldCharType="separate"/>
        </w:r>
        <w:r>
          <w:t>59</w:t>
        </w:r>
        <w:r>
          <w:fldChar w:fldCharType="end"/>
        </w:r>
      </w:hyperlink>
    </w:p>
    <w:p>
      <w:pPr>
        <w:pStyle w:val="TOC1"/>
        <w:tabs>
          <w:tab w:val="right" w:leader="dot" w:pos="8306"/>
        </w:tabs>
      </w:pPr>
      <w:hyperlink w:anchor="_Toc21831" w:history="1">
        <w:r>
          <w:rPr>
            <w:rFonts w:ascii="仿宋" w:eastAsia="仿宋" w:hAnsi="仿宋" w:cs="仿宋" w:hint="eastAsia"/>
            <w:lang w:eastAsia="zh-CN"/>
          </w:rPr>
          <w:t>十二、环境保护与绿色发展</w:t>
        </w:r>
        <w:r>
          <w:tab/>
        </w:r>
        <w:r>
          <w:fldChar w:fldCharType="begin"/>
        </w:r>
        <w:r>
          <w:instrText xml:space="preserve"> PAGEREF _Toc21831 \h </w:instrText>
        </w:r>
        <w:r>
          <w:fldChar w:fldCharType="separate"/>
        </w:r>
        <w:r>
          <w:t>60</w:t>
        </w:r>
        <w:r>
          <w:fldChar w:fldCharType="end"/>
        </w:r>
      </w:hyperlink>
    </w:p>
    <w:p>
      <w:pPr>
        <w:pStyle w:val="TOC2"/>
        <w:tabs>
          <w:tab w:val="right" w:leader="dot" w:pos="8306"/>
        </w:tabs>
      </w:pPr>
      <w:hyperlink w:anchor="_Toc10531" w:history="1">
        <w:r>
          <w:rPr>
            <w:rFonts w:ascii="仿宋" w:eastAsia="仿宋" w:hAnsi="仿宋" w:cs="仿宋" w:hint="eastAsia"/>
            <w:lang w:eastAsia="zh-CN"/>
          </w:rPr>
          <w:t>(一)、环境保护措施</w:t>
        </w:r>
        <w:r>
          <w:tab/>
        </w:r>
        <w:r>
          <w:fldChar w:fldCharType="begin"/>
        </w:r>
        <w:r>
          <w:instrText xml:space="preserve"> PAGEREF _Toc10531 \h </w:instrText>
        </w:r>
        <w:r>
          <w:fldChar w:fldCharType="separate"/>
        </w:r>
        <w:r>
          <w:t>60</w:t>
        </w:r>
        <w:r>
          <w:fldChar w:fldCharType="end"/>
        </w:r>
      </w:hyperlink>
    </w:p>
    <w:p>
      <w:pPr>
        <w:pStyle w:val="TOC2"/>
        <w:tabs>
          <w:tab w:val="right" w:leader="dot" w:pos="8306"/>
        </w:tabs>
      </w:pPr>
      <w:hyperlink w:anchor="_Toc5477" w:history="1">
        <w:r>
          <w:rPr>
            <w:rFonts w:ascii="仿宋" w:eastAsia="仿宋" w:hAnsi="仿宋" w:cs="仿宋" w:hint="eastAsia"/>
            <w:lang w:eastAsia="zh-CN"/>
          </w:rPr>
          <w:t>(二)、绿色发展与可持续发展策略</w:t>
        </w:r>
        <w:r>
          <w:tab/>
        </w:r>
        <w:r>
          <w:fldChar w:fldCharType="begin"/>
        </w:r>
        <w:r>
          <w:instrText xml:space="preserve"> PAGEREF _Toc5477 \h </w:instrText>
        </w:r>
        <w:r>
          <w:fldChar w:fldCharType="separate"/>
        </w:r>
        <w:r>
          <w:t>61</w:t>
        </w:r>
        <w:r>
          <w:fldChar w:fldCharType="end"/>
        </w:r>
      </w:hyperlink>
    </w:p>
    <w:p>
      <w:pPr>
        <w:pStyle w:val="TOC1"/>
        <w:tabs>
          <w:tab w:val="right" w:leader="dot" w:pos="8306"/>
        </w:tabs>
      </w:pPr>
      <w:hyperlink w:anchor="_Toc4234" w:history="1">
        <w:r>
          <w:rPr>
            <w:rFonts w:ascii="仿宋" w:eastAsia="仿宋" w:hAnsi="仿宋" w:cs="仿宋" w:hint="eastAsia"/>
            <w:lang w:eastAsia="zh-CN"/>
          </w:rPr>
          <w:t>十三、知识产权管理与保护</w:t>
        </w:r>
        <w:r>
          <w:tab/>
        </w:r>
        <w:r>
          <w:fldChar w:fldCharType="begin"/>
        </w:r>
        <w:r>
          <w:instrText xml:space="preserve"> PAGEREF _Toc4234 \h </w:instrText>
        </w:r>
        <w:r>
          <w:fldChar w:fldCharType="separate"/>
        </w:r>
        <w:r>
          <w:t>63</w:t>
        </w:r>
        <w:r>
          <w:fldChar w:fldCharType="end"/>
        </w:r>
      </w:hyperlink>
    </w:p>
    <w:p>
      <w:pPr>
        <w:pStyle w:val="TOC2"/>
        <w:tabs>
          <w:tab w:val="right" w:leader="dot" w:pos="8306"/>
        </w:tabs>
      </w:pPr>
      <w:hyperlink w:anchor="_Toc14602" w:history="1">
        <w:r>
          <w:rPr>
            <w:rFonts w:ascii="仿宋" w:eastAsia="仿宋" w:hAnsi="仿宋" w:cs="仿宋" w:hint="eastAsia"/>
            <w:lang w:eastAsia="zh-CN"/>
          </w:rPr>
          <w:t>(一)、知识产权管理体系建设</w:t>
        </w:r>
        <w:r>
          <w:tab/>
        </w:r>
        <w:r>
          <w:fldChar w:fldCharType="begin"/>
        </w:r>
        <w:r>
          <w:instrText xml:space="preserve"> PAGEREF _Toc14602 \h </w:instrText>
        </w:r>
        <w:r>
          <w:fldChar w:fldCharType="separate"/>
        </w:r>
        <w:r>
          <w:t>63</w:t>
        </w:r>
        <w:r>
          <w:fldChar w:fldCharType="end"/>
        </w:r>
      </w:hyperlink>
    </w:p>
    <w:p>
      <w:pPr>
        <w:pStyle w:val="TOC2"/>
        <w:tabs>
          <w:tab w:val="right" w:leader="dot" w:pos="8306"/>
        </w:tabs>
      </w:pPr>
      <w:hyperlink w:anchor="_Toc9387" w:history="1">
        <w:r>
          <w:rPr>
            <w:rFonts w:ascii="仿宋" w:eastAsia="仿宋" w:hAnsi="仿宋" w:cs="仿宋" w:hint="eastAsia"/>
            <w:lang w:eastAsia="zh-CN"/>
          </w:rPr>
          <w:t>(二)、知识产权保护措施</w:t>
        </w:r>
        <w:r>
          <w:tab/>
        </w:r>
        <w:r>
          <w:fldChar w:fldCharType="begin"/>
        </w:r>
        <w:r>
          <w:instrText xml:space="preserve"> PAGEREF _Toc9387 \h </w:instrText>
        </w:r>
        <w:r>
          <w:fldChar w:fldCharType="separate"/>
        </w:r>
        <w:r>
          <w:t>64</w:t>
        </w:r>
        <w:r>
          <w:fldChar w:fldCharType="end"/>
        </w:r>
      </w:hyperlink>
    </w:p>
    <w:p>
      <w:pPr>
        <w:pStyle w:val="TOC1"/>
        <w:tabs>
          <w:tab w:val="right" w:leader="dot" w:pos="8306"/>
        </w:tabs>
      </w:pPr>
      <w:hyperlink w:anchor="_Toc22937" w:history="1">
        <w:r>
          <w:rPr>
            <w:rFonts w:ascii="仿宋" w:eastAsia="仿宋" w:hAnsi="仿宋" w:cs="仿宋" w:hint="eastAsia"/>
            <w:lang w:eastAsia="zh-CN"/>
          </w:rPr>
          <w:t>十四、产业协同与集群发展</w:t>
        </w:r>
        <w:r>
          <w:tab/>
        </w:r>
        <w:r>
          <w:fldChar w:fldCharType="begin"/>
        </w:r>
        <w:r>
          <w:instrText xml:space="preserve"> PAGEREF _Toc22937 \h </w:instrText>
        </w:r>
        <w:r>
          <w:fldChar w:fldCharType="separate"/>
        </w:r>
        <w:r>
          <w:t>65</w:t>
        </w:r>
        <w:r>
          <w:fldChar w:fldCharType="end"/>
        </w:r>
      </w:hyperlink>
    </w:p>
    <w:p>
      <w:pPr>
        <w:pStyle w:val="TOC2"/>
        <w:tabs>
          <w:tab w:val="right" w:leader="dot" w:pos="8306"/>
        </w:tabs>
      </w:pPr>
      <w:hyperlink w:anchor="_Toc2267" w:history="1">
        <w:r>
          <w:rPr>
            <w:rFonts w:ascii="仿宋" w:eastAsia="仿宋" w:hAnsi="仿宋" w:cs="仿宋" w:hint="eastAsia"/>
            <w:lang w:eastAsia="zh-CN"/>
          </w:rPr>
          <w:t>(一)、产业协同机制建设</w:t>
        </w:r>
        <w:r>
          <w:tab/>
        </w:r>
        <w:r>
          <w:fldChar w:fldCharType="begin"/>
        </w:r>
        <w:r>
          <w:instrText xml:space="preserve"> PAGEREF _Toc2267 \h </w:instrText>
        </w:r>
        <w:r>
          <w:fldChar w:fldCharType="separate"/>
        </w:r>
        <w:r>
          <w:t>65</w:t>
        </w:r>
        <w:r>
          <w:fldChar w:fldCharType="end"/>
        </w:r>
      </w:hyperlink>
    </w:p>
    <w:p>
      <w:pPr>
        <w:pStyle w:val="TOC2"/>
        <w:tabs>
          <w:tab w:val="right" w:leader="dot" w:pos="8306"/>
        </w:tabs>
      </w:pPr>
      <w:hyperlink w:anchor="_Toc16027" w:history="1">
        <w:r>
          <w:rPr>
            <w:rFonts w:ascii="仿宋" w:eastAsia="仿宋" w:hAnsi="仿宋" w:cs="仿宋" w:hint="eastAsia"/>
            <w:lang w:eastAsia="zh-CN"/>
          </w:rPr>
          <w:t>(二)、产业集群培育与发展</w:t>
        </w:r>
        <w:r>
          <w:tab/>
        </w:r>
        <w:r>
          <w:fldChar w:fldCharType="begin"/>
        </w:r>
        <w:r>
          <w:instrText xml:space="preserve"> PAGEREF _Toc16027 \h </w:instrText>
        </w:r>
        <w:r>
          <w:fldChar w:fldCharType="separate"/>
        </w:r>
        <w:r>
          <w:t>66</w:t>
        </w:r>
        <w:r>
          <w:fldChar w:fldCharType="end"/>
        </w:r>
      </w:hyperlink>
    </w:p>
    <w:p>
      <w:pPr>
        <w:pStyle w:val="TOC1"/>
        <w:tabs>
          <w:tab w:val="right" w:leader="dot" w:pos="8306"/>
        </w:tabs>
      </w:pPr>
      <w:hyperlink w:anchor="_Toc7904" w:history="1">
        <w:r>
          <w:rPr>
            <w:rFonts w:ascii="仿宋" w:eastAsia="仿宋" w:hAnsi="仿宋" w:cs="仿宋" w:hint="eastAsia"/>
            <w:lang w:eastAsia="zh-CN"/>
          </w:rPr>
          <w:t>十五、创新驱动与持续发展</w:t>
        </w:r>
        <w:r>
          <w:tab/>
        </w:r>
        <w:r>
          <w:fldChar w:fldCharType="begin"/>
        </w:r>
        <w:r>
          <w:instrText xml:space="preserve"> PAGEREF _Toc7904 \h </w:instrText>
        </w:r>
        <w:r>
          <w:fldChar w:fldCharType="separate"/>
        </w:r>
        <w:r>
          <w:t>67</w:t>
        </w:r>
        <w:r>
          <w:fldChar w:fldCharType="end"/>
        </w:r>
      </w:hyperlink>
    </w:p>
    <w:p>
      <w:pPr>
        <w:pStyle w:val="TOC2"/>
        <w:tabs>
          <w:tab w:val="right" w:leader="dot" w:pos="8306"/>
        </w:tabs>
      </w:pPr>
      <w:hyperlink w:anchor="_Toc1780" w:history="1">
        <w:r>
          <w:rPr>
            <w:rFonts w:ascii="仿宋" w:eastAsia="仿宋" w:hAnsi="仿宋" w:cs="仿宋" w:hint="eastAsia"/>
            <w:lang w:eastAsia="zh-CN"/>
          </w:rPr>
          <w:t>(一)、创新驱动战略实施</w:t>
        </w:r>
        <w:r>
          <w:tab/>
        </w:r>
        <w:r>
          <w:fldChar w:fldCharType="begin"/>
        </w:r>
        <w:r>
          <w:instrText xml:space="preserve"> PAGEREF _Toc1780 \h </w:instrText>
        </w:r>
        <w:r>
          <w:fldChar w:fldCharType="separate"/>
        </w:r>
        <w:r>
          <w:t>67</w:t>
        </w:r>
        <w:r>
          <w:fldChar w:fldCharType="end"/>
        </w:r>
      </w:hyperlink>
    </w:p>
    <w:p>
      <w:pPr>
        <w:pStyle w:val="TOC2"/>
        <w:tabs>
          <w:tab w:val="right" w:leader="dot" w:pos="8306"/>
        </w:tabs>
      </w:pPr>
      <w:hyperlink w:anchor="_Toc19393" w:history="1">
        <w:r>
          <w:rPr>
            <w:rFonts w:ascii="仿宋" w:eastAsia="仿宋" w:hAnsi="仿宋" w:cs="仿宋" w:hint="eastAsia"/>
            <w:lang w:eastAsia="zh-CN"/>
          </w:rPr>
          <w:t>(二)、持续发展路径探索</w:t>
        </w:r>
        <w:r>
          <w:tab/>
        </w:r>
        <w:r>
          <w:fldChar w:fldCharType="begin"/>
        </w:r>
        <w:r>
          <w:instrText xml:space="preserve"> PAGEREF _Toc19393 \h </w:instrText>
        </w:r>
        <w:r>
          <w:fldChar w:fldCharType="separate"/>
        </w:r>
        <w:r>
          <w:t>69</w:t>
        </w:r>
        <w:r>
          <w:fldChar w:fldCharType="end"/>
        </w:r>
      </w:hyperlink>
    </w:p>
    <w:p>
      <w:pPr>
        <w:pStyle w:val="TOC1"/>
        <w:tabs>
          <w:tab w:val="right" w:leader="dot" w:pos="8306"/>
        </w:tabs>
      </w:pPr>
      <w:hyperlink w:anchor="_Toc32559" w:history="1">
        <w:r>
          <w:rPr>
            <w:rFonts w:ascii="仿宋" w:eastAsia="仿宋" w:hAnsi="仿宋" w:cs="仿宋" w:hint="eastAsia"/>
            <w:lang w:eastAsia="zh-CN"/>
          </w:rPr>
          <w:t>十六、法律法规与政策遵循</w:t>
        </w:r>
        <w:r>
          <w:tab/>
        </w:r>
        <w:r>
          <w:fldChar w:fldCharType="begin"/>
        </w:r>
        <w:r>
          <w:instrText xml:space="preserve"> PAGEREF _Toc32559 \h </w:instrText>
        </w:r>
        <w:r>
          <w:fldChar w:fldCharType="separate"/>
        </w:r>
        <w:r>
          <w:t>73</w:t>
        </w:r>
        <w:r>
          <w:fldChar w:fldCharType="end"/>
        </w:r>
      </w:hyperlink>
    </w:p>
    <w:p>
      <w:pPr>
        <w:pStyle w:val="TOC2"/>
        <w:tabs>
          <w:tab w:val="right" w:leader="dot" w:pos="8306"/>
        </w:tabs>
      </w:pPr>
      <w:hyperlink w:anchor="_Toc13465" w:history="1">
        <w:r>
          <w:rPr>
            <w:rFonts w:ascii="仿宋" w:eastAsia="仿宋" w:hAnsi="仿宋" w:cs="仿宋" w:hint="eastAsia"/>
            <w:lang w:eastAsia="zh-CN"/>
          </w:rPr>
          <w:t>(一)、法律法规遵守</w:t>
        </w:r>
        <w:r>
          <w:tab/>
        </w:r>
        <w:r>
          <w:fldChar w:fldCharType="begin"/>
        </w:r>
        <w:r>
          <w:instrText xml:space="preserve"> PAGEREF _Toc13465 \h </w:instrText>
        </w:r>
        <w:r>
          <w:fldChar w:fldCharType="separate"/>
        </w:r>
        <w:r>
          <w:t>73</w:t>
        </w:r>
        <w:r>
          <w:fldChar w:fldCharType="end"/>
        </w:r>
      </w:hyperlink>
    </w:p>
    <w:p>
      <w:pPr>
        <w:pStyle w:val="TOC2"/>
        <w:tabs>
          <w:tab w:val="right" w:leader="dot" w:pos="8306"/>
        </w:tabs>
      </w:pPr>
      <w:hyperlink w:anchor="_Toc26026" w:history="1">
        <w:r>
          <w:rPr>
            <w:rFonts w:ascii="仿宋" w:eastAsia="仿宋" w:hAnsi="仿宋" w:cs="仿宋" w:hint="eastAsia"/>
            <w:lang w:eastAsia="zh-CN"/>
          </w:rPr>
          <w:t>(二)、政策导向与利用</w:t>
        </w:r>
        <w:r>
          <w:tab/>
        </w:r>
        <w:r>
          <w:fldChar w:fldCharType="begin"/>
        </w:r>
        <w:r>
          <w:instrText xml:space="preserve"> PAGEREF _Toc26026 \h </w:instrText>
        </w:r>
        <w:r>
          <w:fldChar w:fldCharType="separate"/>
        </w:r>
        <w:r>
          <w:t>74</w:t>
        </w:r>
        <w:r>
          <w:fldChar w:fldCharType="end"/>
        </w:r>
      </w:hyperlink>
    </w:p>
    <w:p>
      <w:pPr>
        <w:pStyle w:val="TOC1"/>
        <w:tabs>
          <w:tab w:val="right" w:leader="dot" w:pos="8306"/>
        </w:tabs>
      </w:pPr>
      <w:hyperlink w:anchor="_Toc23864" w:history="1">
        <w:r>
          <w:rPr>
            <w:rFonts w:ascii="仿宋" w:eastAsia="仿宋" w:hAnsi="仿宋" w:cs="仿宋" w:hint="eastAsia"/>
            <w:lang w:eastAsia="zh-CN"/>
          </w:rPr>
          <w:t>十七、设施与设备管理</w:t>
        </w:r>
        <w:r>
          <w:tab/>
        </w:r>
        <w:r>
          <w:fldChar w:fldCharType="begin"/>
        </w:r>
        <w:r>
          <w:instrText xml:space="preserve"> PAGEREF _Toc23864 \h </w:instrText>
        </w:r>
        <w:r>
          <w:fldChar w:fldCharType="separate"/>
        </w:r>
        <w:r>
          <w:t>75</w:t>
        </w:r>
        <w:r>
          <w:fldChar w:fldCharType="end"/>
        </w:r>
      </w:hyperlink>
    </w:p>
    <w:p>
      <w:pPr>
        <w:pStyle w:val="TOC2"/>
        <w:tabs>
          <w:tab w:val="right" w:leader="dot" w:pos="8306"/>
        </w:tabs>
      </w:pPr>
      <w:hyperlink w:anchor="_Toc6718" w:history="1">
        <w:r>
          <w:rPr>
            <w:rFonts w:ascii="仿宋" w:eastAsia="仿宋" w:hAnsi="仿宋" w:cs="仿宋" w:hint="eastAsia"/>
            <w:lang w:eastAsia="zh-CN"/>
          </w:rPr>
          <w:t>(一)、设施规划与配置</w:t>
        </w:r>
        <w:r>
          <w:tab/>
        </w:r>
        <w:r>
          <w:fldChar w:fldCharType="begin"/>
        </w:r>
        <w:r>
          <w:instrText xml:space="preserve"> PAGEREF _Toc6718 \h </w:instrText>
        </w:r>
        <w:r>
          <w:fldChar w:fldCharType="separate"/>
        </w:r>
        <w:r>
          <w:t>75</w:t>
        </w:r>
        <w:r>
          <w:fldChar w:fldCharType="end"/>
        </w:r>
      </w:hyperlink>
    </w:p>
    <w:p>
      <w:pPr>
        <w:pStyle w:val="TOC2"/>
        <w:tabs>
          <w:tab w:val="right" w:leader="dot" w:pos="8306"/>
        </w:tabs>
      </w:pPr>
      <w:hyperlink w:anchor="_Toc27725" w:history="1">
        <w:r>
          <w:rPr>
            <w:rFonts w:ascii="仿宋" w:eastAsia="仿宋" w:hAnsi="仿宋" w:cs="仿宋" w:hint="eastAsia"/>
            <w:lang w:eastAsia="zh-CN"/>
          </w:rPr>
          <w:t>(二)、设备采购与维护管理</w:t>
        </w:r>
        <w:r>
          <w:tab/>
        </w:r>
        <w:r>
          <w:fldChar w:fldCharType="begin"/>
        </w:r>
        <w:r>
          <w:instrText xml:space="preserve"> PAGEREF _Toc27725 \h </w:instrText>
        </w:r>
        <w:r>
          <w:fldChar w:fldCharType="separate"/>
        </w:r>
        <w:r>
          <w:t>75</w:t>
        </w:r>
        <w:r>
          <w:fldChar w:fldCharType="end"/>
        </w:r>
      </w:hyperlink>
    </w:p>
    <w:p>
      <w:pPr>
        <w:pStyle w:val="TOC2"/>
        <w:tabs>
          <w:tab w:val="right" w:leader="dot" w:pos="8306"/>
        </w:tabs>
      </w:pPr>
      <w:hyperlink w:anchor="_Toc15913" w:history="1">
        <w:r>
          <w:rPr>
            <w:rFonts w:ascii="仿宋" w:eastAsia="仿宋" w:hAnsi="仿宋" w:cs="仿宋" w:hint="eastAsia"/>
            <w:lang w:eastAsia="zh-CN"/>
          </w:rPr>
          <w:t>(三)、设施设备升级策略</w:t>
        </w:r>
        <w:r>
          <w:tab/>
        </w:r>
        <w:r>
          <w:fldChar w:fldCharType="begin"/>
        </w:r>
        <w:r>
          <w:instrText xml:space="preserve"> PAGEREF _Toc15913 \h </w:instrText>
        </w:r>
        <w:r>
          <w:fldChar w:fldCharType="separate"/>
        </w:r>
        <w:r>
          <w:t>76</w:t>
        </w:r>
        <w:r>
          <w:fldChar w:fldCharType="end"/>
        </w:r>
      </w:hyperlink>
    </w:p>
    <w:p>
      <w:pPr>
        <w:pStyle w:val="TOC1"/>
        <w:tabs>
          <w:tab w:val="right" w:leader="dot" w:pos="8306"/>
        </w:tabs>
      </w:pPr>
      <w:hyperlink w:anchor="_Toc1576" w:history="1">
        <w:r>
          <w:rPr>
            <w:rFonts w:ascii="仿宋" w:eastAsia="仿宋" w:hAnsi="仿宋" w:cs="仿宋" w:hint="eastAsia"/>
            <w:lang w:eastAsia="zh-CN"/>
          </w:rPr>
          <w:t>十八、质量管理与控制</w:t>
        </w:r>
        <w:r>
          <w:tab/>
        </w:r>
        <w:r>
          <w:fldChar w:fldCharType="begin"/>
        </w:r>
        <w:r>
          <w:instrText xml:space="preserve"> PAGEREF _Toc1576 \h </w:instrText>
        </w:r>
        <w:r>
          <w:fldChar w:fldCharType="separate"/>
        </w:r>
        <w:r>
          <w:t>77</w:t>
        </w:r>
        <w:r>
          <w:fldChar w:fldCharType="end"/>
        </w:r>
      </w:hyperlink>
    </w:p>
    <w:p>
      <w:pPr>
        <w:pStyle w:val="TOC2"/>
        <w:tabs>
          <w:tab w:val="right" w:leader="dot" w:pos="8306"/>
        </w:tabs>
      </w:pPr>
      <w:hyperlink w:anchor="_Toc29794" w:history="1">
        <w:r>
          <w:rPr>
            <w:rFonts w:ascii="仿宋" w:eastAsia="仿宋" w:hAnsi="仿宋" w:cs="仿宋" w:hint="eastAsia"/>
            <w:lang w:eastAsia="zh-CN"/>
          </w:rPr>
          <w:t>(一)、质量管理体系建设</w:t>
        </w:r>
        <w:r>
          <w:tab/>
        </w:r>
        <w:r>
          <w:fldChar w:fldCharType="begin"/>
        </w:r>
        <w:r>
          <w:instrText xml:space="preserve"> PAGEREF _Toc29794 \h </w:instrText>
        </w:r>
        <w:r>
          <w:fldChar w:fldCharType="separate"/>
        </w:r>
        <w:r>
          <w:t>77</w:t>
        </w:r>
        <w:r>
          <w:fldChar w:fldCharType="end"/>
        </w:r>
      </w:hyperlink>
    </w:p>
    <w:p>
      <w:pPr>
        <w:pStyle w:val="TOC2"/>
        <w:tabs>
          <w:tab w:val="right" w:leader="dot" w:pos="8306"/>
        </w:tabs>
      </w:pPr>
      <w:hyperlink w:anchor="_Toc6720" w:history="1">
        <w:r>
          <w:rPr>
            <w:rFonts w:ascii="仿宋" w:eastAsia="仿宋" w:hAnsi="仿宋" w:cs="仿宋" w:hint="eastAsia"/>
            <w:lang w:eastAsia="zh-CN"/>
          </w:rPr>
          <w:t>(二)、质量控制措施</w:t>
        </w:r>
        <w:r>
          <w:tab/>
        </w:r>
        <w:r>
          <w:fldChar w:fldCharType="begin"/>
        </w:r>
        <w:r>
          <w:instrText xml:space="preserve"> PAGEREF _Toc6720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204"/>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7880"/>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4893"/>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3633"/>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一、砂磨机项目的市场准入条件分析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砂磨机项目而言，市场准入条件首先取决于政策法规环境。政府对于[行业名称]领域的法规，如环保标准、税收政策、和技术使用规范，直接影响砂磨机项目的运营和成本结构。例如，若政府针对使用可再生能源的企业提供税收优惠，这将对砂磨机项目的财务规划产生重要影响。同时，考虑经济环境和消费者偏好的变化对砂磨机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二、砂磨机项目的行业规范与合规性要求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砂磨机项目来说，遵守行业规范和合规性要求是确保项目顺利进行的基础。这包括遵循质量控制标准、安全规定、数据保护法规等。例如，若砂磨机项目涉及数据处理，须严格遵守相关的数据保护法规。此外，行业内部的自律规范，如产品标准和服务流程，也对于提升砂磨机项目在行业内的认可度和竞争力至关重要。项目管理团队必须不断更新策略，以应对行业规范和法规的变化，确保砂磨机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三、砂磨机项目的竞争格局和战略定位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砂磨机项目的发展规划中，理解行业的竞争格局对于制定有效的市场策略极为关键。这包括分析主要竞争对手的市场地位、优势及其业务模式。砂磨机项目面临的竞争对手可能包括大型成熟企业和创新型初创公司，各自采取不同的市场策略。因此，砂磨机项目需精确地定位自己的市场策略，如专注于产品创新、客户服务或成本效率，以在竞争中占据优势。通过深入的市场和竞争分析，砂磨机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9065"/>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25685"/>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9222"/>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4354"/>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27540"/>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https://d.book118.com/228116021030006040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5625ED"/>
    <w:rsid w:val="585625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28116021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2024-02-15T15:48:00Z</dcterms:created>
  <dcterms:modified xsi:type="dcterms:W3CDTF">2024-02-15T15:49:22Z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2A382BF422654E6EB52575B5E77EFE85_11</vt:lpwstr>
  </property>
  <property fmtid="{D5CDD505-2E9C-101B-9397-08002B2CF9AE}" pid="3" name="KSOProductBuildVer">
    <vt:lpwstr>2052-12.1.0.16250</vt:lpwstr>
  </property>
</Properties>
</file>