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智能化塑壳断路器项目计划设计方案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98" w:history="1">
        <w:r>
          <w:rPr>
            <w:rFonts w:ascii="仿宋" w:eastAsia="仿宋" w:hAnsi="仿宋" w:cs="仿宋" w:hint="eastAsia"/>
            <w:lang w:eastAsia="zh-CN"/>
          </w:rPr>
          <w:t>概论</w:t>
        </w:r>
        <w:r>
          <w:tab/>
        </w:r>
        <w:r>
          <w:fldChar w:fldCharType="begin"/>
        </w:r>
        <w:r>
          <w:instrText xml:space="preserve"> PAGEREF _Toc8498 \h </w:instrText>
        </w:r>
        <w:r>
          <w:fldChar w:fldCharType="separate"/>
        </w:r>
        <w:r>
          <w:t>3</w:t>
        </w:r>
        <w:r>
          <w:fldChar w:fldCharType="end"/>
        </w:r>
      </w:hyperlink>
    </w:p>
    <w:p>
      <w:pPr>
        <w:pStyle w:val="TOC1"/>
        <w:tabs>
          <w:tab w:val="right" w:leader="dot" w:pos="8306"/>
        </w:tabs>
      </w:pPr>
      <w:hyperlink w:anchor="_Toc28672" w:history="1">
        <w:r>
          <w:rPr>
            <w:rFonts w:ascii="仿宋" w:eastAsia="仿宋" w:hAnsi="仿宋" w:cs="仿宋" w:hint="eastAsia"/>
            <w:lang w:eastAsia="zh-CN"/>
          </w:rPr>
          <w:t>一、智能化塑壳断路器项目建设背景及必要性分析</w:t>
        </w:r>
        <w:r>
          <w:tab/>
        </w:r>
        <w:r>
          <w:fldChar w:fldCharType="begin"/>
        </w:r>
        <w:r>
          <w:instrText xml:space="preserve"> PAGEREF _Toc28672 \h </w:instrText>
        </w:r>
        <w:r>
          <w:fldChar w:fldCharType="separate"/>
        </w:r>
        <w:r>
          <w:t>3</w:t>
        </w:r>
        <w:r>
          <w:fldChar w:fldCharType="end"/>
        </w:r>
      </w:hyperlink>
    </w:p>
    <w:p>
      <w:pPr>
        <w:pStyle w:val="TOC2"/>
        <w:tabs>
          <w:tab w:val="right" w:leader="dot" w:pos="8306"/>
        </w:tabs>
      </w:pPr>
      <w:hyperlink w:anchor="_Toc31973" w:history="1">
        <w:r>
          <w:rPr>
            <w:rFonts w:ascii="仿宋" w:eastAsia="仿宋" w:hAnsi="仿宋" w:cs="仿宋" w:hint="eastAsia"/>
            <w:lang w:eastAsia="zh-CN"/>
          </w:rPr>
          <w:t>(一)、智能化塑壳断路器项目背景分析</w:t>
        </w:r>
        <w:r>
          <w:tab/>
        </w:r>
        <w:r>
          <w:fldChar w:fldCharType="begin"/>
        </w:r>
        <w:r>
          <w:instrText xml:space="preserve"> PAGEREF _Toc31973 \h </w:instrText>
        </w:r>
        <w:r>
          <w:fldChar w:fldCharType="separate"/>
        </w:r>
        <w:r>
          <w:t>3</w:t>
        </w:r>
        <w:r>
          <w:fldChar w:fldCharType="end"/>
        </w:r>
      </w:hyperlink>
    </w:p>
    <w:p>
      <w:pPr>
        <w:pStyle w:val="TOC2"/>
        <w:tabs>
          <w:tab w:val="right" w:leader="dot" w:pos="8306"/>
        </w:tabs>
      </w:pPr>
      <w:hyperlink w:anchor="_Toc12796" w:history="1">
        <w:r>
          <w:rPr>
            <w:rFonts w:ascii="仿宋" w:eastAsia="仿宋" w:hAnsi="仿宋" w:cs="仿宋" w:hint="eastAsia"/>
            <w:lang w:eastAsia="zh-CN"/>
          </w:rPr>
          <w:t>(二)、智能化塑壳断路器项目建设必要性分析</w:t>
        </w:r>
        <w:r>
          <w:tab/>
        </w:r>
        <w:r>
          <w:fldChar w:fldCharType="begin"/>
        </w:r>
        <w:r>
          <w:instrText xml:space="preserve"> PAGEREF _Toc12796 \h </w:instrText>
        </w:r>
        <w:r>
          <w:fldChar w:fldCharType="separate"/>
        </w:r>
        <w:r>
          <w:t>5</w:t>
        </w:r>
        <w:r>
          <w:fldChar w:fldCharType="end"/>
        </w:r>
      </w:hyperlink>
    </w:p>
    <w:p>
      <w:pPr>
        <w:pStyle w:val="TOC1"/>
        <w:tabs>
          <w:tab w:val="right" w:leader="dot" w:pos="8306"/>
        </w:tabs>
      </w:pPr>
      <w:hyperlink w:anchor="_Toc26710" w:history="1">
        <w:r>
          <w:rPr>
            <w:rFonts w:ascii="仿宋" w:eastAsia="仿宋" w:hAnsi="仿宋" w:cs="仿宋" w:hint="eastAsia"/>
            <w:lang w:eastAsia="zh-CN"/>
          </w:rPr>
          <w:t>二、智能化塑壳断路器项目土建工程</w:t>
        </w:r>
        <w:r>
          <w:tab/>
        </w:r>
        <w:r>
          <w:fldChar w:fldCharType="begin"/>
        </w:r>
        <w:r>
          <w:instrText xml:space="preserve"> PAGEREF _Toc26710 \h </w:instrText>
        </w:r>
        <w:r>
          <w:fldChar w:fldCharType="separate"/>
        </w:r>
        <w:r>
          <w:t>6</w:t>
        </w:r>
        <w:r>
          <w:fldChar w:fldCharType="end"/>
        </w:r>
      </w:hyperlink>
    </w:p>
    <w:p>
      <w:pPr>
        <w:pStyle w:val="TOC2"/>
        <w:tabs>
          <w:tab w:val="right" w:leader="dot" w:pos="8306"/>
        </w:tabs>
      </w:pPr>
      <w:hyperlink w:anchor="_Toc18839" w:history="1">
        <w:r>
          <w:rPr>
            <w:rFonts w:ascii="仿宋" w:eastAsia="仿宋" w:hAnsi="仿宋" w:cs="仿宋" w:hint="eastAsia"/>
            <w:lang w:eastAsia="zh-CN"/>
          </w:rPr>
          <w:t>(一)、建筑工程设计原则</w:t>
        </w:r>
        <w:r>
          <w:tab/>
        </w:r>
        <w:r>
          <w:fldChar w:fldCharType="begin"/>
        </w:r>
        <w:r>
          <w:instrText xml:space="preserve"> PAGEREF _Toc18839 \h </w:instrText>
        </w:r>
        <w:r>
          <w:fldChar w:fldCharType="separate"/>
        </w:r>
        <w:r>
          <w:t>6</w:t>
        </w:r>
        <w:r>
          <w:fldChar w:fldCharType="end"/>
        </w:r>
      </w:hyperlink>
    </w:p>
    <w:p>
      <w:pPr>
        <w:pStyle w:val="TOC2"/>
        <w:tabs>
          <w:tab w:val="right" w:leader="dot" w:pos="8306"/>
        </w:tabs>
      </w:pPr>
      <w:hyperlink w:anchor="_Toc18768" w:history="1">
        <w:r>
          <w:rPr>
            <w:rFonts w:ascii="仿宋" w:eastAsia="仿宋" w:hAnsi="仿宋" w:cs="仿宋" w:hint="eastAsia"/>
            <w:lang w:eastAsia="zh-CN"/>
          </w:rPr>
          <w:t>(二)、土建工程设计年限及安全等级</w:t>
        </w:r>
        <w:r>
          <w:tab/>
        </w:r>
        <w:r>
          <w:fldChar w:fldCharType="begin"/>
        </w:r>
        <w:r>
          <w:instrText xml:space="preserve"> PAGEREF _Toc18768 \h </w:instrText>
        </w:r>
        <w:r>
          <w:fldChar w:fldCharType="separate"/>
        </w:r>
        <w:r>
          <w:t>7</w:t>
        </w:r>
        <w:r>
          <w:fldChar w:fldCharType="end"/>
        </w:r>
      </w:hyperlink>
    </w:p>
    <w:p>
      <w:pPr>
        <w:pStyle w:val="TOC2"/>
        <w:tabs>
          <w:tab w:val="right" w:leader="dot" w:pos="8306"/>
        </w:tabs>
      </w:pPr>
      <w:hyperlink w:anchor="_Toc3682" w:history="1">
        <w:r>
          <w:rPr>
            <w:rFonts w:ascii="仿宋" w:eastAsia="仿宋" w:hAnsi="仿宋" w:cs="仿宋" w:hint="eastAsia"/>
            <w:lang w:eastAsia="zh-CN"/>
          </w:rPr>
          <w:t>(三)、建筑工程设计总体要求</w:t>
        </w:r>
        <w:r>
          <w:tab/>
        </w:r>
        <w:r>
          <w:fldChar w:fldCharType="begin"/>
        </w:r>
        <w:r>
          <w:instrText xml:space="preserve"> PAGEREF _Toc3682 \h </w:instrText>
        </w:r>
        <w:r>
          <w:fldChar w:fldCharType="separate"/>
        </w:r>
        <w:r>
          <w:t>8</w:t>
        </w:r>
        <w:r>
          <w:fldChar w:fldCharType="end"/>
        </w:r>
      </w:hyperlink>
    </w:p>
    <w:p>
      <w:pPr>
        <w:pStyle w:val="TOC2"/>
        <w:tabs>
          <w:tab w:val="right" w:leader="dot" w:pos="8306"/>
        </w:tabs>
      </w:pPr>
      <w:hyperlink w:anchor="_Toc9834" w:history="1">
        <w:r>
          <w:rPr>
            <w:rFonts w:ascii="仿宋" w:eastAsia="仿宋" w:hAnsi="仿宋" w:cs="仿宋" w:hint="eastAsia"/>
            <w:lang w:eastAsia="zh-CN"/>
          </w:rPr>
          <w:t>(四)、土建工程建设指标</w:t>
        </w:r>
        <w:r>
          <w:tab/>
        </w:r>
        <w:r>
          <w:fldChar w:fldCharType="begin"/>
        </w:r>
        <w:r>
          <w:instrText xml:space="preserve"> PAGEREF _Toc9834 \h </w:instrText>
        </w:r>
        <w:r>
          <w:fldChar w:fldCharType="separate"/>
        </w:r>
        <w:r>
          <w:t>9</w:t>
        </w:r>
        <w:r>
          <w:fldChar w:fldCharType="end"/>
        </w:r>
      </w:hyperlink>
    </w:p>
    <w:p>
      <w:pPr>
        <w:pStyle w:val="TOC1"/>
        <w:tabs>
          <w:tab w:val="right" w:leader="dot" w:pos="8306"/>
        </w:tabs>
      </w:pPr>
      <w:hyperlink w:anchor="_Toc19664" w:history="1">
        <w:r>
          <w:rPr>
            <w:rFonts w:ascii="仿宋" w:eastAsia="仿宋" w:hAnsi="仿宋" w:cs="仿宋" w:hint="eastAsia"/>
            <w:lang w:eastAsia="zh-CN"/>
          </w:rPr>
          <w:t>三、产品规划分析</w:t>
        </w:r>
        <w:r>
          <w:tab/>
        </w:r>
        <w:r>
          <w:fldChar w:fldCharType="begin"/>
        </w:r>
        <w:r>
          <w:instrText xml:space="preserve"> PAGEREF _Toc19664 \h </w:instrText>
        </w:r>
        <w:r>
          <w:fldChar w:fldCharType="separate"/>
        </w:r>
        <w:r>
          <w:t>9</w:t>
        </w:r>
        <w:r>
          <w:fldChar w:fldCharType="end"/>
        </w:r>
      </w:hyperlink>
    </w:p>
    <w:p>
      <w:pPr>
        <w:pStyle w:val="TOC2"/>
        <w:tabs>
          <w:tab w:val="right" w:leader="dot" w:pos="8306"/>
        </w:tabs>
      </w:pPr>
      <w:hyperlink w:anchor="_Toc24979" w:history="1">
        <w:r>
          <w:rPr>
            <w:rFonts w:ascii="仿宋" w:eastAsia="仿宋" w:hAnsi="仿宋" w:cs="仿宋" w:hint="eastAsia"/>
            <w:lang w:eastAsia="zh-CN"/>
          </w:rPr>
          <w:t>(一)、产品规划</w:t>
        </w:r>
        <w:r>
          <w:tab/>
        </w:r>
        <w:r>
          <w:fldChar w:fldCharType="begin"/>
        </w:r>
        <w:r>
          <w:instrText xml:space="preserve"> PAGEREF _Toc24979 \h </w:instrText>
        </w:r>
        <w:r>
          <w:fldChar w:fldCharType="separate"/>
        </w:r>
        <w:r>
          <w:t>9</w:t>
        </w:r>
        <w:r>
          <w:fldChar w:fldCharType="end"/>
        </w:r>
      </w:hyperlink>
    </w:p>
    <w:p>
      <w:pPr>
        <w:pStyle w:val="TOC2"/>
        <w:tabs>
          <w:tab w:val="right" w:leader="dot" w:pos="8306"/>
        </w:tabs>
      </w:pPr>
      <w:hyperlink w:anchor="_Toc20761" w:history="1">
        <w:r>
          <w:rPr>
            <w:rFonts w:ascii="仿宋" w:eastAsia="仿宋" w:hAnsi="仿宋" w:cs="仿宋" w:hint="eastAsia"/>
            <w:lang w:eastAsia="zh-CN"/>
          </w:rPr>
          <w:t>(二)、建设规模</w:t>
        </w:r>
        <w:r>
          <w:tab/>
        </w:r>
        <w:r>
          <w:fldChar w:fldCharType="begin"/>
        </w:r>
        <w:r>
          <w:instrText xml:space="preserve"> PAGEREF _Toc20761 \h </w:instrText>
        </w:r>
        <w:r>
          <w:fldChar w:fldCharType="separate"/>
        </w:r>
        <w:r>
          <w:t>10</w:t>
        </w:r>
        <w:r>
          <w:fldChar w:fldCharType="end"/>
        </w:r>
      </w:hyperlink>
    </w:p>
    <w:p>
      <w:pPr>
        <w:pStyle w:val="TOC1"/>
        <w:tabs>
          <w:tab w:val="right" w:leader="dot" w:pos="8306"/>
        </w:tabs>
      </w:pPr>
      <w:hyperlink w:anchor="_Toc26633" w:history="1">
        <w:r>
          <w:rPr>
            <w:rFonts w:ascii="仿宋" w:eastAsia="仿宋" w:hAnsi="仿宋" w:cs="仿宋" w:hint="eastAsia"/>
            <w:lang w:eastAsia="zh-CN"/>
          </w:rPr>
          <w:t>四、工艺说明</w:t>
        </w:r>
        <w:r>
          <w:tab/>
        </w:r>
        <w:r>
          <w:fldChar w:fldCharType="begin"/>
        </w:r>
        <w:r>
          <w:instrText xml:space="preserve"> PAGEREF _Toc26633 \h </w:instrText>
        </w:r>
        <w:r>
          <w:fldChar w:fldCharType="separate"/>
        </w:r>
        <w:r>
          <w:t>11</w:t>
        </w:r>
        <w:r>
          <w:fldChar w:fldCharType="end"/>
        </w:r>
      </w:hyperlink>
    </w:p>
    <w:p>
      <w:pPr>
        <w:pStyle w:val="TOC2"/>
        <w:tabs>
          <w:tab w:val="right" w:leader="dot" w:pos="8306"/>
        </w:tabs>
      </w:pPr>
      <w:hyperlink w:anchor="_Toc26081" w:history="1">
        <w:r>
          <w:rPr>
            <w:rFonts w:ascii="仿宋" w:eastAsia="仿宋" w:hAnsi="仿宋" w:cs="仿宋" w:hint="eastAsia"/>
            <w:lang w:eastAsia="zh-CN"/>
          </w:rPr>
          <w:t>(一)、技术管理特点</w:t>
        </w:r>
        <w:r>
          <w:tab/>
        </w:r>
        <w:r>
          <w:fldChar w:fldCharType="begin"/>
        </w:r>
        <w:r>
          <w:instrText xml:space="preserve"> PAGEREF _Toc26081 \h </w:instrText>
        </w:r>
        <w:r>
          <w:fldChar w:fldCharType="separate"/>
        </w:r>
        <w:r>
          <w:t>11</w:t>
        </w:r>
        <w:r>
          <w:fldChar w:fldCharType="end"/>
        </w:r>
      </w:hyperlink>
    </w:p>
    <w:p>
      <w:pPr>
        <w:pStyle w:val="TOC2"/>
        <w:tabs>
          <w:tab w:val="right" w:leader="dot" w:pos="8306"/>
        </w:tabs>
      </w:pPr>
      <w:hyperlink w:anchor="_Toc2771" w:history="1">
        <w:r>
          <w:rPr>
            <w:rFonts w:ascii="仿宋" w:eastAsia="仿宋" w:hAnsi="仿宋" w:cs="仿宋" w:hint="eastAsia"/>
            <w:lang w:eastAsia="zh-CN"/>
          </w:rPr>
          <w:t>(二)、智能化塑壳断路器项目工艺技术设计方案</w:t>
        </w:r>
        <w:r>
          <w:tab/>
        </w:r>
        <w:r>
          <w:fldChar w:fldCharType="begin"/>
        </w:r>
        <w:r>
          <w:instrText xml:space="preserve"> PAGEREF _Toc2771 \h </w:instrText>
        </w:r>
        <w:r>
          <w:fldChar w:fldCharType="separate"/>
        </w:r>
        <w:r>
          <w:t>12</w:t>
        </w:r>
        <w:r>
          <w:fldChar w:fldCharType="end"/>
        </w:r>
      </w:hyperlink>
    </w:p>
    <w:p>
      <w:pPr>
        <w:pStyle w:val="TOC2"/>
        <w:tabs>
          <w:tab w:val="right" w:leader="dot" w:pos="8306"/>
        </w:tabs>
      </w:pPr>
      <w:hyperlink w:anchor="_Toc19772" w:history="1">
        <w:r>
          <w:rPr>
            <w:rFonts w:ascii="仿宋" w:eastAsia="仿宋" w:hAnsi="仿宋" w:cs="仿宋" w:hint="eastAsia"/>
            <w:lang w:eastAsia="zh-CN"/>
          </w:rPr>
          <w:t>(三)、设备选型方案</w:t>
        </w:r>
        <w:r>
          <w:tab/>
        </w:r>
        <w:r>
          <w:fldChar w:fldCharType="begin"/>
        </w:r>
        <w:r>
          <w:instrText xml:space="preserve"> PAGEREF _Toc19772 \h </w:instrText>
        </w:r>
        <w:r>
          <w:fldChar w:fldCharType="separate"/>
        </w:r>
        <w:r>
          <w:t>14</w:t>
        </w:r>
        <w:r>
          <w:fldChar w:fldCharType="end"/>
        </w:r>
      </w:hyperlink>
    </w:p>
    <w:p>
      <w:pPr>
        <w:pStyle w:val="TOC1"/>
        <w:tabs>
          <w:tab w:val="right" w:leader="dot" w:pos="8306"/>
        </w:tabs>
      </w:pPr>
      <w:hyperlink w:anchor="_Toc3126" w:history="1">
        <w:r>
          <w:rPr>
            <w:rFonts w:ascii="仿宋" w:eastAsia="仿宋" w:hAnsi="仿宋" w:cs="仿宋" w:hint="eastAsia"/>
            <w:lang w:eastAsia="zh-CN"/>
          </w:rPr>
          <w:t>五、智能化塑壳断路器项目选址可行性分析</w:t>
        </w:r>
        <w:r>
          <w:tab/>
        </w:r>
        <w:r>
          <w:fldChar w:fldCharType="begin"/>
        </w:r>
        <w:r>
          <w:instrText xml:space="preserve"> PAGEREF _Toc3126 \h </w:instrText>
        </w:r>
        <w:r>
          <w:fldChar w:fldCharType="separate"/>
        </w:r>
        <w:r>
          <w:t>15</w:t>
        </w:r>
        <w:r>
          <w:fldChar w:fldCharType="end"/>
        </w:r>
      </w:hyperlink>
    </w:p>
    <w:p>
      <w:pPr>
        <w:pStyle w:val="TOC2"/>
        <w:tabs>
          <w:tab w:val="right" w:leader="dot" w:pos="8306"/>
        </w:tabs>
      </w:pPr>
      <w:hyperlink w:anchor="_Toc11988" w:history="1">
        <w:r>
          <w:rPr>
            <w:rFonts w:ascii="仿宋" w:eastAsia="仿宋" w:hAnsi="仿宋" w:cs="仿宋" w:hint="eastAsia"/>
            <w:lang w:eastAsia="zh-CN"/>
          </w:rPr>
          <w:t>(一)、智能化塑壳断路器项目选址</w:t>
        </w:r>
        <w:r>
          <w:tab/>
        </w:r>
        <w:r>
          <w:fldChar w:fldCharType="begin"/>
        </w:r>
        <w:r>
          <w:instrText xml:space="preserve"> PAGEREF _Toc11988 \h </w:instrText>
        </w:r>
        <w:r>
          <w:fldChar w:fldCharType="separate"/>
        </w:r>
        <w:r>
          <w:t>15</w:t>
        </w:r>
        <w:r>
          <w:fldChar w:fldCharType="end"/>
        </w:r>
      </w:hyperlink>
    </w:p>
    <w:p>
      <w:pPr>
        <w:pStyle w:val="TOC2"/>
        <w:tabs>
          <w:tab w:val="right" w:leader="dot" w:pos="8306"/>
        </w:tabs>
      </w:pPr>
      <w:hyperlink w:anchor="_Toc4551" w:history="1">
        <w:r>
          <w:rPr>
            <w:rFonts w:ascii="仿宋" w:eastAsia="仿宋" w:hAnsi="仿宋" w:cs="仿宋" w:hint="eastAsia"/>
            <w:lang w:eastAsia="zh-CN"/>
          </w:rPr>
          <w:t>(二)、用地控制指标</w:t>
        </w:r>
        <w:r>
          <w:tab/>
        </w:r>
        <w:r>
          <w:fldChar w:fldCharType="begin"/>
        </w:r>
        <w:r>
          <w:instrText xml:space="preserve"> PAGEREF _Toc4551 \h </w:instrText>
        </w:r>
        <w:r>
          <w:fldChar w:fldCharType="separate"/>
        </w:r>
        <w:r>
          <w:t>15</w:t>
        </w:r>
        <w:r>
          <w:fldChar w:fldCharType="end"/>
        </w:r>
      </w:hyperlink>
    </w:p>
    <w:p>
      <w:pPr>
        <w:pStyle w:val="TOC2"/>
        <w:tabs>
          <w:tab w:val="right" w:leader="dot" w:pos="8306"/>
        </w:tabs>
      </w:pPr>
      <w:hyperlink w:anchor="_Toc3127" w:history="1">
        <w:r>
          <w:rPr>
            <w:rFonts w:ascii="仿宋" w:eastAsia="仿宋" w:hAnsi="仿宋" w:cs="仿宋" w:hint="eastAsia"/>
            <w:lang w:eastAsia="zh-CN"/>
          </w:rPr>
          <w:t>(三)、节约用地措施</w:t>
        </w:r>
        <w:r>
          <w:tab/>
        </w:r>
        <w:r>
          <w:fldChar w:fldCharType="begin"/>
        </w:r>
        <w:r>
          <w:instrText xml:space="preserve"> PAGEREF _Toc3127 \h </w:instrText>
        </w:r>
        <w:r>
          <w:fldChar w:fldCharType="separate"/>
        </w:r>
        <w:r>
          <w:t>17</w:t>
        </w:r>
        <w:r>
          <w:fldChar w:fldCharType="end"/>
        </w:r>
      </w:hyperlink>
    </w:p>
    <w:p>
      <w:pPr>
        <w:pStyle w:val="TOC2"/>
        <w:tabs>
          <w:tab w:val="right" w:leader="dot" w:pos="8306"/>
        </w:tabs>
      </w:pPr>
      <w:hyperlink w:anchor="_Toc26622" w:history="1">
        <w:r>
          <w:rPr>
            <w:rFonts w:ascii="仿宋" w:eastAsia="仿宋" w:hAnsi="仿宋" w:cs="仿宋" w:hint="eastAsia"/>
            <w:lang w:eastAsia="zh-CN"/>
          </w:rPr>
          <w:t>(四)、总图布置方案</w:t>
        </w:r>
        <w:r>
          <w:tab/>
        </w:r>
        <w:r>
          <w:fldChar w:fldCharType="begin"/>
        </w:r>
        <w:r>
          <w:instrText xml:space="preserve"> PAGEREF _Toc26622 \h </w:instrText>
        </w:r>
        <w:r>
          <w:fldChar w:fldCharType="separate"/>
        </w:r>
        <w:r>
          <w:t>18</w:t>
        </w:r>
        <w:r>
          <w:fldChar w:fldCharType="end"/>
        </w:r>
      </w:hyperlink>
    </w:p>
    <w:p>
      <w:pPr>
        <w:pStyle w:val="TOC2"/>
        <w:tabs>
          <w:tab w:val="right" w:leader="dot" w:pos="8306"/>
        </w:tabs>
      </w:pPr>
      <w:hyperlink w:anchor="_Toc5269" w:history="1">
        <w:r>
          <w:rPr>
            <w:rFonts w:ascii="仿宋" w:eastAsia="仿宋" w:hAnsi="仿宋" w:cs="仿宋" w:hint="eastAsia"/>
            <w:lang w:eastAsia="zh-CN"/>
          </w:rPr>
          <w:t>(五)、选址综合评价</w:t>
        </w:r>
        <w:r>
          <w:tab/>
        </w:r>
        <w:r>
          <w:fldChar w:fldCharType="begin"/>
        </w:r>
        <w:r>
          <w:instrText xml:space="preserve"> PAGEREF _Toc5269 \h </w:instrText>
        </w:r>
        <w:r>
          <w:fldChar w:fldCharType="separate"/>
        </w:r>
        <w:r>
          <w:t>20</w:t>
        </w:r>
        <w:r>
          <w:fldChar w:fldCharType="end"/>
        </w:r>
      </w:hyperlink>
    </w:p>
    <w:p>
      <w:pPr>
        <w:pStyle w:val="TOC1"/>
        <w:tabs>
          <w:tab w:val="right" w:leader="dot" w:pos="8306"/>
        </w:tabs>
      </w:pPr>
      <w:hyperlink w:anchor="_Toc11130" w:history="1">
        <w:r>
          <w:rPr>
            <w:rFonts w:ascii="仿宋" w:eastAsia="仿宋" w:hAnsi="仿宋" w:cs="仿宋" w:hint="eastAsia"/>
            <w:lang w:eastAsia="zh-CN"/>
          </w:rPr>
          <w:t>六、智能化塑壳断路器项目可持续发展</w:t>
        </w:r>
        <w:r>
          <w:tab/>
        </w:r>
        <w:r>
          <w:fldChar w:fldCharType="begin"/>
        </w:r>
        <w:r>
          <w:instrText xml:space="preserve"> PAGEREF _Toc11130 \h </w:instrText>
        </w:r>
        <w:r>
          <w:fldChar w:fldCharType="separate"/>
        </w:r>
        <w:r>
          <w:t>21</w:t>
        </w:r>
        <w:r>
          <w:fldChar w:fldCharType="end"/>
        </w:r>
      </w:hyperlink>
    </w:p>
    <w:p>
      <w:pPr>
        <w:pStyle w:val="TOC2"/>
        <w:tabs>
          <w:tab w:val="right" w:leader="dot" w:pos="8306"/>
        </w:tabs>
      </w:pPr>
      <w:hyperlink w:anchor="_Toc15228" w:history="1">
        <w:r>
          <w:rPr>
            <w:rFonts w:ascii="仿宋" w:eastAsia="仿宋" w:hAnsi="仿宋" w:cs="仿宋" w:hint="eastAsia"/>
            <w:lang w:eastAsia="zh-CN"/>
          </w:rPr>
          <w:t>(一)、可持续战略与实践</w:t>
        </w:r>
        <w:r>
          <w:tab/>
        </w:r>
        <w:r>
          <w:fldChar w:fldCharType="begin"/>
        </w:r>
        <w:r>
          <w:instrText xml:space="preserve"> PAGEREF _Toc15228 \h </w:instrText>
        </w:r>
        <w:r>
          <w:fldChar w:fldCharType="separate"/>
        </w:r>
        <w:r>
          <w:t>21</w:t>
        </w:r>
        <w:r>
          <w:fldChar w:fldCharType="end"/>
        </w:r>
      </w:hyperlink>
    </w:p>
    <w:p>
      <w:pPr>
        <w:pStyle w:val="TOC2"/>
        <w:tabs>
          <w:tab w:val="right" w:leader="dot" w:pos="8306"/>
        </w:tabs>
      </w:pPr>
      <w:hyperlink w:anchor="_Toc19801" w:history="1">
        <w:r>
          <w:rPr>
            <w:rFonts w:ascii="仿宋" w:eastAsia="仿宋" w:hAnsi="仿宋" w:cs="仿宋" w:hint="eastAsia"/>
            <w:lang w:eastAsia="zh-CN"/>
          </w:rPr>
          <w:t>(二)、环保与社会责任</w:t>
        </w:r>
        <w:r>
          <w:tab/>
        </w:r>
        <w:r>
          <w:fldChar w:fldCharType="begin"/>
        </w:r>
        <w:r>
          <w:instrText xml:space="preserve"> PAGEREF _Toc19801 \h </w:instrText>
        </w:r>
        <w:r>
          <w:fldChar w:fldCharType="separate"/>
        </w:r>
        <w:r>
          <w:t>22</w:t>
        </w:r>
        <w:r>
          <w:fldChar w:fldCharType="end"/>
        </w:r>
      </w:hyperlink>
    </w:p>
    <w:p>
      <w:pPr>
        <w:pStyle w:val="TOC1"/>
        <w:tabs>
          <w:tab w:val="right" w:leader="dot" w:pos="8306"/>
        </w:tabs>
      </w:pPr>
      <w:hyperlink w:anchor="_Toc21066" w:history="1">
        <w:r>
          <w:rPr>
            <w:rFonts w:ascii="仿宋" w:eastAsia="仿宋" w:hAnsi="仿宋" w:cs="仿宋" w:hint="eastAsia"/>
            <w:lang w:eastAsia="zh-CN"/>
          </w:rPr>
          <w:t>七、智能化塑壳断路器项目创新与研发</w:t>
        </w:r>
        <w:r>
          <w:tab/>
        </w:r>
        <w:r>
          <w:fldChar w:fldCharType="begin"/>
        </w:r>
        <w:r>
          <w:instrText xml:space="preserve"> PAGEREF _Toc21066 \h </w:instrText>
        </w:r>
        <w:r>
          <w:fldChar w:fldCharType="separate"/>
        </w:r>
        <w:r>
          <w:t>23</w:t>
        </w:r>
        <w:r>
          <w:fldChar w:fldCharType="end"/>
        </w:r>
      </w:hyperlink>
    </w:p>
    <w:p>
      <w:pPr>
        <w:pStyle w:val="TOC2"/>
        <w:tabs>
          <w:tab w:val="right" w:leader="dot" w:pos="8306"/>
        </w:tabs>
      </w:pPr>
      <w:hyperlink w:anchor="_Toc21324" w:history="1">
        <w:r>
          <w:rPr>
            <w:rFonts w:ascii="仿宋" w:eastAsia="仿宋" w:hAnsi="仿宋" w:cs="仿宋" w:hint="eastAsia"/>
            <w:lang w:eastAsia="zh-CN"/>
          </w:rPr>
          <w:t>(一)、创新策略与方向</w:t>
        </w:r>
        <w:r>
          <w:tab/>
        </w:r>
        <w:r>
          <w:fldChar w:fldCharType="begin"/>
        </w:r>
        <w:r>
          <w:instrText xml:space="preserve"> PAGEREF _Toc21324 \h </w:instrText>
        </w:r>
        <w:r>
          <w:fldChar w:fldCharType="separate"/>
        </w:r>
        <w:r>
          <w:t>23</w:t>
        </w:r>
        <w:r>
          <w:fldChar w:fldCharType="end"/>
        </w:r>
      </w:hyperlink>
    </w:p>
    <w:p>
      <w:pPr>
        <w:pStyle w:val="TOC2"/>
        <w:tabs>
          <w:tab w:val="right" w:leader="dot" w:pos="8306"/>
        </w:tabs>
      </w:pPr>
      <w:hyperlink w:anchor="_Toc8823" w:history="1">
        <w:r>
          <w:rPr>
            <w:rFonts w:ascii="仿宋" w:eastAsia="仿宋" w:hAnsi="仿宋" w:cs="仿宋" w:hint="eastAsia"/>
            <w:lang w:eastAsia="zh-CN"/>
          </w:rPr>
          <w:t>(二)、研发规划与投入</w:t>
        </w:r>
        <w:r>
          <w:tab/>
        </w:r>
        <w:r>
          <w:fldChar w:fldCharType="begin"/>
        </w:r>
        <w:r>
          <w:instrText xml:space="preserve"> PAGEREF _Toc8823 \h </w:instrText>
        </w:r>
        <w:r>
          <w:fldChar w:fldCharType="separate"/>
        </w:r>
        <w:r>
          <w:t>24</w:t>
        </w:r>
        <w:r>
          <w:fldChar w:fldCharType="end"/>
        </w:r>
      </w:hyperlink>
    </w:p>
    <w:p>
      <w:pPr>
        <w:pStyle w:val="TOC1"/>
        <w:tabs>
          <w:tab w:val="right" w:leader="dot" w:pos="8306"/>
        </w:tabs>
      </w:pPr>
      <w:hyperlink w:anchor="_Toc31058" w:history="1">
        <w:r>
          <w:rPr>
            <w:rFonts w:ascii="仿宋" w:eastAsia="仿宋" w:hAnsi="仿宋" w:cs="仿宋" w:hint="eastAsia"/>
            <w:lang w:eastAsia="zh-CN"/>
          </w:rPr>
          <w:t>八、智能化塑壳断路器项目投资规划</w:t>
        </w:r>
        <w:r>
          <w:tab/>
        </w:r>
        <w:r>
          <w:fldChar w:fldCharType="begin"/>
        </w:r>
        <w:r>
          <w:instrText xml:space="preserve"> PAGEREF _Toc31058 \h </w:instrText>
        </w:r>
        <w:r>
          <w:fldChar w:fldCharType="separate"/>
        </w:r>
        <w:r>
          <w:t>26</w:t>
        </w:r>
        <w:r>
          <w:fldChar w:fldCharType="end"/>
        </w:r>
      </w:hyperlink>
    </w:p>
    <w:p>
      <w:pPr>
        <w:pStyle w:val="TOC2"/>
        <w:tabs>
          <w:tab w:val="right" w:leader="dot" w:pos="8306"/>
        </w:tabs>
      </w:pPr>
      <w:hyperlink w:anchor="_Toc14050" w:history="1">
        <w:r>
          <w:rPr>
            <w:rFonts w:ascii="仿宋" w:eastAsia="仿宋" w:hAnsi="仿宋" w:cs="仿宋" w:hint="eastAsia"/>
            <w:lang w:eastAsia="zh-CN"/>
          </w:rPr>
          <w:t>(一)、智能化塑壳断路器项目总投资估算</w:t>
        </w:r>
        <w:r>
          <w:tab/>
        </w:r>
        <w:r>
          <w:fldChar w:fldCharType="begin"/>
        </w:r>
        <w:r>
          <w:instrText xml:space="preserve"> PAGEREF _Toc14050 \h </w:instrText>
        </w:r>
        <w:r>
          <w:fldChar w:fldCharType="separate"/>
        </w:r>
        <w:r>
          <w:t>26</w:t>
        </w:r>
        <w:r>
          <w:fldChar w:fldCharType="end"/>
        </w:r>
      </w:hyperlink>
    </w:p>
    <w:p>
      <w:pPr>
        <w:pStyle w:val="TOC2"/>
        <w:tabs>
          <w:tab w:val="right" w:leader="dot" w:pos="8306"/>
        </w:tabs>
      </w:pPr>
      <w:hyperlink w:anchor="_Toc19002" w:history="1">
        <w:r>
          <w:rPr>
            <w:rFonts w:ascii="仿宋" w:eastAsia="仿宋" w:hAnsi="仿宋" w:cs="仿宋" w:hint="eastAsia"/>
            <w:lang w:eastAsia="zh-CN"/>
          </w:rPr>
          <w:t>(二)、资金筹措</w:t>
        </w:r>
        <w:r>
          <w:tab/>
        </w:r>
        <w:r>
          <w:fldChar w:fldCharType="begin"/>
        </w:r>
        <w:r>
          <w:instrText xml:space="preserve"> PAGEREF _Toc19002 \h </w:instrText>
        </w:r>
        <w:r>
          <w:fldChar w:fldCharType="separate"/>
        </w:r>
        <w:r>
          <w:t>27</w:t>
        </w:r>
        <w:r>
          <w:fldChar w:fldCharType="end"/>
        </w:r>
      </w:hyperlink>
    </w:p>
    <w:p>
      <w:pPr>
        <w:pStyle w:val="TOC1"/>
        <w:tabs>
          <w:tab w:val="right" w:leader="dot" w:pos="8306"/>
        </w:tabs>
      </w:pPr>
      <w:hyperlink w:anchor="_Toc13507" w:history="1">
        <w:r>
          <w:rPr>
            <w:rFonts w:ascii="仿宋" w:eastAsia="仿宋" w:hAnsi="仿宋" w:cs="仿宋" w:hint="eastAsia"/>
            <w:lang w:eastAsia="zh-CN"/>
          </w:rPr>
          <w:t>九、生产安全保护</w:t>
        </w:r>
        <w:r>
          <w:tab/>
        </w:r>
        <w:r>
          <w:fldChar w:fldCharType="begin"/>
        </w:r>
        <w:r>
          <w:instrText xml:space="preserve"> PAGEREF _Toc13507 \h </w:instrText>
        </w:r>
        <w:r>
          <w:fldChar w:fldCharType="separate"/>
        </w:r>
        <w:r>
          <w:t>28</w:t>
        </w:r>
        <w:r>
          <w:fldChar w:fldCharType="end"/>
        </w:r>
      </w:hyperlink>
    </w:p>
    <w:p>
      <w:pPr>
        <w:pStyle w:val="TOC2"/>
        <w:tabs>
          <w:tab w:val="right" w:leader="dot" w:pos="8306"/>
        </w:tabs>
      </w:pPr>
      <w:hyperlink w:anchor="_Toc11623" w:history="1">
        <w:r>
          <w:rPr>
            <w:rFonts w:ascii="仿宋" w:eastAsia="仿宋" w:hAnsi="仿宋" w:cs="仿宋" w:hint="eastAsia"/>
            <w:lang w:eastAsia="zh-CN"/>
          </w:rPr>
          <w:t>(一)、消防安全</w:t>
        </w:r>
        <w:r>
          <w:tab/>
        </w:r>
        <w:r>
          <w:fldChar w:fldCharType="begin"/>
        </w:r>
        <w:r>
          <w:instrText xml:space="preserve"> PAGEREF _Toc11623 \h </w:instrText>
        </w:r>
        <w:r>
          <w:fldChar w:fldCharType="separate"/>
        </w:r>
        <w:r>
          <w:t>28</w:t>
        </w:r>
        <w:r>
          <w:fldChar w:fldCharType="end"/>
        </w:r>
      </w:hyperlink>
    </w:p>
    <w:p>
      <w:pPr>
        <w:pStyle w:val="TOC2"/>
        <w:tabs>
          <w:tab w:val="right" w:leader="dot" w:pos="8306"/>
        </w:tabs>
      </w:pPr>
      <w:hyperlink w:anchor="_Toc26865" w:history="1">
        <w:r>
          <w:rPr>
            <w:rFonts w:ascii="仿宋" w:eastAsia="仿宋" w:hAnsi="仿宋" w:cs="仿宋" w:hint="eastAsia"/>
            <w:lang w:eastAsia="zh-CN"/>
          </w:rPr>
          <w:t>(二)、防火防爆总图布置措施</w:t>
        </w:r>
        <w:r>
          <w:tab/>
        </w:r>
        <w:r>
          <w:fldChar w:fldCharType="begin"/>
        </w:r>
        <w:r>
          <w:instrText xml:space="preserve"> PAGEREF _Toc26865 \h </w:instrText>
        </w:r>
        <w:r>
          <w:fldChar w:fldCharType="separate"/>
        </w:r>
        <w:r>
          <w:t>30</w:t>
        </w:r>
        <w:r>
          <w:fldChar w:fldCharType="end"/>
        </w:r>
      </w:hyperlink>
    </w:p>
    <w:p>
      <w:pPr>
        <w:pStyle w:val="TOC2"/>
        <w:tabs>
          <w:tab w:val="right" w:leader="dot" w:pos="8306"/>
        </w:tabs>
      </w:pPr>
      <w:hyperlink w:anchor="_Toc7008" w:history="1">
        <w:r>
          <w:rPr>
            <w:rFonts w:ascii="仿宋" w:eastAsia="仿宋" w:hAnsi="仿宋" w:cs="仿宋" w:hint="eastAsia"/>
            <w:lang w:eastAsia="zh-CN"/>
          </w:rPr>
          <w:t>(三)、自然灾害防范措施</w:t>
        </w:r>
        <w:r>
          <w:tab/>
        </w:r>
        <w:r>
          <w:fldChar w:fldCharType="begin"/>
        </w:r>
        <w:r>
          <w:instrText xml:space="preserve"> PAGEREF _Toc7008 \h </w:instrText>
        </w:r>
        <w:r>
          <w:fldChar w:fldCharType="separate"/>
        </w:r>
        <w:r>
          <w:t>30</w:t>
        </w:r>
        <w:r>
          <w:fldChar w:fldCharType="end"/>
        </w:r>
      </w:hyperlink>
    </w:p>
    <w:p>
      <w:pPr>
        <w:pStyle w:val="TOC2"/>
        <w:tabs>
          <w:tab w:val="right" w:leader="dot" w:pos="8306"/>
        </w:tabs>
      </w:pPr>
      <w:hyperlink w:anchor="_Toc5278" w:history="1">
        <w:r>
          <w:rPr>
            <w:rFonts w:ascii="仿宋" w:eastAsia="仿宋" w:hAnsi="仿宋" w:cs="仿宋" w:hint="eastAsia"/>
            <w:lang w:eastAsia="zh-CN"/>
          </w:rPr>
          <w:t>(四)、安全色及安全标志使用要求</w:t>
        </w:r>
        <w:r>
          <w:tab/>
        </w:r>
        <w:r>
          <w:fldChar w:fldCharType="begin"/>
        </w:r>
        <w:r>
          <w:instrText xml:space="preserve"> PAGEREF _Toc5278 \h </w:instrText>
        </w:r>
        <w:r>
          <w:fldChar w:fldCharType="separate"/>
        </w:r>
        <w:r>
          <w:t>31</w:t>
        </w:r>
        <w:r>
          <w:fldChar w:fldCharType="end"/>
        </w:r>
      </w:hyperlink>
    </w:p>
    <w:p>
      <w:pPr>
        <w:pStyle w:val="TOC2"/>
        <w:tabs>
          <w:tab w:val="right" w:leader="dot" w:pos="8306"/>
        </w:tabs>
      </w:pPr>
      <w:hyperlink w:anchor="_Toc30771" w:history="1">
        <w:r>
          <w:rPr>
            <w:rFonts w:ascii="仿宋" w:eastAsia="仿宋" w:hAnsi="仿宋" w:cs="仿宋" w:hint="eastAsia"/>
            <w:lang w:eastAsia="zh-CN"/>
          </w:rPr>
          <w:t>(五)、防尘防毒措施</w:t>
        </w:r>
        <w:r>
          <w:tab/>
        </w:r>
        <w:r>
          <w:fldChar w:fldCharType="begin"/>
        </w:r>
        <w:r>
          <w:instrText xml:space="preserve"> PAGEREF _Toc30771 \h </w:instrText>
        </w:r>
        <w:r>
          <w:fldChar w:fldCharType="separate"/>
        </w:r>
        <w:r>
          <w:t>32</w:t>
        </w:r>
        <w:r>
          <w:fldChar w:fldCharType="end"/>
        </w:r>
      </w:hyperlink>
    </w:p>
    <w:p>
      <w:pPr>
        <w:pStyle w:val="TOC2"/>
        <w:tabs>
          <w:tab w:val="right" w:leader="dot" w:pos="8306"/>
        </w:tabs>
      </w:pPr>
      <w:hyperlink w:anchor="_Toc7355" w:history="1">
        <w:r>
          <w:rPr>
            <w:rFonts w:ascii="仿宋" w:eastAsia="仿宋" w:hAnsi="仿宋" w:cs="仿宋" w:hint="eastAsia"/>
            <w:lang w:eastAsia="zh-CN"/>
          </w:rPr>
          <w:t>(六)、防静电、触电防护及防雷措施</w:t>
        </w:r>
        <w:r>
          <w:tab/>
        </w:r>
        <w:r>
          <w:fldChar w:fldCharType="begin"/>
        </w:r>
        <w:r>
          <w:instrText xml:space="preserve"> PAGEREF _Toc7355 \h </w:instrText>
        </w:r>
        <w:r>
          <w:fldChar w:fldCharType="separate"/>
        </w:r>
        <w:r>
          <w:t>33</w:t>
        </w:r>
        <w:r>
          <w:fldChar w:fldCharType="end"/>
        </w:r>
      </w:hyperlink>
    </w:p>
    <w:p>
      <w:pPr>
        <w:pStyle w:val="TOC2"/>
        <w:tabs>
          <w:tab w:val="right" w:leader="dot" w:pos="8306"/>
        </w:tabs>
      </w:pPr>
      <w:hyperlink w:anchor="_Toc18876" w:history="1">
        <w:r>
          <w:rPr>
            <w:rFonts w:ascii="仿宋" w:eastAsia="仿宋" w:hAnsi="仿宋" w:cs="仿宋" w:hint="eastAsia"/>
            <w:lang w:eastAsia="zh-CN"/>
          </w:rPr>
          <w:t>(七)、机械设备安全保障措施</w:t>
        </w:r>
        <w:r>
          <w:tab/>
        </w:r>
        <w:r>
          <w:fldChar w:fldCharType="begin"/>
        </w:r>
        <w:r>
          <w:instrText xml:space="preserve"> PAGEREF _Toc18876 \h </w:instrText>
        </w:r>
        <w:r>
          <w:fldChar w:fldCharType="separate"/>
        </w:r>
        <w:r>
          <w:t>35</w:t>
        </w:r>
        <w:r>
          <w:fldChar w:fldCharType="end"/>
        </w:r>
      </w:hyperlink>
    </w:p>
    <w:p>
      <w:pPr>
        <w:pStyle w:val="TOC1"/>
        <w:tabs>
          <w:tab w:val="right" w:leader="dot" w:pos="8306"/>
        </w:tabs>
      </w:pPr>
      <w:hyperlink w:anchor="_Toc6554" w:history="1">
        <w:r>
          <w:rPr>
            <w:rFonts w:ascii="仿宋" w:eastAsia="仿宋" w:hAnsi="仿宋" w:cs="仿宋" w:hint="eastAsia"/>
            <w:lang w:eastAsia="zh-CN"/>
          </w:rPr>
          <w:t>十、智能化塑壳断路器项目技术管理</w:t>
        </w:r>
        <w:r>
          <w:tab/>
        </w:r>
        <w:r>
          <w:fldChar w:fldCharType="begin"/>
        </w:r>
        <w:r>
          <w:instrText xml:space="preserve"> PAGEREF _Toc6554 \h </w:instrText>
        </w:r>
        <w:r>
          <w:fldChar w:fldCharType="separate"/>
        </w:r>
        <w:r>
          <w:t>36</w:t>
        </w:r>
        <w:r>
          <w:fldChar w:fldCharType="end"/>
        </w:r>
      </w:hyperlink>
    </w:p>
    <w:p>
      <w:pPr>
        <w:pStyle w:val="TOC2"/>
        <w:tabs>
          <w:tab w:val="right" w:leader="dot" w:pos="8306"/>
        </w:tabs>
      </w:pPr>
      <w:hyperlink w:anchor="_Toc29002" w:history="1">
        <w:r>
          <w:rPr>
            <w:rFonts w:ascii="仿宋" w:eastAsia="仿宋" w:hAnsi="仿宋" w:cs="仿宋" w:hint="eastAsia"/>
            <w:lang w:eastAsia="zh-CN"/>
          </w:rPr>
          <w:t>(一)、技术方案选用方向</w:t>
        </w:r>
        <w:r>
          <w:tab/>
        </w:r>
        <w:r>
          <w:fldChar w:fldCharType="begin"/>
        </w:r>
        <w:r>
          <w:instrText xml:space="preserve"> PAGEREF _Toc29002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14" w:history="1">
        <w:r>
          <w:rPr>
            <w:rFonts w:ascii="仿宋" w:eastAsia="仿宋" w:hAnsi="仿宋" w:cs="仿宋" w:hint="eastAsia"/>
            <w:lang w:eastAsia="zh-CN"/>
          </w:rPr>
          <w:t>(二)、工艺技术方案选用原则</w:t>
        </w:r>
        <w:r>
          <w:tab/>
        </w:r>
        <w:r>
          <w:fldChar w:fldCharType="begin"/>
        </w:r>
        <w:r>
          <w:instrText xml:space="preserve"> PAGEREF _Toc28814 \h </w:instrText>
        </w:r>
        <w:r>
          <w:fldChar w:fldCharType="separate"/>
        </w:r>
        <w:r>
          <w:t>38</w:t>
        </w:r>
        <w:r>
          <w:fldChar w:fldCharType="end"/>
        </w:r>
      </w:hyperlink>
    </w:p>
    <w:p>
      <w:pPr>
        <w:pStyle w:val="TOC2"/>
        <w:tabs>
          <w:tab w:val="right" w:leader="dot" w:pos="8306"/>
        </w:tabs>
      </w:pPr>
      <w:hyperlink w:anchor="_Toc2869" w:history="1">
        <w:r>
          <w:rPr>
            <w:rFonts w:ascii="仿宋" w:eastAsia="仿宋" w:hAnsi="仿宋" w:cs="仿宋" w:hint="eastAsia"/>
            <w:lang w:eastAsia="zh-CN"/>
          </w:rPr>
          <w:t>(三)、工艺技术方案要求</w:t>
        </w:r>
        <w:r>
          <w:tab/>
        </w:r>
        <w:r>
          <w:fldChar w:fldCharType="begin"/>
        </w:r>
        <w:r>
          <w:instrText xml:space="preserve"> PAGEREF _Toc2869 \h </w:instrText>
        </w:r>
        <w:r>
          <w:fldChar w:fldCharType="separate"/>
        </w:r>
        <w:r>
          <w:t>40</w:t>
        </w:r>
        <w:r>
          <w:fldChar w:fldCharType="end"/>
        </w:r>
      </w:hyperlink>
    </w:p>
    <w:p>
      <w:pPr>
        <w:pStyle w:val="TOC1"/>
        <w:tabs>
          <w:tab w:val="right" w:leader="dot" w:pos="8306"/>
        </w:tabs>
      </w:pPr>
      <w:hyperlink w:anchor="_Toc12182" w:history="1">
        <w:r>
          <w:rPr>
            <w:rFonts w:ascii="仿宋" w:eastAsia="仿宋" w:hAnsi="仿宋" w:cs="仿宋" w:hint="eastAsia"/>
            <w:lang w:eastAsia="zh-CN"/>
          </w:rPr>
          <w:t>十一、智能化塑壳断路器项目风险管理</w:t>
        </w:r>
        <w:r>
          <w:tab/>
        </w:r>
        <w:r>
          <w:fldChar w:fldCharType="begin"/>
        </w:r>
        <w:r>
          <w:instrText xml:space="preserve"> PAGEREF _Toc12182 \h </w:instrText>
        </w:r>
        <w:r>
          <w:fldChar w:fldCharType="separate"/>
        </w:r>
        <w:r>
          <w:t>43</w:t>
        </w:r>
        <w:r>
          <w:fldChar w:fldCharType="end"/>
        </w:r>
      </w:hyperlink>
    </w:p>
    <w:p>
      <w:pPr>
        <w:pStyle w:val="TOC2"/>
        <w:tabs>
          <w:tab w:val="right" w:leader="dot" w:pos="8306"/>
        </w:tabs>
      </w:pPr>
      <w:hyperlink w:anchor="_Toc27749" w:history="1">
        <w:r>
          <w:rPr>
            <w:rFonts w:ascii="仿宋" w:eastAsia="仿宋" w:hAnsi="仿宋" w:cs="仿宋" w:hint="eastAsia"/>
            <w:lang w:eastAsia="zh-CN"/>
          </w:rPr>
          <w:t>(一)、风险识别与评估</w:t>
        </w:r>
        <w:r>
          <w:tab/>
        </w:r>
        <w:r>
          <w:fldChar w:fldCharType="begin"/>
        </w:r>
        <w:r>
          <w:instrText xml:space="preserve"> PAGEREF _Toc27749 \h </w:instrText>
        </w:r>
        <w:r>
          <w:fldChar w:fldCharType="separate"/>
        </w:r>
        <w:r>
          <w:t>43</w:t>
        </w:r>
        <w:r>
          <w:fldChar w:fldCharType="end"/>
        </w:r>
      </w:hyperlink>
    </w:p>
    <w:p>
      <w:pPr>
        <w:pStyle w:val="TOC2"/>
        <w:tabs>
          <w:tab w:val="right" w:leader="dot" w:pos="8306"/>
        </w:tabs>
      </w:pPr>
      <w:hyperlink w:anchor="_Toc25430" w:history="1">
        <w:r>
          <w:rPr>
            <w:rFonts w:ascii="仿宋" w:eastAsia="仿宋" w:hAnsi="仿宋" w:cs="仿宋" w:hint="eastAsia"/>
            <w:lang w:eastAsia="zh-CN"/>
          </w:rPr>
          <w:t>(二)、风险应对策略</w:t>
        </w:r>
        <w:r>
          <w:tab/>
        </w:r>
        <w:r>
          <w:fldChar w:fldCharType="begin"/>
        </w:r>
        <w:r>
          <w:instrText xml:space="preserve"> PAGEREF _Toc25430 \h </w:instrText>
        </w:r>
        <w:r>
          <w:fldChar w:fldCharType="separate"/>
        </w:r>
        <w:r>
          <w:t>44</w:t>
        </w:r>
        <w:r>
          <w:fldChar w:fldCharType="end"/>
        </w:r>
      </w:hyperlink>
    </w:p>
    <w:p>
      <w:pPr>
        <w:pStyle w:val="TOC2"/>
        <w:tabs>
          <w:tab w:val="right" w:leader="dot" w:pos="8306"/>
        </w:tabs>
      </w:pPr>
      <w:hyperlink w:anchor="_Toc13532" w:history="1">
        <w:r>
          <w:rPr>
            <w:rFonts w:ascii="仿宋" w:eastAsia="仿宋" w:hAnsi="仿宋" w:cs="仿宋" w:hint="eastAsia"/>
            <w:lang w:eastAsia="zh-CN"/>
          </w:rPr>
          <w:t>(三)、风险监控与控制</w:t>
        </w:r>
        <w:r>
          <w:tab/>
        </w:r>
        <w:r>
          <w:fldChar w:fldCharType="begin"/>
        </w:r>
        <w:r>
          <w:instrText xml:space="preserve"> PAGEREF _Toc13532 \h </w:instrText>
        </w:r>
        <w:r>
          <w:fldChar w:fldCharType="separate"/>
        </w:r>
        <w:r>
          <w:t>46</w:t>
        </w:r>
        <w:r>
          <w:fldChar w:fldCharType="end"/>
        </w:r>
      </w:hyperlink>
    </w:p>
    <w:p>
      <w:pPr>
        <w:pStyle w:val="TOC1"/>
        <w:tabs>
          <w:tab w:val="right" w:leader="dot" w:pos="8306"/>
        </w:tabs>
      </w:pPr>
      <w:hyperlink w:anchor="_Toc8685" w:history="1">
        <w:r>
          <w:rPr>
            <w:rFonts w:ascii="仿宋" w:eastAsia="仿宋" w:hAnsi="仿宋" w:cs="仿宋" w:hint="eastAsia"/>
            <w:lang w:eastAsia="zh-CN"/>
          </w:rPr>
          <w:t>十二、智能化塑壳断路器项目计划安排</w:t>
        </w:r>
        <w:r>
          <w:tab/>
        </w:r>
        <w:r>
          <w:fldChar w:fldCharType="begin"/>
        </w:r>
        <w:r>
          <w:instrText xml:space="preserve"> PAGEREF _Toc8685 \h </w:instrText>
        </w:r>
        <w:r>
          <w:fldChar w:fldCharType="separate"/>
        </w:r>
        <w:r>
          <w:t>47</w:t>
        </w:r>
        <w:r>
          <w:fldChar w:fldCharType="end"/>
        </w:r>
      </w:hyperlink>
    </w:p>
    <w:p>
      <w:pPr>
        <w:pStyle w:val="TOC2"/>
        <w:tabs>
          <w:tab w:val="right" w:leader="dot" w:pos="8306"/>
        </w:tabs>
      </w:pPr>
      <w:hyperlink w:anchor="_Toc26559" w:history="1">
        <w:r>
          <w:rPr>
            <w:rFonts w:ascii="仿宋" w:eastAsia="仿宋" w:hAnsi="仿宋" w:cs="仿宋" w:hint="eastAsia"/>
            <w:lang w:eastAsia="zh-CN"/>
          </w:rPr>
          <w:t>(一)、建设周期</w:t>
        </w:r>
        <w:r>
          <w:tab/>
        </w:r>
        <w:r>
          <w:fldChar w:fldCharType="begin"/>
        </w:r>
        <w:r>
          <w:instrText xml:space="preserve"> PAGEREF _Toc26559 \h </w:instrText>
        </w:r>
        <w:r>
          <w:fldChar w:fldCharType="separate"/>
        </w:r>
        <w:r>
          <w:t>47</w:t>
        </w:r>
        <w:r>
          <w:fldChar w:fldCharType="end"/>
        </w:r>
      </w:hyperlink>
    </w:p>
    <w:p>
      <w:pPr>
        <w:pStyle w:val="TOC2"/>
        <w:tabs>
          <w:tab w:val="right" w:leader="dot" w:pos="8306"/>
        </w:tabs>
      </w:pPr>
      <w:hyperlink w:anchor="_Toc6507" w:history="1">
        <w:r>
          <w:rPr>
            <w:rFonts w:ascii="仿宋" w:eastAsia="仿宋" w:hAnsi="仿宋" w:cs="仿宋" w:hint="eastAsia"/>
            <w:lang w:eastAsia="zh-CN"/>
          </w:rPr>
          <w:t>(二)、建设进度</w:t>
        </w:r>
        <w:r>
          <w:tab/>
        </w:r>
        <w:r>
          <w:fldChar w:fldCharType="begin"/>
        </w:r>
        <w:r>
          <w:instrText xml:space="preserve"> PAGEREF _Toc6507 \h </w:instrText>
        </w:r>
        <w:r>
          <w:fldChar w:fldCharType="separate"/>
        </w:r>
        <w:r>
          <w:t>48</w:t>
        </w:r>
        <w:r>
          <w:fldChar w:fldCharType="end"/>
        </w:r>
      </w:hyperlink>
    </w:p>
    <w:p>
      <w:pPr>
        <w:pStyle w:val="TOC2"/>
        <w:tabs>
          <w:tab w:val="right" w:leader="dot" w:pos="8306"/>
        </w:tabs>
      </w:pPr>
      <w:hyperlink w:anchor="_Toc15473" w:history="1">
        <w:r>
          <w:rPr>
            <w:rFonts w:ascii="仿宋" w:eastAsia="仿宋" w:hAnsi="仿宋" w:cs="仿宋" w:hint="eastAsia"/>
            <w:lang w:eastAsia="zh-CN"/>
          </w:rPr>
          <w:t>(三)、进度安排注意事项</w:t>
        </w:r>
        <w:r>
          <w:tab/>
        </w:r>
        <w:r>
          <w:fldChar w:fldCharType="begin"/>
        </w:r>
        <w:r>
          <w:instrText xml:space="preserve"> PAGEREF _Toc15473 \h </w:instrText>
        </w:r>
        <w:r>
          <w:fldChar w:fldCharType="separate"/>
        </w:r>
        <w:r>
          <w:t>49</w:t>
        </w:r>
        <w:r>
          <w:fldChar w:fldCharType="end"/>
        </w:r>
      </w:hyperlink>
    </w:p>
    <w:p>
      <w:pPr>
        <w:pStyle w:val="TOC2"/>
        <w:tabs>
          <w:tab w:val="right" w:leader="dot" w:pos="8306"/>
        </w:tabs>
      </w:pPr>
      <w:hyperlink w:anchor="_Toc9965" w:history="1">
        <w:r>
          <w:rPr>
            <w:rFonts w:ascii="仿宋" w:eastAsia="仿宋" w:hAnsi="仿宋" w:cs="仿宋" w:hint="eastAsia"/>
            <w:lang w:eastAsia="zh-CN"/>
          </w:rPr>
          <w:t>(四)、人力资源配置</w:t>
        </w:r>
        <w:r>
          <w:tab/>
        </w:r>
        <w:r>
          <w:fldChar w:fldCharType="begin"/>
        </w:r>
        <w:r>
          <w:instrText xml:space="preserve"> PAGEREF _Toc9965 \h </w:instrText>
        </w:r>
        <w:r>
          <w:fldChar w:fldCharType="separate"/>
        </w:r>
        <w:r>
          <w:t>50</w:t>
        </w:r>
        <w:r>
          <w:fldChar w:fldCharType="end"/>
        </w:r>
      </w:hyperlink>
    </w:p>
    <w:p>
      <w:pPr>
        <w:pStyle w:val="TOC1"/>
        <w:tabs>
          <w:tab w:val="right" w:leader="dot" w:pos="8306"/>
        </w:tabs>
      </w:pPr>
      <w:hyperlink w:anchor="_Toc14782" w:history="1">
        <w:r>
          <w:rPr>
            <w:rFonts w:ascii="仿宋" w:eastAsia="仿宋" w:hAnsi="仿宋" w:cs="仿宋" w:hint="eastAsia"/>
            <w:lang w:eastAsia="zh-CN"/>
          </w:rPr>
          <w:t>十三、供应链管理</w:t>
        </w:r>
        <w:r>
          <w:tab/>
        </w:r>
        <w:r>
          <w:fldChar w:fldCharType="begin"/>
        </w:r>
        <w:r>
          <w:instrText xml:space="preserve"> PAGEREF _Toc14782 \h </w:instrText>
        </w:r>
        <w:r>
          <w:fldChar w:fldCharType="separate"/>
        </w:r>
        <w:r>
          <w:t>51</w:t>
        </w:r>
        <w:r>
          <w:fldChar w:fldCharType="end"/>
        </w:r>
      </w:hyperlink>
    </w:p>
    <w:p>
      <w:pPr>
        <w:pStyle w:val="TOC2"/>
        <w:tabs>
          <w:tab w:val="right" w:leader="dot" w:pos="8306"/>
        </w:tabs>
      </w:pPr>
      <w:hyperlink w:anchor="_Toc25517" w:history="1">
        <w:r>
          <w:rPr>
            <w:rFonts w:ascii="仿宋" w:eastAsia="仿宋" w:hAnsi="仿宋" w:cs="仿宋" w:hint="eastAsia"/>
            <w:lang w:eastAsia="zh-CN"/>
          </w:rPr>
          <w:t>(一)、供应链战略规划</w:t>
        </w:r>
        <w:r>
          <w:tab/>
        </w:r>
        <w:r>
          <w:fldChar w:fldCharType="begin"/>
        </w:r>
        <w:r>
          <w:instrText xml:space="preserve"> PAGEREF _Toc25517 \h </w:instrText>
        </w:r>
        <w:r>
          <w:fldChar w:fldCharType="separate"/>
        </w:r>
        <w:r>
          <w:t>51</w:t>
        </w:r>
        <w:r>
          <w:fldChar w:fldCharType="end"/>
        </w:r>
      </w:hyperlink>
    </w:p>
    <w:p>
      <w:pPr>
        <w:pStyle w:val="TOC2"/>
        <w:tabs>
          <w:tab w:val="right" w:leader="dot" w:pos="8306"/>
        </w:tabs>
      </w:pPr>
      <w:hyperlink w:anchor="_Toc29481" w:history="1">
        <w:r>
          <w:rPr>
            <w:rFonts w:ascii="仿宋" w:eastAsia="仿宋" w:hAnsi="仿宋" w:cs="仿宋" w:hint="eastAsia"/>
            <w:lang w:eastAsia="zh-CN"/>
          </w:rPr>
          <w:t>(二)、供应商选择与合作</w:t>
        </w:r>
        <w:r>
          <w:tab/>
        </w:r>
        <w:r>
          <w:fldChar w:fldCharType="begin"/>
        </w:r>
        <w:r>
          <w:instrText xml:space="preserve"> PAGEREF _Toc29481 \h </w:instrText>
        </w:r>
        <w:r>
          <w:fldChar w:fldCharType="separate"/>
        </w:r>
        <w:r>
          <w:t>53</w:t>
        </w:r>
        <w:r>
          <w:fldChar w:fldCharType="end"/>
        </w:r>
      </w:hyperlink>
    </w:p>
    <w:p>
      <w:pPr>
        <w:pStyle w:val="TOC2"/>
        <w:tabs>
          <w:tab w:val="right" w:leader="dot" w:pos="8306"/>
        </w:tabs>
      </w:pPr>
      <w:hyperlink w:anchor="_Toc16267" w:history="1">
        <w:r>
          <w:rPr>
            <w:rFonts w:ascii="仿宋" w:eastAsia="仿宋" w:hAnsi="仿宋" w:cs="仿宋" w:hint="eastAsia"/>
            <w:lang w:eastAsia="zh-CN"/>
          </w:rPr>
          <w:t>(三)、物流与库存管理</w:t>
        </w:r>
        <w:r>
          <w:tab/>
        </w:r>
        <w:r>
          <w:fldChar w:fldCharType="begin"/>
        </w:r>
        <w:r>
          <w:instrText xml:space="preserve"> PAGEREF _Toc16267 \h </w:instrText>
        </w:r>
        <w:r>
          <w:fldChar w:fldCharType="separate"/>
        </w:r>
        <w:r>
          <w:t>54</w:t>
        </w:r>
        <w:r>
          <w:fldChar w:fldCharType="end"/>
        </w:r>
      </w:hyperlink>
    </w:p>
    <w:p>
      <w:pPr>
        <w:pStyle w:val="TOC1"/>
        <w:tabs>
          <w:tab w:val="right" w:leader="dot" w:pos="8306"/>
        </w:tabs>
      </w:pPr>
      <w:hyperlink w:anchor="_Toc16854" w:history="1">
        <w:r>
          <w:rPr>
            <w:rFonts w:ascii="仿宋" w:eastAsia="仿宋" w:hAnsi="仿宋" w:cs="仿宋" w:hint="eastAsia"/>
            <w:lang w:eastAsia="zh-CN"/>
          </w:rPr>
          <w:t>十四、智能化塑壳断路器项目实施保障措施</w:t>
        </w:r>
        <w:r>
          <w:tab/>
        </w:r>
        <w:r>
          <w:fldChar w:fldCharType="begin"/>
        </w:r>
        <w:r>
          <w:instrText xml:space="preserve"> PAGEREF _Toc16854 \h </w:instrText>
        </w:r>
        <w:r>
          <w:fldChar w:fldCharType="separate"/>
        </w:r>
        <w:r>
          <w:t>55</w:t>
        </w:r>
        <w:r>
          <w:fldChar w:fldCharType="end"/>
        </w:r>
      </w:hyperlink>
    </w:p>
    <w:p>
      <w:pPr>
        <w:pStyle w:val="TOC2"/>
        <w:tabs>
          <w:tab w:val="right" w:leader="dot" w:pos="8306"/>
        </w:tabs>
      </w:pPr>
      <w:hyperlink w:anchor="_Toc15571" w:history="1">
        <w:r>
          <w:rPr>
            <w:rFonts w:ascii="仿宋" w:eastAsia="仿宋" w:hAnsi="仿宋" w:cs="仿宋" w:hint="eastAsia"/>
            <w:lang w:eastAsia="zh-CN"/>
          </w:rPr>
          <w:t>(一)、智能化塑壳断路器项目实施保障机制</w:t>
        </w:r>
        <w:r>
          <w:tab/>
        </w:r>
        <w:r>
          <w:fldChar w:fldCharType="begin"/>
        </w:r>
        <w:r>
          <w:instrText xml:space="preserve"> PAGEREF _Toc15571 \h </w:instrText>
        </w:r>
        <w:r>
          <w:fldChar w:fldCharType="separate"/>
        </w:r>
        <w:r>
          <w:t>55</w:t>
        </w:r>
        <w:r>
          <w:fldChar w:fldCharType="end"/>
        </w:r>
      </w:hyperlink>
    </w:p>
    <w:p>
      <w:pPr>
        <w:pStyle w:val="TOC2"/>
        <w:tabs>
          <w:tab w:val="right" w:leader="dot" w:pos="8306"/>
        </w:tabs>
      </w:pPr>
      <w:hyperlink w:anchor="_Toc23982" w:history="1">
        <w:r>
          <w:rPr>
            <w:rFonts w:ascii="仿宋" w:eastAsia="仿宋" w:hAnsi="仿宋" w:cs="仿宋" w:hint="eastAsia"/>
            <w:lang w:eastAsia="zh-CN"/>
          </w:rPr>
          <w:t>(二)、智能化塑壳断路器项目法律合规要求</w:t>
        </w:r>
        <w:r>
          <w:tab/>
        </w:r>
        <w:r>
          <w:fldChar w:fldCharType="begin"/>
        </w:r>
        <w:r>
          <w:instrText xml:space="preserve"> PAGEREF _Toc23982 \h </w:instrText>
        </w:r>
        <w:r>
          <w:fldChar w:fldCharType="separate"/>
        </w:r>
        <w:r>
          <w:t>59</w:t>
        </w:r>
        <w:r>
          <w:fldChar w:fldCharType="end"/>
        </w:r>
      </w:hyperlink>
    </w:p>
    <w:p>
      <w:pPr>
        <w:pStyle w:val="TOC2"/>
        <w:tabs>
          <w:tab w:val="right" w:leader="dot" w:pos="8306"/>
        </w:tabs>
      </w:pPr>
      <w:hyperlink w:anchor="_Toc16212" w:history="1">
        <w:r>
          <w:rPr>
            <w:rFonts w:ascii="仿宋" w:eastAsia="仿宋" w:hAnsi="仿宋" w:cs="仿宋" w:hint="eastAsia"/>
            <w:lang w:eastAsia="zh-CN"/>
          </w:rPr>
          <w:t>(三)、智能化塑壳断路器项目合同管理与法律事务</w:t>
        </w:r>
        <w:r>
          <w:tab/>
        </w:r>
        <w:r>
          <w:fldChar w:fldCharType="begin"/>
        </w:r>
        <w:r>
          <w:instrText xml:space="preserve"> PAGEREF _Toc16212 \h </w:instrText>
        </w:r>
        <w:r>
          <w:fldChar w:fldCharType="separate"/>
        </w:r>
        <w:r>
          <w:t>64</w:t>
        </w:r>
        <w:r>
          <w:fldChar w:fldCharType="end"/>
        </w:r>
      </w:hyperlink>
    </w:p>
    <w:p>
      <w:pPr>
        <w:pStyle w:val="TOC2"/>
        <w:tabs>
          <w:tab w:val="right" w:leader="dot" w:pos="8306"/>
        </w:tabs>
      </w:pPr>
      <w:hyperlink w:anchor="_Toc8363" w:history="1">
        <w:r>
          <w:rPr>
            <w:rFonts w:ascii="仿宋" w:eastAsia="仿宋" w:hAnsi="仿宋" w:cs="仿宋" w:hint="eastAsia"/>
            <w:lang w:eastAsia="zh-CN"/>
          </w:rPr>
          <w:t>(四)、智能化塑壳断路器项目知识产权保护策略</w:t>
        </w:r>
        <w:r>
          <w:tab/>
        </w:r>
        <w:r>
          <w:fldChar w:fldCharType="begin"/>
        </w:r>
        <w:r>
          <w:instrText xml:space="preserve"> PAGEREF _Toc8363 \h </w:instrText>
        </w:r>
        <w:r>
          <w:fldChar w:fldCharType="separate"/>
        </w:r>
        <w:r>
          <w:t>70</w:t>
        </w:r>
        <w:r>
          <w:fldChar w:fldCharType="end"/>
        </w:r>
      </w:hyperlink>
    </w:p>
    <w:p>
      <w:pPr>
        <w:pStyle w:val="TOC1"/>
        <w:tabs>
          <w:tab w:val="right" w:leader="dot" w:pos="8306"/>
        </w:tabs>
      </w:pPr>
      <w:hyperlink w:anchor="_Toc12544" w:history="1">
        <w:r>
          <w:rPr>
            <w:rFonts w:ascii="仿宋" w:eastAsia="仿宋" w:hAnsi="仿宋" w:cs="仿宋" w:hint="eastAsia"/>
            <w:lang w:eastAsia="zh-CN"/>
          </w:rPr>
          <w:t>十五、风险识别与分类</w:t>
        </w:r>
        <w:r>
          <w:tab/>
        </w:r>
        <w:r>
          <w:fldChar w:fldCharType="begin"/>
        </w:r>
        <w:r>
          <w:instrText xml:space="preserve"> PAGEREF _Toc12544 \h </w:instrText>
        </w:r>
        <w:r>
          <w:fldChar w:fldCharType="separate"/>
        </w:r>
        <w:r>
          <w:t>73</w:t>
        </w:r>
        <w:r>
          <w:fldChar w:fldCharType="end"/>
        </w:r>
      </w:hyperlink>
    </w:p>
    <w:p>
      <w:pPr>
        <w:pStyle w:val="TOC2"/>
        <w:tabs>
          <w:tab w:val="right" w:leader="dot" w:pos="8306"/>
        </w:tabs>
      </w:pPr>
      <w:hyperlink w:anchor="_Toc19816" w:history="1">
        <w:r>
          <w:rPr>
            <w:rFonts w:ascii="仿宋" w:eastAsia="仿宋" w:hAnsi="仿宋" w:cs="仿宋" w:hint="eastAsia"/>
            <w:lang w:eastAsia="zh-CN"/>
          </w:rPr>
          <w:t>(一)、风险识别</w:t>
        </w:r>
        <w:r>
          <w:tab/>
        </w:r>
        <w:r>
          <w:fldChar w:fldCharType="begin"/>
        </w:r>
        <w:r>
          <w:instrText xml:space="preserve"> PAGEREF _Toc19816 \h </w:instrText>
        </w:r>
        <w:r>
          <w:fldChar w:fldCharType="separate"/>
        </w:r>
        <w:r>
          <w:t>73</w:t>
        </w:r>
        <w:r>
          <w:fldChar w:fldCharType="end"/>
        </w:r>
      </w:hyperlink>
    </w:p>
    <w:p>
      <w:pPr>
        <w:pStyle w:val="TOC2"/>
        <w:tabs>
          <w:tab w:val="right" w:leader="dot" w:pos="8306"/>
        </w:tabs>
      </w:pPr>
      <w:hyperlink w:anchor="_Toc4263" w:history="1">
        <w:r>
          <w:rPr>
            <w:rFonts w:ascii="仿宋" w:eastAsia="仿宋" w:hAnsi="仿宋" w:cs="仿宋" w:hint="eastAsia"/>
            <w:lang w:eastAsia="zh-CN"/>
          </w:rPr>
          <w:t>(二)、风险分类</w:t>
        </w:r>
        <w:r>
          <w:tab/>
        </w:r>
        <w:r>
          <w:fldChar w:fldCharType="begin"/>
        </w:r>
        <w:r>
          <w:instrText xml:space="preserve"> PAGEREF _Toc4263 \h </w:instrText>
        </w:r>
        <w:r>
          <w:fldChar w:fldCharType="separate"/>
        </w:r>
        <w:r>
          <w:t>74</w:t>
        </w:r>
        <w:r>
          <w:fldChar w:fldCharType="end"/>
        </w:r>
      </w:hyperlink>
    </w:p>
    <w:p>
      <w:pPr>
        <w:pStyle w:val="TOC1"/>
        <w:tabs>
          <w:tab w:val="right" w:leader="dot" w:pos="8306"/>
        </w:tabs>
      </w:pPr>
      <w:hyperlink w:anchor="_Toc15221" w:history="1">
        <w:r>
          <w:rPr>
            <w:rFonts w:ascii="仿宋" w:eastAsia="仿宋" w:hAnsi="仿宋" w:cs="仿宋" w:hint="eastAsia"/>
            <w:lang w:eastAsia="zh-CN"/>
          </w:rPr>
          <w:t>十六、智能化塑壳断路器项目工程方案分析</w:t>
        </w:r>
        <w:r>
          <w:tab/>
        </w:r>
        <w:r>
          <w:fldChar w:fldCharType="begin"/>
        </w:r>
        <w:r>
          <w:instrText xml:space="preserve"> PAGEREF _Toc15221 \h </w:instrText>
        </w:r>
        <w:r>
          <w:fldChar w:fldCharType="separate"/>
        </w:r>
        <w:r>
          <w:t>76</w:t>
        </w:r>
        <w:r>
          <w:fldChar w:fldCharType="end"/>
        </w:r>
      </w:hyperlink>
    </w:p>
    <w:p>
      <w:pPr>
        <w:pStyle w:val="TOC2"/>
        <w:tabs>
          <w:tab w:val="right" w:leader="dot" w:pos="8306"/>
        </w:tabs>
      </w:pPr>
      <w:hyperlink w:anchor="_Toc25495" w:history="1">
        <w:r>
          <w:rPr>
            <w:rFonts w:ascii="仿宋" w:eastAsia="仿宋" w:hAnsi="仿宋" w:cs="仿宋" w:hint="eastAsia"/>
            <w:lang w:eastAsia="zh-CN"/>
          </w:rPr>
          <w:t>(一)、建筑工程设计原则</w:t>
        </w:r>
        <w:r>
          <w:tab/>
        </w:r>
        <w:r>
          <w:fldChar w:fldCharType="begin"/>
        </w:r>
        <w:r>
          <w:instrText xml:space="preserve"> PAGEREF _Toc25495 \h </w:instrText>
        </w:r>
        <w:r>
          <w:fldChar w:fldCharType="separate"/>
        </w:r>
        <w:r>
          <w:t>76</w:t>
        </w:r>
        <w:r>
          <w:fldChar w:fldCharType="end"/>
        </w:r>
      </w:hyperlink>
    </w:p>
    <w:p>
      <w:pPr>
        <w:pStyle w:val="TOC2"/>
        <w:tabs>
          <w:tab w:val="right" w:leader="dot" w:pos="8306"/>
        </w:tabs>
      </w:pPr>
      <w:hyperlink w:anchor="_Toc7931" w:history="1">
        <w:r>
          <w:rPr>
            <w:rFonts w:ascii="仿宋" w:eastAsia="仿宋" w:hAnsi="仿宋" w:cs="仿宋" w:hint="eastAsia"/>
            <w:lang w:eastAsia="zh-CN"/>
          </w:rPr>
          <w:t>(二)、土建工程建设指标</w:t>
        </w:r>
        <w:r>
          <w:tab/>
        </w:r>
        <w:r>
          <w:fldChar w:fldCharType="begin"/>
        </w:r>
        <w:r>
          <w:instrText xml:space="preserve"> PAGEREF _Toc7931 \h </w:instrText>
        </w:r>
        <w:r>
          <w:fldChar w:fldCharType="separate"/>
        </w:r>
        <w:r>
          <w:t>79</w:t>
        </w:r>
        <w:r>
          <w:fldChar w:fldCharType="end"/>
        </w:r>
      </w:hyperlink>
    </w:p>
    <w:p>
      <w:pPr>
        <w:pStyle w:val="TOC1"/>
        <w:tabs>
          <w:tab w:val="right" w:leader="dot" w:pos="8306"/>
        </w:tabs>
      </w:pPr>
      <w:hyperlink w:anchor="_Toc2338" w:history="1">
        <w:r>
          <w:rPr>
            <w:rFonts w:ascii="仿宋" w:eastAsia="仿宋" w:hAnsi="仿宋" w:cs="仿宋" w:hint="eastAsia"/>
            <w:lang w:eastAsia="zh-CN"/>
          </w:rPr>
          <w:t>十七、智能化塑壳断路器项目治理与监督</w:t>
        </w:r>
        <w:r>
          <w:tab/>
        </w:r>
        <w:r>
          <w:fldChar w:fldCharType="begin"/>
        </w:r>
        <w:r>
          <w:instrText xml:space="preserve"> PAGEREF _Toc2338 \h </w:instrText>
        </w:r>
        <w:r>
          <w:fldChar w:fldCharType="separate"/>
        </w:r>
        <w:r>
          <w:t>81</w:t>
        </w:r>
        <w:r>
          <w:fldChar w:fldCharType="end"/>
        </w:r>
      </w:hyperlink>
    </w:p>
    <w:p>
      <w:pPr>
        <w:pStyle w:val="TOC2"/>
        <w:tabs>
          <w:tab w:val="right" w:leader="dot" w:pos="8306"/>
        </w:tabs>
      </w:pPr>
      <w:hyperlink w:anchor="_Toc3753" w:history="1">
        <w:r>
          <w:rPr>
            <w:rFonts w:ascii="仿宋" w:eastAsia="仿宋" w:hAnsi="仿宋" w:cs="仿宋" w:hint="eastAsia"/>
            <w:lang w:eastAsia="zh-CN"/>
          </w:rPr>
          <w:t>(一)、智能化塑壳断路器项目治理结构</w:t>
        </w:r>
        <w:r>
          <w:tab/>
        </w:r>
        <w:r>
          <w:fldChar w:fldCharType="begin"/>
        </w:r>
        <w:r>
          <w:instrText xml:space="preserve"> PAGEREF _Toc3753 \h </w:instrText>
        </w:r>
        <w:r>
          <w:fldChar w:fldCharType="separate"/>
        </w:r>
        <w:r>
          <w:t>81</w:t>
        </w:r>
        <w:r>
          <w:fldChar w:fldCharType="end"/>
        </w:r>
      </w:hyperlink>
    </w:p>
    <w:p>
      <w:pPr>
        <w:pStyle w:val="TOC2"/>
        <w:tabs>
          <w:tab w:val="right" w:leader="dot" w:pos="8306"/>
        </w:tabs>
      </w:pPr>
      <w:hyperlink w:anchor="_Toc10065" w:history="1">
        <w:r>
          <w:rPr>
            <w:rFonts w:ascii="仿宋" w:eastAsia="仿宋" w:hAnsi="仿宋" w:cs="仿宋" w:hint="eastAsia"/>
            <w:lang w:eastAsia="zh-CN"/>
          </w:rPr>
          <w:t>(二)、监督与审计</w:t>
        </w:r>
        <w:r>
          <w:tab/>
        </w:r>
        <w:r>
          <w:fldChar w:fldCharType="begin"/>
        </w:r>
        <w:r>
          <w:instrText xml:space="preserve"> PAGEREF _Toc10065 \h </w:instrText>
        </w:r>
        <w:r>
          <w:fldChar w:fldCharType="separate"/>
        </w:r>
        <w:r>
          <w:t>83</w:t>
        </w:r>
        <w:r>
          <w:fldChar w:fldCharType="end"/>
        </w:r>
      </w:hyperlink>
    </w:p>
    <w:p>
      <w:pPr>
        <w:pStyle w:val="TOC1"/>
        <w:tabs>
          <w:tab w:val="right" w:leader="dot" w:pos="8306"/>
        </w:tabs>
      </w:pPr>
      <w:hyperlink w:anchor="_Toc16913" w:history="1">
        <w:r>
          <w:rPr>
            <w:rFonts w:ascii="仿宋" w:eastAsia="仿宋" w:hAnsi="仿宋" w:cs="仿宋" w:hint="eastAsia"/>
            <w:lang w:eastAsia="zh-CN"/>
          </w:rPr>
          <w:t>十八、质量管理体系</w:t>
        </w:r>
        <w:r>
          <w:tab/>
        </w:r>
        <w:r>
          <w:fldChar w:fldCharType="begin"/>
        </w:r>
        <w:r>
          <w:instrText xml:space="preserve"> PAGEREF _Toc16913 \h </w:instrText>
        </w:r>
        <w:r>
          <w:fldChar w:fldCharType="separate"/>
        </w:r>
        <w:r>
          <w:t>84</w:t>
        </w:r>
        <w:r>
          <w:fldChar w:fldCharType="end"/>
        </w:r>
      </w:hyperlink>
    </w:p>
    <w:p>
      <w:pPr>
        <w:pStyle w:val="TOC2"/>
        <w:tabs>
          <w:tab w:val="right" w:leader="dot" w:pos="8306"/>
        </w:tabs>
      </w:pPr>
      <w:hyperlink w:anchor="_Toc25178" w:history="1">
        <w:r>
          <w:rPr>
            <w:rFonts w:ascii="仿宋" w:eastAsia="仿宋" w:hAnsi="仿宋" w:cs="仿宋" w:hint="eastAsia"/>
            <w:lang w:eastAsia="zh-CN"/>
          </w:rPr>
          <w:t>(一)、质量目标与方针</w:t>
        </w:r>
        <w:r>
          <w:tab/>
        </w:r>
        <w:r>
          <w:fldChar w:fldCharType="begin"/>
        </w:r>
        <w:r>
          <w:instrText xml:space="preserve"> PAGEREF _Toc25178 \h </w:instrText>
        </w:r>
        <w:r>
          <w:fldChar w:fldCharType="separate"/>
        </w:r>
        <w:r>
          <w:t>84</w:t>
        </w:r>
        <w:r>
          <w:fldChar w:fldCharType="end"/>
        </w:r>
      </w:hyperlink>
    </w:p>
    <w:p>
      <w:pPr>
        <w:pStyle w:val="TOC2"/>
        <w:tabs>
          <w:tab w:val="right" w:leader="dot" w:pos="8306"/>
        </w:tabs>
      </w:pPr>
      <w:hyperlink w:anchor="_Toc5078" w:history="1">
        <w:r>
          <w:rPr>
            <w:rFonts w:ascii="仿宋" w:eastAsia="仿宋" w:hAnsi="仿宋" w:cs="仿宋" w:hint="eastAsia"/>
            <w:lang w:eastAsia="zh-CN"/>
          </w:rPr>
          <w:t>(二)、质量管理责任</w:t>
        </w:r>
        <w:r>
          <w:tab/>
        </w:r>
        <w:r>
          <w:fldChar w:fldCharType="begin"/>
        </w:r>
        <w:r>
          <w:instrText xml:space="preserve"> PAGEREF _Toc5078 \h </w:instrText>
        </w:r>
        <w:r>
          <w:fldChar w:fldCharType="separate"/>
        </w:r>
        <w:r>
          <w:t>85</w:t>
        </w:r>
        <w:r>
          <w:fldChar w:fldCharType="end"/>
        </w:r>
      </w:hyperlink>
    </w:p>
    <w:p>
      <w:pPr>
        <w:pStyle w:val="TOC2"/>
        <w:tabs>
          <w:tab w:val="right" w:leader="dot" w:pos="8306"/>
        </w:tabs>
      </w:pPr>
      <w:hyperlink w:anchor="_Toc23693" w:history="1">
        <w:r>
          <w:rPr>
            <w:rFonts w:ascii="仿宋" w:eastAsia="仿宋" w:hAnsi="仿宋" w:cs="仿宋" w:hint="eastAsia"/>
            <w:lang w:eastAsia="zh-CN"/>
          </w:rPr>
          <w:t>(三)、质量管理体系文件</w:t>
        </w:r>
        <w:r>
          <w:tab/>
        </w:r>
        <w:r>
          <w:fldChar w:fldCharType="begin"/>
        </w:r>
        <w:r>
          <w:instrText xml:space="preserve"> PAGEREF _Toc23693 \h </w:instrText>
        </w:r>
        <w:r>
          <w:fldChar w:fldCharType="separate"/>
        </w:r>
        <w:r>
          <w:t>86</w:t>
        </w:r>
        <w:r>
          <w:fldChar w:fldCharType="end"/>
        </w:r>
      </w:hyperlink>
    </w:p>
    <w:p>
      <w:pPr>
        <w:pStyle w:val="TOC2"/>
        <w:tabs>
          <w:tab w:val="right" w:leader="dot" w:pos="8306"/>
        </w:tabs>
      </w:pPr>
      <w:hyperlink w:anchor="_Toc28249" w:history="1">
        <w:r>
          <w:rPr>
            <w:rFonts w:ascii="仿宋" w:eastAsia="仿宋" w:hAnsi="仿宋" w:cs="仿宋" w:hint="eastAsia"/>
            <w:lang w:eastAsia="zh-CN"/>
          </w:rPr>
          <w:t>(四)、质量培训与教育</w:t>
        </w:r>
        <w:r>
          <w:tab/>
        </w:r>
        <w:r>
          <w:fldChar w:fldCharType="begin"/>
        </w:r>
        <w:r>
          <w:instrText xml:space="preserve"> PAGEREF _Toc28249 \h </w:instrText>
        </w:r>
        <w:r>
          <w:fldChar w:fldCharType="separate"/>
        </w:r>
        <w:r>
          <w:t>89</w:t>
        </w:r>
        <w:r>
          <w:fldChar w:fldCharType="end"/>
        </w:r>
      </w:hyperlink>
    </w:p>
    <w:p>
      <w:pPr>
        <w:pStyle w:val="TOC2"/>
        <w:tabs>
          <w:tab w:val="right" w:leader="dot" w:pos="8306"/>
        </w:tabs>
      </w:pPr>
      <w:hyperlink w:anchor="_Toc10959" w:history="1">
        <w:r>
          <w:rPr>
            <w:rFonts w:ascii="仿宋" w:eastAsia="仿宋" w:hAnsi="仿宋" w:cs="仿宋" w:hint="eastAsia"/>
            <w:lang w:eastAsia="zh-CN"/>
          </w:rPr>
          <w:t>(五)、质量审核与评价</w:t>
        </w:r>
        <w:r>
          <w:tab/>
        </w:r>
        <w:r>
          <w:fldChar w:fldCharType="begin"/>
        </w:r>
        <w:r>
          <w:instrText xml:space="preserve"> PAGEREF _Toc10959 \h </w:instrText>
        </w:r>
        <w:r>
          <w:fldChar w:fldCharType="separate"/>
        </w:r>
        <w:r>
          <w:t>90</w:t>
        </w:r>
        <w:r>
          <w:fldChar w:fldCharType="end"/>
        </w:r>
      </w:hyperlink>
    </w:p>
    <w:p>
      <w:pPr>
        <w:pStyle w:val="TOC2"/>
        <w:tabs>
          <w:tab w:val="right" w:leader="dot" w:pos="8306"/>
        </w:tabs>
      </w:pPr>
      <w:hyperlink w:anchor="_Toc16076" w:history="1">
        <w:r>
          <w:rPr>
            <w:rFonts w:ascii="仿宋" w:eastAsia="仿宋" w:hAnsi="仿宋" w:cs="仿宋" w:hint="eastAsia"/>
            <w:lang w:eastAsia="zh-CN"/>
          </w:rPr>
          <w:t>(六)、不符合与纠正措施</w:t>
        </w:r>
        <w:r>
          <w:tab/>
        </w:r>
        <w:r>
          <w:fldChar w:fldCharType="begin"/>
        </w:r>
        <w:r>
          <w:instrText xml:space="preserve"> PAGEREF _Toc16076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72"/>
      <w:r>
        <w:rPr>
          <w:rFonts w:ascii="仿宋" w:eastAsia="仿宋" w:hAnsi="仿宋" w:cs="仿宋" w:hint="eastAsia"/>
          <w:sz w:val="28"/>
          <w:lang w:eastAsia="zh-CN"/>
        </w:rPr>
        <w:t>一、智能化塑壳断路器项目建设背景及必要性分析</w:t>
      </w:r>
      <w:bookmarkEnd w:id="2"/>
    </w:p>
    <w:p>
      <w:pPr>
        <w:pStyle w:val="Heading2"/>
        <w:rPr>
          <w:rFonts w:ascii="仿宋" w:eastAsia="仿宋" w:hAnsi="仿宋" w:cs="仿宋" w:hint="eastAsia"/>
          <w:lang w:eastAsia="zh-CN"/>
        </w:rPr>
      </w:pPr>
      <w:bookmarkStart w:id="3" w:name="_Toc31973"/>
      <w:r>
        <w:rPr>
          <w:rFonts w:ascii="仿宋" w:eastAsia="仿宋" w:hAnsi="仿宋" w:cs="仿宋" w:hint="eastAsia"/>
          <w:lang w:eastAsia="zh-CN"/>
        </w:rPr>
        <w:t>(一)、智能化塑壳断路器项目背景分析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化塑壳断路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化塑壳断路器项目在这个潮流中的定位。同时，我们将关注行业内涌现的新兴机遇，以便智能化塑壳断路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化塑壳断路器项目提供了强大的发展动力。我们将聚焦于行业内最新的技术发展趋势，包括但不限于人工智能、大数据分析、物联网等领域。通过深度的技术研究，我们将确保智能化塑壳断路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化塑壳断路器项目发展的源泉。我们将投入更多的精力对市场需求进行深入剖析，超越表面的需求，深入挖掘潜在的市场痛点和机遇。通过对市场需求的细致了解，智能化塑壳断路器项目将更有针对性地设计解决方案，满足市场的多样化需求，从而更好地促进智能化塑壳断路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化塑壳断路器项目战略至关重要。我们将对竞争态势进行更为深入的分析，包括但不限于市场份额、产品特点、客户满意度等多个维度。通过深度的竞争分析，智能化塑壳断路器项目将能够更准确地把握市场脉搏，制定具有竞争力的智能化塑壳断路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能化塑壳断路器项目的发展具有直接的影响。我们将进行更为全面的法规和政策分析，了解行业发展中的潜在法律风险和合规挑战。通过充分了解和遵守相关法规，智能化塑壳断路器项目将确保在法律框架内合法合规运营，为智能化塑壳断路器项目的稳健发展提供有力支持。</w:t>
      </w:r>
    </w:p>
    <w:p>
      <w:pPr>
        <w:pStyle w:val="Heading2"/>
        <w:ind w:firstLine="560" w:firstLineChars="200"/>
        <w:rPr>
          <w:rFonts w:ascii="仿宋" w:eastAsia="仿宋" w:hAnsi="仿宋" w:cs="仿宋" w:hint="eastAsia"/>
          <w:sz w:val="28"/>
          <w:lang w:eastAsia="zh-CN"/>
        </w:rPr>
      </w:pPr>
      <w:bookmarkStart w:id="4" w:name="_Toc12796"/>
      <w:r>
        <w:rPr>
          <w:rFonts w:ascii="仿宋" w:eastAsia="仿宋" w:hAnsi="仿宋" w:cs="仿宋" w:hint="eastAsia"/>
          <w:sz w:val="28"/>
          <w:lang w:eastAsia="zh-CN"/>
        </w:rPr>
        <w:t>(二)、智能化塑壳断路器项目建设必要性分析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建设的迫切性源于对行业发展趋势的深刻洞察。我们正处于一个行业变革的时代，科技创新、数字化转型成为企业发展的关键动力。智能化塑壳断路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建设不仅仅是为了跟上潮流，更是为了通过技术创新推动企业的持续发展。通过引入先进的技术和解决方案，智能化塑壳断路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化塑壳断路器项目的建设成为必然选择，通过提高产品质量、拓展服务领域，从而在竞争中获得更多的机会。智能化塑壳断路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化塑壳断路器项目建设的必要性体现在对客户需求更精准的满足。通过智能化塑壳断路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建设的背后是对企业持续创新的追求。只有通过不断创新，企业才能在竞争中立于不败之地。智能化塑壳断路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710"/>
      <w:r>
        <w:rPr>
          <w:rFonts w:ascii="仿宋" w:eastAsia="仿宋" w:hAnsi="仿宋" w:cs="仿宋" w:hint="eastAsia"/>
          <w:sz w:val="28"/>
          <w:lang w:eastAsia="zh-CN"/>
        </w:rPr>
        <w:t>二、智能化塑壳断路器项目土建工程</w:t>
      </w:r>
      <w:bookmarkEnd w:id="5"/>
    </w:p>
    <w:p>
      <w:pPr>
        <w:pStyle w:val="Heading2"/>
        <w:rPr>
          <w:rFonts w:ascii="仿宋" w:eastAsia="仿宋" w:hAnsi="仿宋" w:cs="仿宋" w:hint="eastAsia"/>
          <w:lang w:eastAsia="zh-CN"/>
        </w:rPr>
      </w:pPr>
      <w:bookmarkStart w:id="6" w:name="_Toc1883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在智能化塑壳断路器项目的建筑工程设计中，我们将秉承一系列重要的设计原则，以确保智能化塑壳断路器项目建筑在功能、美观、可持续性等方面达到最佳效果。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首要原则是确保建筑的功能性得到最大化的发挥。我们将充分理解智能化塑壳断路器项目的实际需求，合理布局各个功能区域，保证建筑在满足业务需求的同时，提供高效的工作环境。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在建筑设计中，我们将综合考虑建设和运营成本。通过精细的经济效益分析，确保设计方案在高效利用资源的同时，对智能化塑壳断路器项目的长期盈利能力有积极的贡献。</w:t>
      </w:r>
    </w:p>
    <w:p>
      <w:pPr>
        <w:pStyle w:val="Heading2"/>
        <w:ind w:firstLine="560" w:firstLineChars="200"/>
        <w:rPr>
          <w:rFonts w:ascii="仿宋" w:eastAsia="仿宋" w:hAnsi="仿宋" w:cs="仿宋" w:hint="eastAsia"/>
          <w:sz w:val="28"/>
          <w:lang w:eastAsia="zh-CN"/>
        </w:rPr>
      </w:pPr>
      <w:bookmarkStart w:id="7" w:name="_Toc1876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智能化塑壳断路器项目的土建工程设计中，我们将精准设定设计年限，结合智能化塑壳断路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化塑壳断路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68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化塑壳断路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化塑壳断路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化塑壳断路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83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本期工程智能化塑壳断路器项目预计总建筑面积XXX平方米，其中：计容建筑面积XXX平方米，计划建筑工程投资XX万元，占智能化塑壳断路器项目总投资的XX%。</w:t>
      </w:r>
    </w:p>
    <w:p>
      <w:pPr>
        <w:pStyle w:val="Heading1"/>
        <w:ind w:firstLine="560" w:firstLineChars="200"/>
        <w:rPr>
          <w:rFonts w:ascii="仿宋" w:eastAsia="仿宋" w:hAnsi="仿宋" w:cs="仿宋" w:hint="eastAsia"/>
          <w:sz w:val="28"/>
          <w:lang w:eastAsia="zh-CN"/>
        </w:rPr>
      </w:pPr>
      <w:bookmarkStart w:id="10" w:name="_Toc1966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497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智能化塑壳断路器项目的主要产品是XXXX，预计年产值为XXX万元。这一产品在市场中占据着重要的地位，其广泛的应用范围使得该智能化塑壳断路器项目的市场前景非常广阔。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化塑壳断路器项目的xxx产品作为重要的原材料之一，将在多个领域发挥关键作用。其在建筑、交通、能源等方面的广泛应用将为整个产业链提供强大的支持，形成产业协同效应。智能化塑壳断路器项目的年产值XXX万XXX万XXX万万元不仅反映了其在市场上的巨大潜力，更预示着它对国民经济的积极贡献。这种关联度高、涉及面广的产业关系，使得该智能化塑壳断路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076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塑壳断路器项目总征地面积为XXXX平方米，相当于约XX.XX亩，其中净用地面积为XXXX平方米，红线范围内相当于约XX.XX亩。这一用地规模充分考虑了智能化塑壳断路器项目的建设需求，保障了智能化塑壳断路器项目在合适的空间内得以充分发展。智能化塑壳断路器项目规划的总建筑面积为XXXX平方米，其中主体工程建设占XXXX平方米，计容建筑面积达XXXX平方米。预计建筑工程的投资将达到XXXX万元，为智能化塑壳断路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计划购置的设备共计XXXX台（套），设备购置费用为XXXX万元。这一设备购置计划充分考虑到智能化塑壳断路器项目的生产需求和技术要求，确保了智能化塑壳断路器项目在生产运营中具备先进的技术装备和高效的生产能力。设备的合理配置将为智能化塑壳断路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计划总投资为XXXX万元，预计年实现营业收入为XXXX万元。这一产能规模的设定旨在确保智能化塑壳断路器项目能够在投资与回报之间取得平衡，实现长期可持续的发展。智能化塑壳断路器项目的总投资充分考虑到各个方面的需求，包括用地建设、设备购置等多个环节，以确保智能化塑壳断路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6633"/>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608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技术管理特点体现在其创新导向。通过引入最先进的技术趋势和解决方案，智能化塑壳断路器项目致力于提升科技含量、提高质量和效率水平。这意味着我们将采用最新的工具和方法，确保智能化塑壳断路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化塑壳断路器项目技术管理的显著特征。通过整合不同领域的技术资源，我们实现了跨学科的协同工作。这有助于优化技术架构，提高整体效能。此外，整合性策略还促进了不同技术团队之间的紧密沟通和高效合作，确保智能化塑壳断路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化塑壳断路器项目所采用的技术。通过不断优化技术方案，智能化塑壳断路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化塑壳断路器项目团队将在智能化塑壳断路器项目初期识别可能的技术风险，并采取相应的预防和应对措施。通过建立健全的风险评估机制，智能化塑壳断路器项目能够在实施过程中及时发现并解决潜在的技术问题，保障智能化塑壳断路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化塑壳断路器项目中，技术将成为智能化塑壳断路器项目成功的有力支持。这一深度剖析揭示了技术管理在智能化塑壳断路器项目实施中的关键作用，为智能化塑壳断路器项目的技术基础奠定了坚实的基础。</w:t>
      </w:r>
    </w:p>
    <w:p>
      <w:pPr>
        <w:pStyle w:val="Heading2"/>
        <w:ind w:firstLine="560" w:firstLineChars="200"/>
        <w:rPr>
          <w:rFonts w:ascii="仿宋" w:eastAsia="仿宋" w:hAnsi="仿宋" w:cs="仿宋" w:hint="eastAsia"/>
          <w:sz w:val="28"/>
          <w:lang w:eastAsia="zh-CN"/>
        </w:rPr>
      </w:pPr>
      <w:bookmarkStart w:id="15" w:name="_Toc2771"/>
      <w:r>
        <w:rPr>
          <w:rFonts w:ascii="仿宋" w:eastAsia="仿宋" w:hAnsi="仿宋" w:cs="仿宋" w:hint="eastAsia"/>
          <w:sz w:val="28"/>
          <w:lang w:eastAsia="zh-CN"/>
        </w:rPr>
        <w:t>(二)、智能化塑壳断路器项目工艺技术设计方案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化塑壳断路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化塑壳断路器项目将严格按照相关行业规范要求进行组织。通过有效控制产品质量，智能化塑壳断路器项目将致力于为顾客提供优质的智能化塑壳断路器项目产品和良好的服务。这体现了智能化塑壳断路器项目对于生产活动合规性和质量标准的高度重视，为智能化塑壳断路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化塑壳断路器项目注重生态效益和清洁生产原则。智能化塑壳断路器项目建设将紧密结合地方特色经济发展，与社会经济发展规划和区域环境保护规划方案相协调一致。通过与当地区域自然生态系统的结合，智能化塑壳断路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智能化塑壳断路器项目产品具有多样化的客户需求和个性化的特点。因此，智能化塑壳断路器项目产品规格品种多样，且单批生产数量较小。为满足这一特点，智能化塑壳断路器项目承办单位将建设先进的柔性制造生产线。通过广泛应用柔性制造技术，智能化塑壳断路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化塑壳断路器项目采用的技术具有较高的技术含量和自动化水平，处于国内先进水平。这一技术选用不仅体现了对生产效率、质量和环境友好性的高标准要求，同时为智能化塑壳断路器项目的可持续发展奠定了坚实的基础。</w:t>
      </w:r>
    </w:p>
    <w:p>
      <w:pPr>
        <w:pStyle w:val="Heading2"/>
        <w:ind w:firstLine="560" w:firstLineChars="200"/>
        <w:rPr>
          <w:rFonts w:ascii="仿宋" w:eastAsia="仿宋" w:hAnsi="仿宋" w:cs="仿宋" w:hint="eastAsia"/>
          <w:sz w:val="28"/>
          <w:lang w:eastAsia="zh-CN"/>
        </w:rPr>
      </w:pPr>
      <w:bookmarkStart w:id="16" w:name="_Toc1977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为确保智能化塑壳断路器项目的高效生产和技术实施，我们制定了一套精心设计的设备选型方案，以满足智能化塑壳断路器项目生产、质量和环保的要求。该方案的主要特点如下：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化塑壳断路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针对智能化塑壳断路器项目产品的多样性和小批量生产的特点，我们将建设柔性制造生产线。通过在设备选型中考虑柔性制造技术，可以灵活应对不同产品规格和生产需求，实现生产线的高度灵活性和适应性。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126"/>
      <w:r>
        <w:rPr>
          <w:rFonts w:ascii="仿宋" w:eastAsia="仿宋" w:hAnsi="仿宋" w:cs="仿宋" w:hint="eastAsia"/>
          <w:sz w:val="28"/>
          <w:lang w:eastAsia="zh-CN"/>
        </w:rPr>
        <w:t>五、智能化塑壳断路器项目选址可行性分析</w:t>
      </w:r>
      <w:bookmarkEnd w:id="17"/>
    </w:p>
    <w:p>
      <w:pPr>
        <w:pStyle w:val="Heading2"/>
        <w:rPr>
          <w:rFonts w:ascii="仿宋" w:eastAsia="仿宋" w:hAnsi="仿宋" w:cs="仿宋" w:hint="eastAsia"/>
          <w:lang w:eastAsia="zh-CN"/>
        </w:rPr>
      </w:pPr>
      <w:bookmarkStart w:id="18" w:name="_Toc11988"/>
      <w:r>
        <w:rPr>
          <w:rFonts w:ascii="仿宋" w:eastAsia="仿宋" w:hAnsi="仿宋" w:cs="仿宋" w:hint="eastAsia"/>
          <w:lang w:eastAsia="zh-CN"/>
        </w:rPr>
        <w:t>(一)、智能化塑壳断路器项目选址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该智能化塑壳断路器项目选址位于XX省XX市XX区XXX街道</w:t>
      </w:r>
    </w:p>
    <w:p>
      <w:pPr>
        <w:pStyle w:val="Heading2"/>
        <w:ind w:firstLine="560" w:firstLineChars="200"/>
        <w:rPr>
          <w:rFonts w:ascii="仿宋" w:eastAsia="仿宋" w:hAnsi="仿宋" w:cs="仿宋" w:hint="eastAsia"/>
          <w:sz w:val="28"/>
          <w:lang w:eastAsia="zh-CN"/>
        </w:rPr>
      </w:pPr>
      <w:bookmarkStart w:id="19" w:name="_Toc455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化塑壳断路器项目的征地面积将根据智能化塑壳断路器项目的实际规模和需求进行精确规划。具体面积XXX平方米，旨在确保智能化塑壳断路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净用地面积是在征地面积基础上去除不可利用面积后的实际可开发用地。具体面积XXX平方米，考虑到环保、交通、安全等多方面因素，以确保智能化塑壳断路器项目在整体利用效率上达到最优。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智能化塑壳断路器项目计划建设的建筑总规模具体面积XXX平方米。这一规模的确定综合考虑了智能化塑壳断路器项目的性质、规模，以及城市规划的相关要求，确保建筑布局与周边环境协调一致。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绿地率是智能化塑壳断路器项目用地中被规划为绿地的比例。具体面积XXX平方米，旨在通过合理规划绿地，改善智能化塑壳断路器项目周边环境，提升居民生活质量，并符合城市整体绿化规划。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容积率是用地上可以建设的建筑总体积与用地面积之比。具体面积XXX，通过合理的容积率规划，确保智能化塑壳断路器项目建筑规模与周边环境和谐共生。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化塑壳断路器项目选址与当地城市规划相一致，具体面积XXX平方米。通过与城市规划部门深入沟通，确保智能化塑壳断路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化塑壳断路器项目选址符合当地产业政策，具体面积XXX平方米。这包括智能化塑壳断路器项目对当地经济的促进作用，以及对相关产业的带动效应，确保智能化塑壳断路器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https://d.book118.com/228117134032006030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D00162"/>
    <w:rsid w:val="0DD001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1713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2024-01-20T23:35:00Z</dcterms:created>
  <dcterms:modified xsi:type="dcterms:W3CDTF">2024-01-20T23:36:07Z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40158F20BC694CBF8ABB7FDAE50CA057_11</vt:lpwstr>
  </property>
  <property fmtid="{D5CDD505-2E9C-101B-9397-08002B2CF9AE}" pid="3" name="KSOProductBuildVer">
    <vt:lpwstr>2052-12.1.0.16120</vt:lpwstr>
  </property>
</Properties>
</file>