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导静电胶管项目可行性建设方案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56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_Toc24562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05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_Toc20805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_Toc11633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_Toc23666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_Toc18710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1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_Toc2471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_Toc6699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_Toc5888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_Toc31805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_Toc683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_Toc1761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_Toc17905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_Toc12056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_Toc9299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0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_Toc1920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_Toc22157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_Toc31768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5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_Toc7695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61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_Toc24661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_Toc16691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_Toc1784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_Toc7747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08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_Toc31108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_Toc13194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2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_Toc21642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21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_Toc11521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_Toc14115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_Toc19548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_Toc26436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_Toc26240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27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_Toc6627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_Toc18856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_Toc1276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93" w:history="1">
        <w:r>
          <w:rPr>
            <w:rFonts w:ascii="仿宋" w:eastAsia="仿宋" w:hAnsi="仿宋" w:cs="仿宋" w:hint="eastAsia"/>
            <w:lang w:eastAsia="zh-CN"/>
          </w:rPr>
          <w:t>九、经济效益与社会效益优化</w:t>
        </w:r>
        <w:r>
          <w:tab/>
        </w:r>
        <w:r>
          <w:fldChar w:fldCharType="begin"/>
        </w:r>
        <w:r>
          <w:instrText xml:space="preserve"> PAGEREF _Toc14793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_Toc21235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_Toc23794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4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_Toc2544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2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_Toc32692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_Toc20257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22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_Toc6622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91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_Toc27913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5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_Toc32275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_Toc32067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3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_Toc13053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1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_Toc22881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_Toc11053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61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_Toc21461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_Toc30951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_Toc258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74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_Toc17774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_Toc23011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_Toc20362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_Toc3313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_Toc4956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2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_Toc14122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1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_Toc3521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_Toc20075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25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_Toc24525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_Toc3962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_Toc31529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86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_Toc5486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_Toc1623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_Toc11614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24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_Toc24624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_Toc20603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_Toc9225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83" w:history="1">
        <w:r>
          <w:rPr>
            <w:rFonts w:ascii="仿宋" w:eastAsia="仿宋" w:hAnsi="仿宋" w:cs="仿宋" w:hint="eastAsia"/>
            <w:lang w:eastAsia="zh-CN"/>
          </w:rPr>
          <w:t>十九、产业协同与集群发展</w:t>
        </w:r>
        <w:r>
          <w:tab/>
        </w:r>
        <w:r>
          <w:fldChar w:fldCharType="begin"/>
        </w:r>
        <w:r>
          <w:instrText xml:space="preserve"> PAGEREF _Toc16383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_Toc23662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_Toc22939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72" w:history="1">
        <w:r>
          <w:rPr>
            <w:rFonts w:ascii="仿宋" w:eastAsia="仿宋" w:hAnsi="仿宋" w:cs="仿宋" w:hint="eastAsia"/>
            <w:lang w:eastAsia="zh-CN"/>
          </w:rPr>
          <w:t>二十、质量管理与控制</w:t>
        </w:r>
        <w:r>
          <w:tab/>
        </w:r>
        <w:r>
          <w:fldChar w:fldCharType="begin"/>
        </w:r>
        <w:r>
          <w:instrText xml:space="preserve"> PAGEREF _Toc16472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_Toc12358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_Toc30521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56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805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633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666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8710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71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669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导静电胶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导静电胶管项目将进行详细的生态影响评估，确保不会对当地的动植物种群和自然栖息地造成负面影响。如果项目地点附近有重要的生物栖息地或生态敏感区，项目将重新考虑建设地点或采取相应的保护措施。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导静电胶管项目将积极采用可持续材料，如再生塑料和生物降解材料，以减少对环境的影响。项目还将推行废物减量和回收计划，例如通过再利用工业废料或建立回收系统。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导静电胶管项目还将参与当地的环保活动和计划，如资助当地的环境保护项目或与社区合作进行环保宣传活动。通过这些活动，项目不仅能够提高自身的环境表现，还能在当地社区中树立积极的环保形象。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3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导静电胶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导静电胶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导静电胶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588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导静电胶管项目将采用绿色屋顶和生态墙等环境友好型建筑设计，这些设计不仅有助于改善空气质量，还能为城市野生动植物提供栖息地。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导静电胶管项目将建立高效的废水处理系统，确保所有工业废水在排放前都经过适当处理，达到或超过环保标准。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导静电胶管项目将致力于使用清洁能源，如太阳能和风能，减少对化石燃料的依赖。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导静电胶管项目将举办环保教育研讨会，向员工和当地社区普及环保知识，提升对环境保护重要性的认识。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180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在导静电胶管项目启动前，将进行一系列深入的地质调查，包括钻探和土壤取样，以深入了解项目区域的地层结构和土壤组成。特别是对于土壤的承载能力和地下水位的深度进行详细评估。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导静电胶管项目将通过地下水位监测系统定期检测水位变化，以预测和预防由高地下水位可能引起的地基问题。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导静电胶管项目将进行详尽的水文和地形分析，以识别可能的洪水和泥石流风险区。基于这些分析，项目将设计防洪设施，如提高地基、构建防洪墙和排水沟。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导静电胶管项目还将考虑建设排水系统，以减少地表水对土壤稳定性的影响。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完成初始的地质风险评估后，导静电胶管项目将安装长期地质监测设备，如倾斜仪、裂缝计和地下水位计，以持续监测地质条件的变化。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68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https://d.book118.com/228120011063006046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导静电胶管项目可行性建设方案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导静电胶管项目可行性建设方案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导静电胶管项目可行性建设方案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导静电胶管项目可行性建设方案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导静电胶管项目可行性建设方案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导静电胶管项目可行性建设方案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导静电胶管项目可行性建设方案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导静电胶管项目可行性建设方案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导静电胶管项目可行性建设方案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导静电胶管项目可行性建设方案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导静电胶管项目可行性建设方案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导静电胶管项目可行性建设方案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E547D51"/>
    <w:rsid w:val="4E547D5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28120011063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2024-03-02T03:40:00Z</dcterms:created>
  <dcterms:modified xsi:type="dcterms:W3CDTF">2024-03-02T03:41:35Z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120042E5CFC34639884729E473636216_11</vt:lpwstr>
  </property>
  <property fmtid="{D5CDD505-2E9C-101B-9397-08002B2CF9AE}" pid="3" name="KSOProductBuildVer">
    <vt:lpwstr>2052-12.1.0.16250</vt:lpwstr>
  </property>
</Properties>
</file>