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71" w:history="1">
        <w:r>
          <w:rPr>
            <w:rFonts w:ascii="仿宋" w:eastAsia="仿宋" w:hAnsi="仿宋" w:cs="仿宋" w:hint="eastAsia"/>
            <w:lang w:eastAsia="zh-CN"/>
          </w:rPr>
          <w:t>概论</w:t>
        </w:r>
        <w:r>
          <w:tab/>
        </w:r>
        <w:r>
          <w:fldChar w:fldCharType="begin"/>
        </w:r>
        <w:r>
          <w:instrText xml:space="preserve"> PAGEREF _Toc3771 \h </w:instrText>
        </w:r>
        <w:r>
          <w:fldChar w:fldCharType="separate"/>
        </w:r>
        <w:r>
          <w:t>3</w:t>
        </w:r>
        <w:r>
          <w:fldChar w:fldCharType="end"/>
        </w:r>
      </w:hyperlink>
    </w:p>
    <w:p>
      <w:pPr>
        <w:pStyle w:val="TOC1"/>
        <w:tabs>
          <w:tab w:val="right" w:leader="dot" w:pos="8306"/>
        </w:tabs>
      </w:pPr>
      <w:hyperlink w:anchor="_Toc8793" w:history="1">
        <w:r>
          <w:rPr>
            <w:rFonts w:ascii="仿宋" w:eastAsia="仿宋" w:hAnsi="仿宋" w:cs="仿宋" w:hint="eastAsia"/>
            <w:lang w:eastAsia="zh-CN"/>
          </w:rPr>
          <w:t>一、玻璃机械项目文档管理</w:t>
        </w:r>
        <w:r>
          <w:tab/>
        </w:r>
        <w:r>
          <w:fldChar w:fldCharType="begin"/>
        </w:r>
        <w:r>
          <w:instrText xml:space="preserve"> PAGEREF _Toc8793 \h </w:instrText>
        </w:r>
        <w:r>
          <w:fldChar w:fldCharType="separate"/>
        </w:r>
        <w:r>
          <w:t>3</w:t>
        </w:r>
        <w:r>
          <w:fldChar w:fldCharType="end"/>
        </w:r>
      </w:hyperlink>
    </w:p>
    <w:p>
      <w:pPr>
        <w:pStyle w:val="TOC2"/>
        <w:tabs>
          <w:tab w:val="right" w:leader="dot" w:pos="8306"/>
        </w:tabs>
      </w:pPr>
      <w:hyperlink w:anchor="_Toc25679" w:history="1">
        <w:r>
          <w:rPr>
            <w:rFonts w:ascii="仿宋" w:eastAsia="仿宋" w:hAnsi="仿宋" w:cs="仿宋" w:hint="eastAsia"/>
            <w:lang w:eastAsia="zh-CN"/>
          </w:rPr>
          <w:t>(一)、文档编制与审查</w:t>
        </w:r>
        <w:r>
          <w:tab/>
        </w:r>
        <w:r>
          <w:fldChar w:fldCharType="begin"/>
        </w:r>
        <w:r>
          <w:instrText xml:space="preserve"> PAGEREF _Toc25679 \h </w:instrText>
        </w:r>
        <w:r>
          <w:fldChar w:fldCharType="separate"/>
        </w:r>
        <w:r>
          <w:t>3</w:t>
        </w:r>
        <w:r>
          <w:fldChar w:fldCharType="end"/>
        </w:r>
      </w:hyperlink>
    </w:p>
    <w:p>
      <w:pPr>
        <w:pStyle w:val="TOC2"/>
        <w:tabs>
          <w:tab w:val="right" w:leader="dot" w:pos="8306"/>
        </w:tabs>
      </w:pPr>
      <w:hyperlink w:anchor="_Toc29293" w:history="1">
        <w:r>
          <w:rPr>
            <w:rFonts w:ascii="仿宋" w:eastAsia="仿宋" w:hAnsi="仿宋" w:cs="仿宋" w:hint="eastAsia"/>
            <w:lang w:eastAsia="zh-CN"/>
          </w:rPr>
          <w:t>(二)、文档发布与分发</w:t>
        </w:r>
        <w:r>
          <w:tab/>
        </w:r>
        <w:r>
          <w:fldChar w:fldCharType="begin"/>
        </w:r>
        <w:r>
          <w:instrText xml:space="preserve"> PAGEREF _Toc29293 \h </w:instrText>
        </w:r>
        <w:r>
          <w:fldChar w:fldCharType="separate"/>
        </w:r>
        <w:r>
          <w:t>4</w:t>
        </w:r>
        <w:r>
          <w:fldChar w:fldCharType="end"/>
        </w:r>
      </w:hyperlink>
    </w:p>
    <w:p>
      <w:pPr>
        <w:pStyle w:val="TOC2"/>
        <w:tabs>
          <w:tab w:val="right" w:leader="dot" w:pos="8306"/>
        </w:tabs>
      </w:pPr>
      <w:hyperlink w:anchor="_Toc11459" w:history="1">
        <w:r>
          <w:rPr>
            <w:rFonts w:ascii="仿宋" w:eastAsia="仿宋" w:hAnsi="仿宋" w:cs="仿宋" w:hint="eastAsia"/>
            <w:lang w:eastAsia="zh-CN"/>
          </w:rPr>
          <w:t>(三)、文档存档与归档</w:t>
        </w:r>
        <w:r>
          <w:tab/>
        </w:r>
        <w:r>
          <w:fldChar w:fldCharType="begin"/>
        </w:r>
        <w:r>
          <w:instrText xml:space="preserve"> PAGEREF _Toc11459 \h </w:instrText>
        </w:r>
        <w:r>
          <w:fldChar w:fldCharType="separate"/>
        </w:r>
        <w:r>
          <w:t>5</w:t>
        </w:r>
        <w:r>
          <w:fldChar w:fldCharType="end"/>
        </w:r>
      </w:hyperlink>
    </w:p>
    <w:p>
      <w:pPr>
        <w:pStyle w:val="TOC1"/>
        <w:tabs>
          <w:tab w:val="right" w:leader="dot" w:pos="8306"/>
        </w:tabs>
      </w:pPr>
      <w:hyperlink w:anchor="_Toc28068" w:history="1">
        <w:r>
          <w:rPr>
            <w:rFonts w:ascii="仿宋" w:eastAsia="仿宋" w:hAnsi="仿宋" w:cs="仿宋" w:hint="eastAsia"/>
            <w:lang w:eastAsia="zh-CN"/>
          </w:rPr>
          <w:t>二、玻璃机械项目可持续发展</w:t>
        </w:r>
        <w:r>
          <w:tab/>
        </w:r>
        <w:r>
          <w:fldChar w:fldCharType="begin"/>
        </w:r>
        <w:r>
          <w:instrText xml:space="preserve"> PAGEREF _Toc28068 \h </w:instrText>
        </w:r>
        <w:r>
          <w:fldChar w:fldCharType="separate"/>
        </w:r>
        <w:r>
          <w:t>6</w:t>
        </w:r>
        <w:r>
          <w:fldChar w:fldCharType="end"/>
        </w:r>
      </w:hyperlink>
    </w:p>
    <w:p>
      <w:pPr>
        <w:pStyle w:val="TOC2"/>
        <w:tabs>
          <w:tab w:val="right" w:leader="dot" w:pos="8306"/>
        </w:tabs>
      </w:pPr>
      <w:hyperlink w:anchor="_Toc16773" w:history="1">
        <w:r>
          <w:rPr>
            <w:rFonts w:ascii="仿宋" w:eastAsia="仿宋" w:hAnsi="仿宋" w:cs="仿宋" w:hint="eastAsia"/>
            <w:lang w:eastAsia="zh-CN"/>
          </w:rPr>
          <w:t>(一)、可持续战略与实践</w:t>
        </w:r>
        <w:r>
          <w:tab/>
        </w:r>
        <w:r>
          <w:fldChar w:fldCharType="begin"/>
        </w:r>
        <w:r>
          <w:instrText xml:space="preserve"> PAGEREF _Toc16773 \h </w:instrText>
        </w:r>
        <w:r>
          <w:fldChar w:fldCharType="separate"/>
        </w:r>
        <w:r>
          <w:t>6</w:t>
        </w:r>
        <w:r>
          <w:fldChar w:fldCharType="end"/>
        </w:r>
      </w:hyperlink>
    </w:p>
    <w:p>
      <w:pPr>
        <w:pStyle w:val="TOC2"/>
        <w:tabs>
          <w:tab w:val="right" w:leader="dot" w:pos="8306"/>
        </w:tabs>
      </w:pPr>
      <w:hyperlink w:anchor="_Toc4037" w:history="1">
        <w:r>
          <w:rPr>
            <w:rFonts w:ascii="仿宋" w:eastAsia="仿宋" w:hAnsi="仿宋" w:cs="仿宋" w:hint="eastAsia"/>
            <w:lang w:eastAsia="zh-CN"/>
          </w:rPr>
          <w:t>(二)、环保与社会责任</w:t>
        </w:r>
        <w:r>
          <w:tab/>
        </w:r>
        <w:r>
          <w:fldChar w:fldCharType="begin"/>
        </w:r>
        <w:r>
          <w:instrText xml:space="preserve"> PAGEREF _Toc4037 \h </w:instrText>
        </w:r>
        <w:r>
          <w:fldChar w:fldCharType="separate"/>
        </w:r>
        <w:r>
          <w:t>7</w:t>
        </w:r>
        <w:r>
          <w:fldChar w:fldCharType="end"/>
        </w:r>
      </w:hyperlink>
    </w:p>
    <w:p>
      <w:pPr>
        <w:pStyle w:val="TOC1"/>
        <w:tabs>
          <w:tab w:val="right" w:leader="dot" w:pos="8306"/>
        </w:tabs>
      </w:pPr>
      <w:hyperlink w:anchor="_Toc24335" w:history="1">
        <w:r>
          <w:rPr>
            <w:rFonts w:ascii="仿宋" w:eastAsia="仿宋" w:hAnsi="仿宋" w:cs="仿宋" w:hint="eastAsia"/>
            <w:lang w:eastAsia="zh-CN"/>
          </w:rPr>
          <w:t>三、玻璃机械项目绩效评估</w:t>
        </w:r>
        <w:r>
          <w:tab/>
        </w:r>
        <w:r>
          <w:fldChar w:fldCharType="begin"/>
        </w:r>
        <w:r>
          <w:instrText xml:space="preserve"> PAGEREF _Toc24335 \h </w:instrText>
        </w:r>
        <w:r>
          <w:fldChar w:fldCharType="separate"/>
        </w:r>
        <w:r>
          <w:t>8</w:t>
        </w:r>
        <w:r>
          <w:fldChar w:fldCharType="end"/>
        </w:r>
      </w:hyperlink>
    </w:p>
    <w:p>
      <w:pPr>
        <w:pStyle w:val="TOC2"/>
        <w:tabs>
          <w:tab w:val="right" w:leader="dot" w:pos="8306"/>
        </w:tabs>
      </w:pPr>
      <w:hyperlink w:anchor="_Toc15363" w:history="1">
        <w:r>
          <w:rPr>
            <w:rFonts w:ascii="仿宋" w:eastAsia="仿宋" w:hAnsi="仿宋" w:cs="仿宋" w:hint="eastAsia"/>
            <w:lang w:eastAsia="zh-CN"/>
          </w:rPr>
          <w:t>(一)、绩效评估指标</w:t>
        </w:r>
        <w:r>
          <w:tab/>
        </w:r>
        <w:r>
          <w:fldChar w:fldCharType="begin"/>
        </w:r>
        <w:r>
          <w:instrText xml:space="preserve"> PAGEREF _Toc15363 \h </w:instrText>
        </w:r>
        <w:r>
          <w:fldChar w:fldCharType="separate"/>
        </w:r>
        <w:r>
          <w:t>8</w:t>
        </w:r>
        <w:r>
          <w:fldChar w:fldCharType="end"/>
        </w:r>
      </w:hyperlink>
    </w:p>
    <w:p>
      <w:pPr>
        <w:pStyle w:val="TOC2"/>
        <w:tabs>
          <w:tab w:val="right" w:leader="dot" w:pos="8306"/>
        </w:tabs>
      </w:pPr>
      <w:hyperlink w:anchor="_Toc6621" w:history="1">
        <w:r>
          <w:rPr>
            <w:rFonts w:ascii="仿宋" w:eastAsia="仿宋" w:hAnsi="仿宋" w:cs="仿宋" w:hint="eastAsia"/>
            <w:lang w:eastAsia="zh-CN"/>
          </w:rPr>
          <w:t>(二)、绩效评估方法</w:t>
        </w:r>
        <w:r>
          <w:tab/>
        </w:r>
        <w:r>
          <w:fldChar w:fldCharType="begin"/>
        </w:r>
        <w:r>
          <w:instrText xml:space="preserve"> PAGEREF _Toc6621 \h </w:instrText>
        </w:r>
        <w:r>
          <w:fldChar w:fldCharType="separate"/>
        </w:r>
        <w:r>
          <w:t>9</w:t>
        </w:r>
        <w:r>
          <w:fldChar w:fldCharType="end"/>
        </w:r>
      </w:hyperlink>
    </w:p>
    <w:p>
      <w:pPr>
        <w:pStyle w:val="TOC2"/>
        <w:tabs>
          <w:tab w:val="right" w:leader="dot" w:pos="8306"/>
        </w:tabs>
      </w:pPr>
      <w:hyperlink w:anchor="_Toc25246" w:history="1">
        <w:r>
          <w:rPr>
            <w:rFonts w:ascii="仿宋" w:eastAsia="仿宋" w:hAnsi="仿宋" w:cs="仿宋" w:hint="eastAsia"/>
            <w:lang w:eastAsia="zh-CN"/>
          </w:rPr>
          <w:t>(三)、绩效评估周期</w:t>
        </w:r>
        <w:r>
          <w:tab/>
        </w:r>
        <w:r>
          <w:fldChar w:fldCharType="begin"/>
        </w:r>
        <w:r>
          <w:instrText xml:space="preserve"> PAGEREF _Toc25246 \h </w:instrText>
        </w:r>
        <w:r>
          <w:fldChar w:fldCharType="separate"/>
        </w:r>
        <w:r>
          <w:t>10</w:t>
        </w:r>
        <w:r>
          <w:fldChar w:fldCharType="end"/>
        </w:r>
      </w:hyperlink>
    </w:p>
    <w:p>
      <w:pPr>
        <w:pStyle w:val="TOC1"/>
        <w:tabs>
          <w:tab w:val="right" w:leader="dot" w:pos="8306"/>
        </w:tabs>
      </w:pPr>
      <w:hyperlink w:anchor="_Toc24605" w:history="1">
        <w:r>
          <w:rPr>
            <w:rFonts w:ascii="仿宋" w:eastAsia="仿宋" w:hAnsi="仿宋" w:cs="仿宋" w:hint="eastAsia"/>
            <w:lang w:eastAsia="zh-CN"/>
          </w:rPr>
          <w:t>四、玻璃机械项目建设单位说明</w:t>
        </w:r>
        <w:r>
          <w:tab/>
        </w:r>
        <w:r>
          <w:fldChar w:fldCharType="begin"/>
        </w:r>
        <w:r>
          <w:instrText xml:space="preserve"> PAGEREF _Toc24605 \h </w:instrText>
        </w:r>
        <w:r>
          <w:fldChar w:fldCharType="separate"/>
        </w:r>
        <w:r>
          <w:t>11</w:t>
        </w:r>
        <w:r>
          <w:fldChar w:fldCharType="end"/>
        </w:r>
      </w:hyperlink>
    </w:p>
    <w:p>
      <w:pPr>
        <w:pStyle w:val="TOC2"/>
        <w:tabs>
          <w:tab w:val="right" w:leader="dot" w:pos="8306"/>
        </w:tabs>
      </w:pPr>
      <w:hyperlink w:anchor="_Toc9293" w:history="1">
        <w:r>
          <w:rPr>
            <w:rFonts w:ascii="仿宋" w:eastAsia="仿宋" w:hAnsi="仿宋" w:cs="仿宋" w:hint="eastAsia"/>
            <w:lang w:eastAsia="zh-CN"/>
          </w:rPr>
          <w:t>(一)、玻璃机械项目承办单位基本情况</w:t>
        </w:r>
        <w:r>
          <w:tab/>
        </w:r>
        <w:r>
          <w:fldChar w:fldCharType="begin"/>
        </w:r>
        <w:r>
          <w:instrText xml:space="preserve"> PAGEREF _Toc9293 \h </w:instrText>
        </w:r>
        <w:r>
          <w:fldChar w:fldCharType="separate"/>
        </w:r>
        <w:r>
          <w:t>11</w:t>
        </w:r>
        <w:r>
          <w:fldChar w:fldCharType="end"/>
        </w:r>
      </w:hyperlink>
    </w:p>
    <w:p>
      <w:pPr>
        <w:pStyle w:val="TOC2"/>
        <w:tabs>
          <w:tab w:val="right" w:leader="dot" w:pos="8306"/>
        </w:tabs>
      </w:pPr>
      <w:hyperlink w:anchor="_Toc5600" w:history="1">
        <w:r>
          <w:rPr>
            <w:rFonts w:ascii="仿宋" w:eastAsia="仿宋" w:hAnsi="仿宋" w:cs="仿宋" w:hint="eastAsia"/>
            <w:lang w:eastAsia="zh-CN"/>
          </w:rPr>
          <w:t>(二)、公司经济效益分析</w:t>
        </w:r>
        <w:r>
          <w:tab/>
        </w:r>
        <w:r>
          <w:fldChar w:fldCharType="begin"/>
        </w:r>
        <w:r>
          <w:instrText xml:space="preserve"> PAGEREF _Toc5600 \h </w:instrText>
        </w:r>
        <w:r>
          <w:fldChar w:fldCharType="separate"/>
        </w:r>
        <w:r>
          <w:t>12</w:t>
        </w:r>
        <w:r>
          <w:fldChar w:fldCharType="end"/>
        </w:r>
      </w:hyperlink>
    </w:p>
    <w:p>
      <w:pPr>
        <w:pStyle w:val="TOC1"/>
        <w:tabs>
          <w:tab w:val="right" w:leader="dot" w:pos="8306"/>
        </w:tabs>
      </w:pPr>
      <w:hyperlink w:anchor="_Toc27184" w:history="1">
        <w:r>
          <w:rPr>
            <w:rFonts w:ascii="仿宋" w:eastAsia="仿宋" w:hAnsi="仿宋" w:cs="仿宋" w:hint="eastAsia"/>
            <w:lang w:eastAsia="zh-CN"/>
          </w:rPr>
          <w:t>五、玻璃机械项目土建工程</w:t>
        </w:r>
        <w:r>
          <w:tab/>
        </w:r>
        <w:r>
          <w:fldChar w:fldCharType="begin"/>
        </w:r>
        <w:r>
          <w:instrText xml:space="preserve"> PAGEREF _Toc27184 \h </w:instrText>
        </w:r>
        <w:r>
          <w:fldChar w:fldCharType="separate"/>
        </w:r>
        <w:r>
          <w:t>13</w:t>
        </w:r>
        <w:r>
          <w:fldChar w:fldCharType="end"/>
        </w:r>
      </w:hyperlink>
    </w:p>
    <w:p>
      <w:pPr>
        <w:pStyle w:val="TOC2"/>
        <w:tabs>
          <w:tab w:val="right" w:leader="dot" w:pos="8306"/>
        </w:tabs>
      </w:pPr>
      <w:hyperlink w:anchor="_Toc2005" w:history="1">
        <w:r>
          <w:rPr>
            <w:rFonts w:ascii="仿宋" w:eastAsia="仿宋" w:hAnsi="仿宋" w:cs="仿宋" w:hint="eastAsia"/>
            <w:lang w:eastAsia="zh-CN"/>
          </w:rPr>
          <w:t>(一)、建筑工程设计原则</w:t>
        </w:r>
        <w:r>
          <w:tab/>
        </w:r>
        <w:r>
          <w:fldChar w:fldCharType="begin"/>
        </w:r>
        <w:r>
          <w:instrText xml:space="preserve"> PAGEREF _Toc2005 \h </w:instrText>
        </w:r>
        <w:r>
          <w:fldChar w:fldCharType="separate"/>
        </w:r>
        <w:r>
          <w:t>13</w:t>
        </w:r>
        <w:r>
          <w:fldChar w:fldCharType="end"/>
        </w:r>
      </w:hyperlink>
    </w:p>
    <w:p>
      <w:pPr>
        <w:pStyle w:val="TOC2"/>
        <w:tabs>
          <w:tab w:val="right" w:leader="dot" w:pos="8306"/>
        </w:tabs>
      </w:pPr>
      <w:hyperlink w:anchor="_Toc24092" w:history="1">
        <w:r>
          <w:rPr>
            <w:rFonts w:ascii="仿宋" w:eastAsia="仿宋" w:hAnsi="仿宋" w:cs="仿宋" w:hint="eastAsia"/>
            <w:lang w:eastAsia="zh-CN"/>
          </w:rPr>
          <w:t>(二)、土建工程设计年限及安全等级</w:t>
        </w:r>
        <w:r>
          <w:tab/>
        </w:r>
        <w:r>
          <w:fldChar w:fldCharType="begin"/>
        </w:r>
        <w:r>
          <w:instrText xml:space="preserve"> PAGEREF _Toc24092 \h </w:instrText>
        </w:r>
        <w:r>
          <w:fldChar w:fldCharType="separate"/>
        </w:r>
        <w:r>
          <w:t>14</w:t>
        </w:r>
        <w:r>
          <w:fldChar w:fldCharType="end"/>
        </w:r>
      </w:hyperlink>
    </w:p>
    <w:p>
      <w:pPr>
        <w:pStyle w:val="TOC2"/>
        <w:tabs>
          <w:tab w:val="right" w:leader="dot" w:pos="8306"/>
        </w:tabs>
      </w:pPr>
      <w:hyperlink w:anchor="_Toc4306" w:history="1">
        <w:r>
          <w:rPr>
            <w:rFonts w:ascii="仿宋" w:eastAsia="仿宋" w:hAnsi="仿宋" w:cs="仿宋" w:hint="eastAsia"/>
            <w:lang w:eastAsia="zh-CN"/>
          </w:rPr>
          <w:t>(三)、建筑工程设计总体要求</w:t>
        </w:r>
        <w:r>
          <w:tab/>
        </w:r>
        <w:r>
          <w:fldChar w:fldCharType="begin"/>
        </w:r>
        <w:r>
          <w:instrText xml:space="preserve"> PAGEREF _Toc4306 \h </w:instrText>
        </w:r>
        <w:r>
          <w:fldChar w:fldCharType="separate"/>
        </w:r>
        <w:r>
          <w:t>15</w:t>
        </w:r>
        <w:r>
          <w:fldChar w:fldCharType="end"/>
        </w:r>
      </w:hyperlink>
    </w:p>
    <w:p>
      <w:pPr>
        <w:pStyle w:val="TOC2"/>
        <w:tabs>
          <w:tab w:val="right" w:leader="dot" w:pos="8306"/>
        </w:tabs>
      </w:pPr>
      <w:hyperlink w:anchor="_Toc20094" w:history="1">
        <w:r>
          <w:rPr>
            <w:rFonts w:ascii="仿宋" w:eastAsia="仿宋" w:hAnsi="仿宋" w:cs="仿宋" w:hint="eastAsia"/>
            <w:lang w:eastAsia="zh-CN"/>
          </w:rPr>
          <w:t>(四)、土建工程建设指标</w:t>
        </w:r>
        <w:r>
          <w:tab/>
        </w:r>
        <w:r>
          <w:fldChar w:fldCharType="begin"/>
        </w:r>
        <w:r>
          <w:instrText xml:space="preserve"> PAGEREF _Toc20094 \h </w:instrText>
        </w:r>
        <w:r>
          <w:fldChar w:fldCharType="separate"/>
        </w:r>
        <w:r>
          <w:t>16</w:t>
        </w:r>
        <w:r>
          <w:fldChar w:fldCharType="end"/>
        </w:r>
      </w:hyperlink>
    </w:p>
    <w:p>
      <w:pPr>
        <w:pStyle w:val="TOC1"/>
        <w:tabs>
          <w:tab w:val="right" w:leader="dot" w:pos="8306"/>
        </w:tabs>
      </w:pPr>
      <w:hyperlink w:anchor="_Toc28860" w:history="1">
        <w:r>
          <w:rPr>
            <w:rFonts w:ascii="仿宋" w:eastAsia="仿宋" w:hAnsi="仿宋" w:cs="仿宋" w:hint="eastAsia"/>
            <w:lang w:eastAsia="zh-CN"/>
          </w:rPr>
          <w:t>六、玻璃机械项目危机管理</w:t>
        </w:r>
        <w:r>
          <w:tab/>
        </w:r>
        <w:r>
          <w:fldChar w:fldCharType="begin"/>
        </w:r>
        <w:r>
          <w:instrText xml:space="preserve"> PAGEREF _Toc28860 \h </w:instrText>
        </w:r>
        <w:r>
          <w:fldChar w:fldCharType="separate"/>
        </w:r>
        <w:r>
          <w:t>16</w:t>
        </w:r>
        <w:r>
          <w:fldChar w:fldCharType="end"/>
        </w:r>
      </w:hyperlink>
    </w:p>
    <w:p>
      <w:pPr>
        <w:pStyle w:val="TOC2"/>
        <w:tabs>
          <w:tab w:val="right" w:leader="dot" w:pos="8306"/>
        </w:tabs>
      </w:pPr>
      <w:hyperlink w:anchor="_Toc8750" w:history="1">
        <w:r>
          <w:rPr>
            <w:rFonts w:ascii="仿宋" w:eastAsia="仿宋" w:hAnsi="仿宋" w:cs="仿宋" w:hint="eastAsia"/>
            <w:lang w:eastAsia="zh-CN"/>
          </w:rPr>
          <w:t>(一)、危机预警与识别</w:t>
        </w:r>
        <w:r>
          <w:tab/>
        </w:r>
        <w:r>
          <w:fldChar w:fldCharType="begin"/>
        </w:r>
        <w:r>
          <w:instrText xml:space="preserve"> PAGEREF _Toc8750 \h </w:instrText>
        </w:r>
        <w:r>
          <w:fldChar w:fldCharType="separate"/>
        </w:r>
        <w:r>
          <w:t>16</w:t>
        </w:r>
        <w:r>
          <w:fldChar w:fldCharType="end"/>
        </w:r>
      </w:hyperlink>
    </w:p>
    <w:p>
      <w:pPr>
        <w:pStyle w:val="TOC2"/>
        <w:tabs>
          <w:tab w:val="right" w:leader="dot" w:pos="8306"/>
        </w:tabs>
      </w:pPr>
      <w:hyperlink w:anchor="_Toc1927" w:history="1">
        <w:r>
          <w:rPr>
            <w:rFonts w:ascii="仿宋" w:eastAsia="仿宋" w:hAnsi="仿宋" w:cs="仿宋" w:hint="eastAsia"/>
            <w:lang w:eastAsia="zh-CN"/>
          </w:rPr>
          <w:t>(二)、危机应对与恢复</w:t>
        </w:r>
        <w:r>
          <w:tab/>
        </w:r>
        <w:r>
          <w:fldChar w:fldCharType="begin"/>
        </w:r>
        <w:r>
          <w:instrText xml:space="preserve"> PAGEREF _Toc1927 \h </w:instrText>
        </w:r>
        <w:r>
          <w:fldChar w:fldCharType="separate"/>
        </w:r>
        <w:r>
          <w:t>17</w:t>
        </w:r>
        <w:r>
          <w:fldChar w:fldCharType="end"/>
        </w:r>
      </w:hyperlink>
    </w:p>
    <w:p>
      <w:pPr>
        <w:pStyle w:val="TOC1"/>
        <w:tabs>
          <w:tab w:val="right" w:leader="dot" w:pos="8306"/>
        </w:tabs>
      </w:pPr>
      <w:hyperlink w:anchor="_Toc25564" w:history="1">
        <w:r>
          <w:rPr>
            <w:rFonts w:ascii="仿宋" w:eastAsia="仿宋" w:hAnsi="仿宋" w:cs="仿宋" w:hint="eastAsia"/>
            <w:lang w:eastAsia="zh-CN"/>
          </w:rPr>
          <w:t>七、玻璃机械项目投资规划</w:t>
        </w:r>
        <w:r>
          <w:tab/>
        </w:r>
        <w:r>
          <w:fldChar w:fldCharType="begin"/>
        </w:r>
        <w:r>
          <w:instrText xml:space="preserve"> PAGEREF _Toc25564 \h </w:instrText>
        </w:r>
        <w:r>
          <w:fldChar w:fldCharType="separate"/>
        </w:r>
        <w:r>
          <w:t>18</w:t>
        </w:r>
        <w:r>
          <w:fldChar w:fldCharType="end"/>
        </w:r>
      </w:hyperlink>
    </w:p>
    <w:p>
      <w:pPr>
        <w:pStyle w:val="TOC2"/>
        <w:tabs>
          <w:tab w:val="right" w:leader="dot" w:pos="8306"/>
        </w:tabs>
      </w:pPr>
      <w:hyperlink w:anchor="_Toc32106" w:history="1">
        <w:r>
          <w:rPr>
            <w:rFonts w:ascii="仿宋" w:eastAsia="仿宋" w:hAnsi="仿宋" w:cs="仿宋" w:hint="eastAsia"/>
            <w:lang w:eastAsia="zh-CN"/>
          </w:rPr>
          <w:t>(一)、玻璃机械项目总投资估算</w:t>
        </w:r>
        <w:r>
          <w:tab/>
        </w:r>
        <w:r>
          <w:fldChar w:fldCharType="begin"/>
        </w:r>
        <w:r>
          <w:instrText xml:space="preserve"> PAGEREF _Toc32106 \h </w:instrText>
        </w:r>
        <w:r>
          <w:fldChar w:fldCharType="separate"/>
        </w:r>
        <w:r>
          <w:t>18</w:t>
        </w:r>
        <w:r>
          <w:fldChar w:fldCharType="end"/>
        </w:r>
      </w:hyperlink>
    </w:p>
    <w:p>
      <w:pPr>
        <w:pStyle w:val="TOC2"/>
        <w:tabs>
          <w:tab w:val="right" w:leader="dot" w:pos="8306"/>
        </w:tabs>
      </w:pPr>
      <w:hyperlink w:anchor="_Toc27147" w:history="1">
        <w:r>
          <w:rPr>
            <w:rFonts w:ascii="仿宋" w:eastAsia="仿宋" w:hAnsi="仿宋" w:cs="仿宋" w:hint="eastAsia"/>
            <w:lang w:eastAsia="zh-CN"/>
          </w:rPr>
          <w:t>(二)、资金筹措</w:t>
        </w:r>
        <w:r>
          <w:tab/>
        </w:r>
        <w:r>
          <w:fldChar w:fldCharType="begin"/>
        </w:r>
        <w:r>
          <w:instrText xml:space="preserve"> PAGEREF _Toc27147 \h </w:instrText>
        </w:r>
        <w:r>
          <w:fldChar w:fldCharType="separate"/>
        </w:r>
        <w:r>
          <w:t>20</w:t>
        </w:r>
        <w:r>
          <w:fldChar w:fldCharType="end"/>
        </w:r>
      </w:hyperlink>
    </w:p>
    <w:p>
      <w:pPr>
        <w:pStyle w:val="TOC1"/>
        <w:tabs>
          <w:tab w:val="right" w:leader="dot" w:pos="8306"/>
        </w:tabs>
      </w:pPr>
      <w:hyperlink w:anchor="_Toc27001" w:history="1">
        <w:r>
          <w:rPr>
            <w:rFonts w:ascii="仿宋" w:eastAsia="仿宋" w:hAnsi="仿宋" w:cs="仿宋" w:hint="eastAsia"/>
            <w:lang w:eastAsia="zh-CN"/>
          </w:rPr>
          <w:t>八、玻璃机械项目人力资源培养与发展</w:t>
        </w:r>
        <w:r>
          <w:tab/>
        </w:r>
        <w:r>
          <w:fldChar w:fldCharType="begin"/>
        </w:r>
        <w:r>
          <w:instrText xml:space="preserve"> PAGEREF _Toc27001 \h </w:instrText>
        </w:r>
        <w:r>
          <w:fldChar w:fldCharType="separate"/>
        </w:r>
        <w:r>
          <w:t>20</w:t>
        </w:r>
        <w:r>
          <w:fldChar w:fldCharType="end"/>
        </w:r>
      </w:hyperlink>
    </w:p>
    <w:p>
      <w:pPr>
        <w:pStyle w:val="TOC2"/>
        <w:tabs>
          <w:tab w:val="right" w:leader="dot" w:pos="8306"/>
        </w:tabs>
      </w:pPr>
      <w:hyperlink w:anchor="_Toc1967" w:history="1">
        <w:r>
          <w:rPr>
            <w:rFonts w:ascii="仿宋" w:eastAsia="仿宋" w:hAnsi="仿宋" w:cs="仿宋" w:hint="eastAsia"/>
            <w:lang w:eastAsia="zh-CN"/>
          </w:rPr>
          <w:t>(一)、人才需求与规划</w:t>
        </w:r>
        <w:r>
          <w:tab/>
        </w:r>
        <w:r>
          <w:fldChar w:fldCharType="begin"/>
        </w:r>
        <w:r>
          <w:instrText xml:space="preserve"> PAGEREF _Toc1967 \h </w:instrText>
        </w:r>
        <w:r>
          <w:fldChar w:fldCharType="separate"/>
        </w:r>
        <w:r>
          <w:t>20</w:t>
        </w:r>
        <w:r>
          <w:fldChar w:fldCharType="end"/>
        </w:r>
      </w:hyperlink>
    </w:p>
    <w:p>
      <w:pPr>
        <w:pStyle w:val="TOC2"/>
        <w:tabs>
          <w:tab w:val="right" w:leader="dot" w:pos="8306"/>
        </w:tabs>
      </w:pPr>
      <w:hyperlink w:anchor="_Toc21054" w:history="1">
        <w:r>
          <w:rPr>
            <w:rFonts w:ascii="仿宋" w:eastAsia="仿宋" w:hAnsi="仿宋" w:cs="仿宋" w:hint="eastAsia"/>
            <w:lang w:eastAsia="zh-CN"/>
          </w:rPr>
          <w:t>(二)、培训与发展计划</w:t>
        </w:r>
        <w:r>
          <w:tab/>
        </w:r>
        <w:r>
          <w:fldChar w:fldCharType="begin"/>
        </w:r>
        <w:r>
          <w:instrText xml:space="preserve"> PAGEREF _Toc21054 \h </w:instrText>
        </w:r>
        <w:r>
          <w:fldChar w:fldCharType="separate"/>
        </w:r>
        <w:r>
          <w:t>21</w:t>
        </w:r>
        <w:r>
          <w:fldChar w:fldCharType="end"/>
        </w:r>
      </w:hyperlink>
    </w:p>
    <w:p>
      <w:pPr>
        <w:pStyle w:val="TOC1"/>
        <w:tabs>
          <w:tab w:val="right" w:leader="dot" w:pos="8306"/>
        </w:tabs>
      </w:pPr>
      <w:hyperlink w:anchor="_Toc21224" w:history="1">
        <w:r>
          <w:rPr>
            <w:rFonts w:ascii="仿宋" w:eastAsia="仿宋" w:hAnsi="仿宋" w:cs="仿宋" w:hint="eastAsia"/>
            <w:lang w:eastAsia="zh-CN"/>
          </w:rPr>
          <w:t>九、玻璃机械项目人力资源管理</w:t>
        </w:r>
        <w:r>
          <w:tab/>
        </w:r>
        <w:r>
          <w:fldChar w:fldCharType="begin"/>
        </w:r>
        <w:r>
          <w:instrText xml:space="preserve"> PAGEREF _Toc21224 \h </w:instrText>
        </w:r>
        <w:r>
          <w:fldChar w:fldCharType="separate"/>
        </w:r>
        <w:r>
          <w:t>21</w:t>
        </w:r>
        <w:r>
          <w:fldChar w:fldCharType="end"/>
        </w:r>
      </w:hyperlink>
    </w:p>
    <w:p>
      <w:pPr>
        <w:pStyle w:val="TOC2"/>
        <w:tabs>
          <w:tab w:val="right" w:leader="dot" w:pos="8306"/>
        </w:tabs>
      </w:pPr>
      <w:hyperlink w:anchor="_Toc23" w:history="1">
        <w:r>
          <w:rPr>
            <w:rFonts w:ascii="仿宋" w:eastAsia="仿宋" w:hAnsi="仿宋" w:cs="仿宋" w:hint="eastAsia"/>
            <w:lang w:eastAsia="zh-CN"/>
          </w:rPr>
          <w:t>(一)、建立健全的预算管理制度</w:t>
        </w:r>
        <w:r>
          <w:tab/>
        </w:r>
        <w:r>
          <w:fldChar w:fldCharType="begin"/>
        </w:r>
        <w:r>
          <w:instrText xml:space="preserve"> PAGEREF _Toc23 \h </w:instrText>
        </w:r>
        <w:r>
          <w:fldChar w:fldCharType="separate"/>
        </w:r>
        <w:r>
          <w:t>21</w:t>
        </w:r>
        <w:r>
          <w:fldChar w:fldCharType="end"/>
        </w:r>
      </w:hyperlink>
    </w:p>
    <w:p>
      <w:pPr>
        <w:pStyle w:val="TOC2"/>
        <w:tabs>
          <w:tab w:val="right" w:leader="dot" w:pos="8306"/>
        </w:tabs>
      </w:pPr>
      <w:hyperlink w:anchor="_Toc14965" w:history="1">
        <w:r>
          <w:rPr>
            <w:rFonts w:ascii="仿宋" w:eastAsia="仿宋" w:hAnsi="仿宋" w:cs="仿宋" w:hint="eastAsia"/>
            <w:lang w:eastAsia="zh-CN"/>
          </w:rPr>
          <w:t>(二)、加强资金流动监控</w:t>
        </w:r>
        <w:r>
          <w:tab/>
        </w:r>
        <w:r>
          <w:fldChar w:fldCharType="begin"/>
        </w:r>
        <w:r>
          <w:instrText xml:space="preserve"> PAGEREF _Toc14965 \h </w:instrText>
        </w:r>
        <w:r>
          <w:fldChar w:fldCharType="separate"/>
        </w:r>
        <w:r>
          <w:t>23</w:t>
        </w:r>
        <w:r>
          <w:fldChar w:fldCharType="end"/>
        </w:r>
      </w:hyperlink>
    </w:p>
    <w:p>
      <w:pPr>
        <w:pStyle w:val="TOC2"/>
        <w:tabs>
          <w:tab w:val="right" w:leader="dot" w:pos="8306"/>
        </w:tabs>
      </w:pPr>
      <w:hyperlink w:anchor="_Toc5968" w:history="1">
        <w:r>
          <w:rPr>
            <w:rFonts w:ascii="仿宋" w:eastAsia="仿宋" w:hAnsi="仿宋" w:cs="仿宋" w:hint="eastAsia"/>
            <w:lang w:eastAsia="zh-CN"/>
          </w:rPr>
          <w:t>(三)、制定完善的风险控制机制</w:t>
        </w:r>
        <w:r>
          <w:tab/>
        </w:r>
        <w:r>
          <w:fldChar w:fldCharType="begin"/>
        </w:r>
        <w:r>
          <w:instrText xml:space="preserve"> PAGEREF _Toc5968 \h </w:instrText>
        </w:r>
        <w:r>
          <w:fldChar w:fldCharType="separate"/>
        </w:r>
        <w:r>
          <w:t>24</w:t>
        </w:r>
        <w:r>
          <w:fldChar w:fldCharType="end"/>
        </w:r>
      </w:hyperlink>
    </w:p>
    <w:p>
      <w:pPr>
        <w:pStyle w:val="TOC2"/>
        <w:tabs>
          <w:tab w:val="right" w:leader="dot" w:pos="8306"/>
        </w:tabs>
      </w:pPr>
      <w:hyperlink w:anchor="_Toc10188" w:history="1">
        <w:r>
          <w:rPr>
            <w:rFonts w:ascii="仿宋" w:eastAsia="仿宋" w:hAnsi="仿宋" w:cs="仿宋" w:hint="eastAsia"/>
            <w:lang w:eastAsia="zh-CN"/>
          </w:rPr>
          <w:t>(四)、优化成本管理</w:t>
        </w:r>
        <w:r>
          <w:tab/>
        </w:r>
        <w:r>
          <w:fldChar w:fldCharType="begin"/>
        </w:r>
        <w:r>
          <w:instrText xml:space="preserve"> PAGEREF _Toc10188 \h </w:instrText>
        </w:r>
        <w:r>
          <w:fldChar w:fldCharType="separate"/>
        </w:r>
        <w:r>
          <w:t>25</w:t>
        </w:r>
        <w:r>
          <w:fldChar w:fldCharType="end"/>
        </w:r>
      </w:hyperlink>
    </w:p>
    <w:p>
      <w:pPr>
        <w:pStyle w:val="TOC1"/>
        <w:tabs>
          <w:tab w:val="right" w:leader="dot" w:pos="8306"/>
        </w:tabs>
      </w:pPr>
      <w:hyperlink w:anchor="_Toc24671" w:history="1">
        <w:r>
          <w:rPr>
            <w:rFonts w:ascii="仿宋" w:eastAsia="仿宋" w:hAnsi="仿宋" w:cs="仿宋" w:hint="eastAsia"/>
            <w:lang w:eastAsia="zh-CN"/>
          </w:rPr>
          <w:t>十、玻璃机械项目计划安排</w:t>
        </w:r>
        <w:r>
          <w:tab/>
        </w:r>
        <w:r>
          <w:fldChar w:fldCharType="begin"/>
        </w:r>
        <w:r>
          <w:instrText xml:space="preserve"> PAGEREF _Toc24671 \h </w:instrText>
        </w:r>
        <w:r>
          <w:fldChar w:fldCharType="separate"/>
        </w:r>
        <w:r>
          <w:t>27</w:t>
        </w:r>
        <w:r>
          <w:fldChar w:fldCharType="end"/>
        </w:r>
      </w:hyperlink>
    </w:p>
    <w:p>
      <w:pPr>
        <w:pStyle w:val="TOC2"/>
        <w:tabs>
          <w:tab w:val="right" w:leader="dot" w:pos="8306"/>
        </w:tabs>
      </w:pPr>
      <w:hyperlink w:anchor="_Toc6917" w:history="1">
        <w:r>
          <w:rPr>
            <w:rFonts w:ascii="仿宋" w:eastAsia="仿宋" w:hAnsi="仿宋" w:cs="仿宋" w:hint="eastAsia"/>
            <w:lang w:eastAsia="zh-CN"/>
          </w:rPr>
          <w:t>(一)、建设周期</w:t>
        </w:r>
        <w:r>
          <w:tab/>
        </w:r>
        <w:r>
          <w:fldChar w:fldCharType="begin"/>
        </w:r>
        <w:r>
          <w:instrText xml:space="preserve"> PAGEREF _Toc6917 \h </w:instrText>
        </w:r>
        <w:r>
          <w:fldChar w:fldCharType="separate"/>
        </w:r>
        <w:r>
          <w:t>27</w:t>
        </w:r>
        <w:r>
          <w:fldChar w:fldCharType="end"/>
        </w:r>
      </w:hyperlink>
    </w:p>
    <w:p>
      <w:pPr>
        <w:pStyle w:val="TOC2"/>
        <w:tabs>
          <w:tab w:val="right" w:leader="dot" w:pos="8306"/>
        </w:tabs>
      </w:pPr>
      <w:hyperlink w:anchor="_Toc5799" w:history="1">
        <w:r>
          <w:rPr>
            <w:rFonts w:ascii="仿宋" w:eastAsia="仿宋" w:hAnsi="仿宋" w:cs="仿宋" w:hint="eastAsia"/>
            <w:lang w:eastAsia="zh-CN"/>
          </w:rPr>
          <w:t>(二)、建设进度</w:t>
        </w:r>
        <w:r>
          <w:tab/>
        </w:r>
        <w:r>
          <w:fldChar w:fldCharType="begin"/>
        </w:r>
        <w:r>
          <w:instrText xml:space="preserve"> PAGEREF _Toc5799 \h </w:instrText>
        </w:r>
        <w:r>
          <w:fldChar w:fldCharType="separate"/>
        </w:r>
        <w:r>
          <w:t>27</w:t>
        </w:r>
        <w:r>
          <w:fldChar w:fldCharType="end"/>
        </w:r>
      </w:hyperlink>
    </w:p>
    <w:p>
      <w:pPr>
        <w:pStyle w:val="TOC2"/>
        <w:tabs>
          <w:tab w:val="right" w:leader="dot" w:pos="8306"/>
        </w:tabs>
      </w:pPr>
      <w:hyperlink w:anchor="_Toc22257" w:history="1">
        <w:r>
          <w:rPr>
            <w:rFonts w:ascii="仿宋" w:eastAsia="仿宋" w:hAnsi="仿宋" w:cs="仿宋" w:hint="eastAsia"/>
            <w:lang w:eastAsia="zh-CN"/>
          </w:rPr>
          <w:t>(三)、进度安排注意事项</w:t>
        </w:r>
        <w:r>
          <w:tab/>
        </w:r>
        <w:r>
          <w:fldChar w:fldCharType="begin"/>
        </w:r>
        <w:r>
          <w:instrText xml:space="preserve"> PAGEREF _Toc22257 \h </w:instrText>
        </w:r>
        <w:r>
          <w:fldChar w:fldCharType="separate"/>
        </w:r>
        <w:r>
          <w:t>28</w:t>
        </w:r>
        <w:r>
          <w:fldChar w:fldCharType="end"/>
        </w:r>
      </w:hyperlink>
    </w:p>
    <w:p>
      <w:pPr>
        <w:pStyle w:val="TOC2"/>
        <w:tabs>
          <w:tab w:val="right" w:leader="dot" w:pos="8306"/>
        </w:tabs>
      </w:pPr>
      <w:hyperlink w:anchor="_Toc6830" w:history="1">
        <w:r>
          <w:rPr>
            <w:rFonts w:ascii="仿宋" w:eastAsia="仿宋" w:hAnsi="仿宋" w:cs="仿宋" w:hint="eastAsia"/>
            <w:lang w:eastAsia="zh-CN"/>
          </w:rPr>
          <w:t>(四)、人力资源配置</w:t>
        </w:r>
        <w:r>
          <w:tab/>
        </w:r>
        <w:r>
          <w:fldChar w:fldCharType="begin"/>
        </w:r>
        <w:r>
          <w:instrText xml:space="preserve"> PAGEREF _Toc6830 \h </w:instrText>
        </w:r>
        <w:r>
          <w:fldChar w:fldCharType="separate"/>
        </w:r>
        <w:r>
          <w:t>30</w:t>
        </w:r>
        <w:r>
          <w:fldChar w:fldCharType="end"/>
        </w:r>
      </w:hyperlink>
    </w:p>
    <w:p>
      <w:pPr>
        <w:pStyle w:val="TOC1"/>
        <w:tabs>
          <w:tab w:val="right" w:leader="dot" w:pos="8306"/>
        </w:tabs>
      </w:pPr>
      <w:hyperlink w:anchor="_Toc10007" w:history="1">
        <w:r>
          <w:rPr>
            <w:rFonts w:ascii="仿宋" w:eastAsia="仿宋" w:hAnsi="仿宋" w:cs="仿宋" w:hint="eastAsia"/>
            <w:lang w:eastAsia="zh-CN"/>
          </w:rPr>
          <w:t>十一、生产安全保护</w:t>
        </w:r>
        <w:r>
          <w:tab/>
        </w:r>
        <w:r>
          <w:fldChar w:fldCharType="begin"/>
        </w:r>
        <w:r>
          <w:instrText xml:space="preserve"> PAGEREF _Toc10007 \h </w:instrText>
        </w:r>
        <w:r>
          <w:fldChar w:fldCharType="separate"/>
        </w:r>
        <w:r>
          <w:t>31</w:t>
        </w:r>
        <w:r>
          <w:fldChar w:fldCharType="end"/>
        </w:r>
      </w:hyperlink>
    </w:p>
    <w:p>
      <w:pPr>
        <w:pStyle w:val="TOC2"/>
        <w:tabs>
          <w:tab w:val="right" w:leader="dot" w:pos="8306"/>
        </w:tabs>
      </w:pPr>
      <w:hyperlink w:anchor="_Toc2733" w:history="1">
        <w:r>
          <w:rPr>
            <w:rFonts w:ascii="仿宋" w:eastAsia="仿宋" w:hAnsi="仿宋" w:cs="仿宋" w:hint="eastAsia"/>
            <w:lang w:eastAsia="zh-CN"/>
          </w:rPr>
          <w:t>(一)、消防安全</w:t>
        </w:r>
        <w:r>
          <w:tab/>
        </w:r>
        <w:r>
          <w:fldChar w:fldCharType="begin"/>
        </w:r>
        <w:r>
          <w:instrText xml:space="preserve"> PAGEREF _Toc2733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25" w:history="1">
        <w:r>
          <w:rPr>
            <w:rFonts w:ascii="仿宋" w:eastAsia="仿宋" w:hAnsi="仿宋" w:cs="仿宋" w:hint="eastAsia"/>
            <w:lang w:eastAsia="zh-CN"/>
          </w:rPr>
          <w:t>(二)、防火防爆总图布置措施</w:t>
        </w:r>
        <w:r>
          <w:tab/>
        </w:r>
        <w:r>
          <w:fldChar w:fldCharType="begin"/>
        </w:r>
        <w:r>
          <w:instrText xml:space="preserve"> PAGEREF _Toc22125 \h </w:instrText>
        </w:r>
        <w:r>
          <w:fldChar w:fldCharType="separate"/>
        </w:r>
        <w:r>
          <w:t>32</w:t>
        </w:r>
        <w:r>
          <w:fldChar w:fldCharType="end"/>
        </w:r>
      </w:hyperlink>
    </w:p>
    <w:p>
      <w:pPr>
        <w:pStyle w:val="TOC2"/>
        <w:tabs>
          <w:tab w:val="right" w:leader="dot" w:pos="8306"/>
        </w:tabs>
      </w:pPr>
      <w:hyperlink w:anchor="_Toc7383" w:history="1">
        <w:r>
          <w:rPr>
            <w:rFonts w:ascii="仿宋" w:eastAsia="仿宋" w:hAnsi="仿宋" w:cs="仿宋" w:hint="eastAsia"/>
            <w:lang w:eastAsia="zh-CN"/>
          </w:rPr>
          <w:t>(三)、自然灾害防范措施</w:t>
        </w:r>
        <w:r>
          <w:tab/>
        </w:r>
        <w:r>
          <w:fldChar w:fldCharType="begin"/>
        </w:r>
        <w:r>
          <w:instrText xml:space="preserve"> PAGEREF _Toc7383 \h </w:instrText>
        </w:r>
        <w:r>
          <w:fldChar w:fldCharType="separate"/>
        </w:r>
        <w:r>
          <w:t>33</w:t>
        </w:r>
        <w:r>
          <w:fldChar w:fldCharType="end"/>
        </w:r>
      </w:hyperlink>
    </w:p>
    <w:p>
      <w:pPr>
        <w:pStyle w:val="TOC2"/>
        <w:tabs>
          <w:tab w:val="right" w:leader="dot" w:pos="8306"/>
        </w:tabs>
      </w:pPr>
      <w:hyperlink w:anchor="_Toc25862" w:history="1">
        <w:r>
          <w:rPr>
            <w:rFonts w:ascii="仿宋" w:eastAsia="仿宋" w:hAnsi="仿宋" w:cs="仿宋" w:hint="eastAsia"/>
            <w:lang w:eastAsia="zh-CN"/>
          </w:rPr>
          <w:t>(四)、安全色及安全标志使用要求</w:t>
        </w:r>
        <w:r>
          <w:tab/>
        </w:r>
        <w:r>
          <w:fldChar w:fldCharType="begin"/>
        </w:r>
        <w:r>
          <w:instrText xml:space="preserve"> PAGEREF _Toc25862 \h </w:instrText>
        </w:r>
        <w:r>
          <w:fldChar w:fldCharType="separate"/>
        </w:r>
        <w:r>
          <w:t>34</w:t>
        </w:r>
        <w:r>
          <w:fldChar w:fldCharType="end"/>
        </w:r>
      </w:hyperlink>
    </w:p>
    <w:p>
      <w:pPr>
        <w:pStyle w:val="TOC2"/>
        <w:tabs>
          <w:tab w:val="right" w:leader="dot" w:pos="8306"/>
        </w:tabs>
      </w:pPr>
      <w:hyperlink w:anchor="_Toc12511" w:history="1">
        <w:r>
          <w:rPr>
            <w:rFonts w:ascii="仿宋" w:eastAsia="仿宋" w:hAnsi="仿宋" w:cs="仿宋" w:hint="eastAsia"/>
            <w:lang w:eastAsia="zh-CN"/>
          </w:rPr>
          <w:t>(五)、防尘防毒措施</w:t>
        </w:r>
        <w:r>
          <w:tab/>
        </w:r>
        <w:r>
          <w:fldChar w:fldCharType="begin"/>
        </w:r>
        <w:r>
          <w:instrText xml:space="preserve"> PAGEREF _Toc12511 \h </w:instrText>
        </w:r>
        <w:r>
          <w:fldChar w:fldCharType="separate"/>
        </w:r>
        <w:r>
          <w:t>35</w:t>
        </w:r>
        <w:r>
          <w:fldChar w:fldCharType="end"/>
        </w:r>
      </w:hyperlink>
    </w:p>
    <w:p>
      <w:pPr>
        <w:pStyle w:val="TOC2"/>
        <w:tabs>
          <w:tab w:val="right" w:leader="dot" w:pos="8306"/>
        </w:tabs>
      </w:pPr>
      <w:hyperlink w:anchor="_Toc15377" w:history="1">
        <w:r>
          <w:rPr>
            <w:rFonts w:ascii="仿宋" w:eastAsia="仿宋" w:hAnsi="仿宋" w:cs="仿宋" w:hint="eastAsia"/>
            <w:lang w:eastAsia="zh-CN"/>
          </w:rPr>
          <w:t>(六)、防静电、触电防护及防雷措施</w:t>
        </w:r>
        <w:r>
          <w:tab/>
        </w:r>
        <w:r>
          <w:fldChar w:fldCharType="begin"/>
        </w:r>
        <w:r>
          <w:instrText xml:space="preserve"> PAGEREF _Toc15377 \h </w:instrText>
        </w:r>
        <w:r>
          <w:fldChar w:fldCharType="separate"/>
        </w:r>
        <w:r>
          <w:t>36</w:t>
        </w:r>
        <w:r>
          <w:fldChar w:fldCharType="end"/>
        </w:r>
      </w:hyperlink>
    </w:p>
    <w:p>
      <w:pPr>
        <w:pStyle w:val="TOC2"/>
        <w:tabs>
          <w:tab w:val="right" w:leader="dot" w:pos="8306"/>
        </w:tabs>
      </w:pPr>
      <w:hyperlink w:anchor="_Toc31347" w:history="1">
        <w:r>
          <w:rPr>
            <w:rFonts w:ascii="仿宋" w:eastAsia="仿宋" w:hAnsi="仿宋" w:cs="仿宋" w:hint="eastAsia"/>
            <w:lang w:eastAsia="zh-CN"/>
          </w:rPr>
          <w:t>(七)、机械设备安全保障措施</w:t>
        </w:r>
        <w:r>
          <w:tab/>
        </w:r>
        <w:r>
          <w:fldChar w:fldCharType="begin"/>
        </w:r>
        <w:r>
          <w:instrText xml:space="preserve"> PAGEREF _Toc31347 \h </w:instrText>
        </w:r>
        <w:r>
          <w:fldChar w:fldCharType="separate"/>
        </w:r>
        <w:r>
          <w:t>37</w:t>
        </w:r>
        <w:r>
          <w:fldChar w:fldCharType="end"/>
        </w:r>
      </w:hyperlink>
    </w:p>
    <w:p>
      <w:pPr>
        <w:pStyle w:val="TOC1"/>
        <w:tabs>
          <w:tab w:val="right" w:leader="dot" w:pos="8306"/>
        </w:tabs>
      </w:pPr>
      <w:hyperlink w:anchor="_Toc23253" w:history="1">
        <w:r>
          <w:rPr>
            <w:rFonts w:ascii="仿宋" w:eastAsia="仿宋" w:hAnsi="仿宋" w:cs="仿宋" w:hint="eastAsia"/>
            <w:lang w:eastAsia="zh-CN"/>
          </w:rPr>
          <w:t>十二、玻璃机械项目财务管理</w:t>
        </w:r>
        <w:r>
          <w:tab/>
        </w:r>
        <w:r>
          <w:fldChar w:fldCharType="begin"/>
        </w:r>
        <w:r>
          <w:instrText xml:space="preserve"> PAGEREF _Toc23253 \h </w:instrText>
        </w:r>
        <w:r>
          <w:fldChar w:fldCharType="separate"/>
        </w:r>
        <w:r>
          <w:t>39</w:t>
        </w:r>
        <w:r>
          <w:fldChar w:fldCharType="end"/>
        </w:r>
      </w:hyperlink>
    </w:p>
    <w:p>
      <w:pPr>
        <w:pStyle w:val="TOC2"/>
        <w:tabs>
          <w:tab w:val="right" w:leader="dot" w:pos="8306"/>
        </w:tabs>
      </w:pPr>
      <w:hyperlink w:anchor="_Toc29897" w:history="1">
        <w:r>
          <w:rPr>
            <w:rFonts w:ascii="仿宋" w:eastAsia="仿宋" w:hAnsi="仿宋" w:cs="仿宋" w:hint="eastAsia"/>
            <w:lang w:eastAsia="zh-CN"/>
          </w:rPr>
          <w:t>(一)、资金需求大</w:t>
        </w:r>
        <w:r>
          <w:tab/>
        </w:r>
        <w:r>
          <w:fldChar w:fldCharType="begin"/>
        </w:r>
        <w:r>
          <w:instrText xml:space="preserve"> PAGEREF _Toc29897 \h </w:instrText>
        </w:r>
        <w:r>
          <w:fldChar w:fldCharType="separate"/>
        </w:r>
        <w:r>
          <w:t>39</w:t>
        </w:r>
        <w:r>
          <w:fldChar w:fldCharType="end"/>
        </w:r>
      </w:hyperlink>
    </w:p>
    <w:p>
      <w:pPr>
        <w:pStyle w:val="TOC2"/>
        <w:tabs>
          <w:tab w:val="right" w:leader="dot" w:pos="8306"/>
        </w:tabs>
      </w:pPr>
      <w:hyperlink w:anchor="_Toc3218" w:history="1">
        <w:r>
          <w:rPr>
            <w:rFonts w:ascii="仿宋" w:eastAsia="仿宋" w:hAnsi="仿宋" w:cs="仿宋" w:hint="eastAsia"/>
            <w:lang w:eastAsia="zh-CN"/>
          </w:rPr>
          <w:t>(二)、研发周期长</w:t>
        </w:r>
        <w:r>
          <w:tab/>
        </w:r>
        <w:r>
          <w:fldChar w:fldCharType="begin"/>
        </w:r>
        <w:r>
          <w:instrText xml:space="preserve"> PAGEREF _Toc3218 \h </w:instrText>
        </w:r>
        <w:r>
          <w:fldChar w:fldCharType="separate"/>
        </w:r>
        <w:r>
          <w:t>40</w:t>
        </w:r>
        <w:r>
          <w:fldChar w:fldCharType="end"/>
        </w:r>
      </w:hyperlink>
    </w:p>
    <w:p>
      <w:pPr>
        <w:pStyle w:val="TOC2"/>
        <w:tabs>
          <w:tab w:val="right" w:leader="dot" w:pos="8306"/>
        </w:tabs>
      </w:pPr>
      <w:hyperlink w:anchor="_Toc3961" w:history="1">
        <w:r>
          <w:rPr>
            <w:rFonts w:ascii="仿宋" w:eastAsia="仿宋" w:hAnsi="仿宋" w:cs="仿宋" w:hint="eastAsia"/>
            <w:lang w:eastAsia="zh-CN"/>
          </w:rPr>
          <w:t>(三)、市场风险大</w:t>
        </w:r>
        <w:r>
          <w:tab/>
        </w:r>
        <w:r>
          <w:fldChar w:fldCharType="begin"/>
        </w:r>
        <w:r>
          <w:instrText xml:space="preserve"> PAGEREF _Toc3961 \h </w:instrText>
        </w:r>
        <w:r>
          <w:fldChar w:fldCharType="separate"/>
        </w:r>
        <w:r>
          <w:t>41</w:t>
        </w:r>
        <w:r>
          <w:fldChar w:fldCharType="end"/>
        </w:r>
      </w:hyperlink>
    </w:p>
    <w:p>
      <w:pPr>
        <w:pStyle w:val="TOC2"/>
        <w:tabs>
          <w:tab w:val="right" w:leader="dot" w:pos="8306"/>
        </w:tabs>
      </w:pPr>
      <w:hyperlink w:anchor="_Toc30321" w:history="1">
        <w:r>
          <w:rPr>
            <w:rFonts w:ascii="仿宋" w:eastAsia="仿宋" w:hAnsi="仿宋" w:cs="仿宋" w:hint="eastAsia"/>
            <w:lang w:eastAsia="zh-CN"/>
          </w:rPr>
          <w:t>(四)、利润率高</w:t>
        </w:r>
        <w:r>
          <w:tab/>
        </w:r>
        <w:r>
          <w:fldChar w:fldCharType="begin"/>
        </w:r>
        <w:r>
          <w:instrText xml:space="preserve"> PAGEREF _Toc30321 \h </w:instrText>
        </w:r>
        <w:r>
          <w:fldChar w:fldCharType="separate"/>
        </w:r>
        <w:r>
          <w:t>44</w:t>
        </w:r>
        <w:r>
          <w:fldChar w:fldCharType="end"/>
        </w:r>
      </w:hyperlink>
    </w:p>
    <w:p>
      <w:pPr>
        <w:pStyle w:val="TOC1"/>
        <w:tabs>
          <w:tab w:val="right" w:leader="dot" w:pos="8306"/>
        </w:tabs>
      </w:pPr>
      <w:hyperlink w:anchor="_Toc18226" w:history="1">
        <w:r>
          <w:rPr>
            <w:rFonts w:ascii="仿宋" w:eastAsia="仿宋" w:hAnsi="仿宋" w:cs="仿宋" w:hint="eastAsia"/>
            <w:lang w:eastAsia="zh-CN"/>
          </w:rPr>
          <w:t>十三、营销与推广策略</w:t>
        </w:r>
        <w:r>
          <w:tab/>
        </w:r>
        <w:r>
          <w:fldChar w:fldCharType="begin"/>
        </w:r>
        <w:r>
          <w:instrText xml:space="preserve"> PAGEREF _Toc18226 \h </w:instrText>
        </w:r>
        <w:r>
          <w:fldChar w:fldCharType="separate"/>
        </w:r>
        <w:r>
          <w:t>46</w:t>
        </w:r>
        <w:r>
          <w:fldChar w:fldCharType="end"/>
        </w:r>
      </w:hyperlink>
    </w:p>
    <w:p>
      <w:pPr>
        <w:pStyle w:val="TOC2"/>
        <w:tabs>
          <w:tab w:val="right" w:leader="dot" w:pos="8306"/>
        </w:tabs>
      </w:pPr>
      <w:hyperlink w:anchor="_Toc1510" w:history="1">
        <w:r>
          <w:rPr>
            <w:rFonts w:ascii="仿宋" w:eastAsia="仿宋" w:hAnsi="仿宋" w:cs="仿宋" w:hint="eastAsia"/>
            <w:lang w:eastAsia="zh-CN"/>
          </w:rPr>
          <w:t>(一)、产品/服务定位与特点</w:t>
        </w:r>
        <w:r>
          <w:tab/>
        </w:r>
        <w:r>
          <w:fldChar w:fldCharType="begin"/>
        </w:r>
        <w:r>
          <w:instrText xml:space="preserve"> PAGEREF _Toc1510 \h </w:instrText>
        </w:r>
        <w:r>
          <w:fldChar w:fldCharType="separate"/>
        </w:r>
        <w:r>
          <w:t>46</w:t>
        </w:r>
        <w:r>
          <w:fldChar w:fldCharType="end"/>
        </w:r>
      </w:hyperlink>
    </w:p>
    <w:p>
      <w:pPr>
        <w:pStyle w:val="TOC2"/>
        <w:tabs>
          <w:tab w:val="right" w:leader="dot" w:pos="8306"/>
        </w:tabs>
      </w:pPr>
      <w:hyperlink w:anchor="_Toc12559" w:history="1">
        <w:r>
          <w:rPr>
            <w:rFonts w:ascii="仿宋" w:eastAsia="仿宋" w:hAnsi="仿宋" w:cs="仿宋" w:hint="eastAsia"/>
            <w:lang w:eastAsia="zh-CN"/>
          </w:rPr>
          <w:t>(二)、市场定位与竞争分析</w:t>
        </w:r>
        <w:r>
          <w:tab/>
        </w:r>
        <w:r>
          <w:fldChar w:fldCharType="begin"/>
        </w:r>
        <w:r>
          <w:instrText xml:space="preserve"> PAGEREF _Toc12559 \h </w:instrText>
        </w:r>
        <w:r>
          <w:fldChar w:fldCharType="separate"/>
        </w:r>
        <w:r>
          <w:t>47</w:t>
        </w:r>
        <w:r>
          <w:fldChar w:fldCharType="end"/>
        </w:r>
      </w:hyperlink>
    </w:p>
    <w:p>
      <w:pPr>
        <w:pStyle w:val="TOC2"/>
        <w:tabs>
          <w:tab w:val="right" w:leader="dot" w:pos="8306"/>
        </w:tabs>
      </w:pPr>
      <w:hyperlink w:anchor="_Toc19253" w:history="1">
        <w:r>
          <w:rPr>
            <w:rFonts w:ascii="仿宋" w:eastAsia="仿宋" w:hAnsi="仿宋" w:cs="仿宋" w:hint="eastAsia"/>
            <w:lang w:eastAsia="zh-CN"/>
          </w:rPr>
          <w:t>(三)、营销渠道与策略</w:t>
        </w:r>
        <w:r>
          <w:tab/>
        </w:r>
        <w:r>
          <w:fldChar w:fldCharType="begin"/>
        </w:r>
        <w:r>
          <w:instrText xml:space="preserve"> PAGEREF _Toc19253 \h </w:instrText>
        </w:r>
        <w:r>
          <w:fldChar w:fldCharType="separate"/>
        </w:r>
        <w:r>
          <w:t>48</w:t>
        </w:r>
        <w:r>
          <w:fldChar w:fldCharType="end"/>
        </w:r>
      </w:hyperlink>
    </w:p>
    <w:p>
      <w:pPr>
        <w:pStyle w:val="TOC2"/>
        <w:tabs>
          <w:tab w:val="right" w:leader="dot" w:pos="8306"/>
        </w:tabs>
      </w:pPr>
      <w:hyperlink w:anchor="_Toc30100" w:history="1">
        <w:r>
          <w:rPr>
            <w:rFonts w:ascii="仿宋" w:eastAsia="仿宋" w:hAnsi="仿宋" w:cs="仿宋" w:hint="eastAsia"/>
            <w:lang w:eastAsia="zh-CN"/>
          </w:rPr>
          <w:t>(四)、推广与宣传活动</w:t>
        </w:r>
        <w:r>
          <w:tab/>
        </w:r>
        <w:r>
          <w:fldChar w:fldCharType="begin"/>
        </w:r>
        <w:r>
          <w:instrText xml:space="preserve"> PAGEREF _Toc30100 \h </w:instrText>
        </w:r>
        <w:r>
          <w:fldChar w:fldCharType="separate"/>
        </w:r>
        <w:r>
          <w:t>49</w:t>
        </w:r>
        <w:r>
          <w:fldChar w:fldCharType="end"/>
        </w:r>
      </w:hyperlink>
    </w:p>
    <w:p>
      <w:pPr>
        <w:pStyle w:val="TOC1"/>
        <w:tabs>
          <w:tab w:val="right" w:leader="dot" w:pos="8306"/>
        </w:tabs>
      </w:pPr>
      <w:hyperlink w:anchor="_Toc26865" w:history="1">
        <w:r>
          <w:rPr>
            <w:rFonts w:ascii="仿宋" w:eastAsia="仿宋" w:hAnsi="仿宋" w:cs="仿宋" w:hint="eastAsia"/>
            <w:lang w:eastAsia="zh-CN"/>
          </w:rPr>
          <w:t>十四、玻璃机械项目工程方案分析</w:t>
        </w:r>
        <w:r>
          <w:tab/>
        </w:r>
        <w:r>
          <w:fldChar w:fldCharType="begin"/>
        </w:r>
        <w:r>
          <w:instrText xml:space="preserve"> PAGEREF _Toc26865 \h </w:instrText>
        </w:r>
        <w:r>
          <w:fldChar w:fldCharType="separate"/>
        </w:r>
        <w:r>
          <w:t>55</w:t>
        </w:r>
        <w:r>
          <w:fldChar w:fldCharType="end"/>
        </w:r>
      </w:hyperlink>
    </w:p>
    <w:p>
      <w:pPr>
        <w:pStyle w:val="TOC2"/>
        <w:tabs>
          <w:tab w:val="right" w:leader="dot" w:pos="8306"/>
        </w:tabs>
      </w:pPr>
      <w:hyperlink w:anchor="_Toc24735" w:history="1">
        <w:r>
          <w:rPr>
            <w:rFonts w:ascii="仿宋" w:eastAsia="仿宋" w:hAnsi="仿宋" w:cs="仿宋" w:hint="eastAsia"/>
            <w:lang w:eastAsia="zh-CN"/>
          </w:rPr>
          <w:t>(一)、建筑工程设计原则</w:t>
        </w:r>
        <w:r>
          <w:tab/>
        </w:r>
        <w:r>
          <w:fldChar w:fldCharType="begin"/>
        </w:r>
        <w:r>
          <w:instrText xml:space="preserve"> PAGEREF _Toc24735 \h </w:instrText>
        </w:r>
        <w:r>
          <w:fldChar w:fldCharType="separate"/>
        </w:r>
        <w:r>
          <w:t>55</w:t>
        </w:r>
        <w:r>
          <w:fldChar w:fldCharType="end"/>
        </w:r>
      </w:hyperlink>
    </w:p>
    <w:p>
      <w:pPr>
        <w:pStyle w:val="TOC2"/>
        <w:tabs>
          <w:tab w:val="right" w:leader="dot" w:pos="8306"/>
        </w:tabs>
      </w:pPr>
      <w:hyperlink w:anchor="_Toc18611" w:history="1">
        <w:r>
          <w:rPr>
            <w:rFonts w:ascii="仿宋" w:eastAsia="仿宋" w:hAnsi="仿宋" w:cs="仿宋" w:hint="eastAsia"/>
            <w:lang w:eastAsia="zh-CN"/>
          </w:rPr>
          <w:t>(二)、土建工程建设指标</w:t>
        </w:r>
        <w:r>
          <w:tab/>
        </w:r>
        <w:r>
          <w:fldChar w:fldCharType="begin"/>
        </w:r>
        <w:r>
          <w:instrText xml:space="preserve"> PAGEREF _Toc18611 \h </w:instrText>
        </w:r>
        <w:r>
          <w:fldChar w:fldCharType="separate"/>
        </w:r>
        <w:r>
          <w:t>58</w:t>
        </w:r>
        <w:r>
          <w:fldChar w:fldCharType="end"/>
        </w:r>
      </w:hyperlink>
    </w:p>
    <w:p>
      <w:pPr>
        <w:pStyle w:val="TOC1"/>
        <w:tabs>
          <w:tab w:val="right" w:leader="dot" w:pos="8306"/>
        </w:tabs>
      </w:pPr>
      <w:hyperlink w:anchor="_Toc5583" w:history="1">
        <w:r>
          <w:rPr>
            <w:rFonts w:ascii="仿宋" w:eastAsia="仿宋" w:hAnsi="仿宋" w:cs="仿宋" w:hint="eastAsia"/>
            <w:lang w:eastAsia="zh-CN"/>
          </w:rPr>
          <w:t>十五、风险识别与分类</w:t>
        </w:r>
        <w:r>
          <w:tab/>
        </w:r>
        <w:r>
          <w:fldChar w:fldCharType="begin"/>
        </w:r>
        <w:r>
          <w:instrText xml:space="preserve"> PAGEREF _Toc5583 \h </w:instrText>
        </w:r>
        <w:r>
          <w:fldChar w:fldCharType="separate"/>
        </w:r>
        <w:r>
          <w:t>60</w:t>
        </w:r>
        <w:r>
          <w:fldChar w:fldCharType="end"/>
        </w:r>
      </w:hyperlink>
    </w:p>
    <w:p>
      <w:pPr>
        <w:pStyle w:val="TOC2"/>
        <w:tabs>
          <w:tab w:val="right" w:leader="dot" w:pos="8306"/>
        </w:tabs>
      </w:pPr>
      <w:hyperlink w:anchor="_Toc1633" w:history="1">
        <w:r>
          <w:rPr>
            <w:rFonts w:ascii="仿宋" w:eastAsia="仿宋" w:hAnsi="仿宋" w:cs="仿宋" w:hint="eastAsia"/>
            <w:lang w:eastAsia="zh-CN"/>
          </w:rPr>
          <w:t>(一)、风险识别</w:t>
        </w:r>
        <w:r>
          <w:tab/>
        </w:r>
        <w:r>
          <w:fldChar w:fldCharType="begin"/>
        </w:r>
        <w:r>
          <w:instrText xml:space="preserve"> PAGEREF _Toc1633 \h </w:instrText>
        </w:r>
        <w:r>
          <w:fldChar w:fldCharType="separate"/>
        </w:r>
        <w:r>
          <w:t>60</w:t>
        </w:r>
        <w:r>
          <w:fldChar w:fldCharType="end"/>
        </w:r>
      </w:hyperlink>
    </w:p>
    <w:p>
      <w:pPr>
        <w:pStyle w:val="TOC2"/>
        <w:tabs>
          <w:tab w:val="right" w:leader="dot" w:pos="8306"/>
        </w:tabs>
      </w:pPr>
      <w:hyperlink w:anchor="_Toc13612" w:history="1">
        <w:r>
          <w:rPr>
            <w:rFonts w:ascii="仿宋" w:eastAsia="仿宋" w:hAnsi="仿宋" w:cs="仿宋" w:hint="eastAsia"/>
            <w:lang w:eastAsia="zh-CN"/>
          </w:rPr>
          <w:t>(二)、风险分类</w:t>
        </w:r>
        <w:r>
          <w:tab/>
        </w:r>
        <w:r>
          <w:fldChar w:fldCharType="begin"/>
        </w:r>
        <w:r>
          <w:instrText xml:space="preserve"> PAGEREF _Toc13612 \h </w:instrText>
        </w:r>
        <w:r>
          <w:fldChar w:fldCharType="separate"/>
        </w:r>
        <w:r>
          <w:t>61</w:t>
        </w:r>
        <w:r>
          <w:fldChar w:fldCharType="end"/>
        </w:r>
      </w:hyperlink>
    </w:p>
    <w:p>
      <w:pPr>
        <w:pStyle w:val="TOC1"/>
        <w:tabs>
          <w:tab w:val="right" w:leader="dot" w:pos="8306"/>
        </w:tabs>
      </w:pPr>
      <w:hyperlink w:anchor="_Toc20146" w:history="1">
        <w:r>
          <w:rPr>
            <w:rFonts w:ascii="仿宋" w:eastAsia="仿宋" w:hAnsi="仿宋" w:cs="仿宋" w:hint="eastAsia"/>
            <w:lang w:eastAsia="zh-CN"/>
          </w:rPr>
          <w:t>十六、玻璃机械项目实施保障措施</w:t>
        </w:r>
        <w:r>
          <w:tab/>
        </w:r>
        <w:r>
          <w:fldChar w:fldCharType="begin"/>
        </w:r>
        <w:r>
          <w:instrText xml:space="preserve"> PAGEREF _Toc20146 \h </w:instrText>
        </w:r>
        <w:r>
          <w:fldChar w:fldCharType="separate"/>
        </w:r>
        <w:r>
          <w:t>63</w:t>
        </w:r>
        <w:r>
          <w:fldChar w:fldCharType="end"/>
        </w:r>
      </w:hyperlink>
    </w:p>
    <w:p>
      <w:pPr>
        <w:pStyle w:val="TOC2"/>
        <w:tabs>
          <w:tab w:val="right" w:leader="dot" w:pos="8306"/>
        </w:tabs>
      </w:pPr>
      <w:hyperlink w:anchor="_Toc23069" w:history="1">
        <w:r>
          <w:rPr>
            <w:rFonts w:ascii="仿宋" w:eastAsia="仿宋" w:hAnsi="仿宋" w:cs="仿宋" w:hint="eastAsia"/>
            <w:lang w:eastAsia="zh-CN"/>
          </w:rPr>
          <w:t>(一)、玻璃机械项目实施保障机制</w:t>
        </w:r>
        <w:r>
          <w:tab/>
        </w:r>
        <w:r>
          <w:fldChar w:fldCharType="begin"/>
        </w:r>
        <w:r>
          <w:instrText xml:space="preserve"> PAGEREF _Toc23069 \h </w:instrText>
        </w:r>
        <w:r>
          <w:fldChar w:fldCharType="separate"/>
        </w:r>
        <w:r>
          <w:t>63</w:t>
        </w:r>
        <w:r>
          <w:fldChar w:fldCharType="end"/>
        </w:r>
      </w:hyperlink>
    </w:p>
    <w:p>
      <w:pPr>
        <w:pStyle w:val="TOC2"/>
        <w:tabs>
          <w:tab w:val="right" w:leader="dot" w:pos="8306"/>
        </w:tabs>
      </w:pPr>
      <w:hyperlink w:anchor="_Toc4823" w:history="1">
        <w:r>
          <w:rPr>
            <w:rFonts w:ascii="仿宋" w:eastAsia="仿宋" w:hAnsi="仿宋" w:cs="仿宋" w:hint="eastAsia"/>
            <w:lang w:eastAsia="zh-CN"/>
          </w:rPr>
          <w:t>(二)、玻璃机械项目法律合规要求</w:t>
        </w:r>
        <w:r>
          <w:tab/>
        </w:r>
        <w:r>
          <w:fldChar w:fldCharType="begin"/>
        </w:r>
        <w:r>
          <w:instrText xml:space="preserve"> PAGEREF _Toc4823 \h </w:instrText>
        </w:r>
        <w:r>
          <w:fldChar w:fldCharType="separate"/>
        </w:r>
        <w:r>
          <w:t>66</w:t>
        </w:r>
        <w:r>
          <w:fldChar w:fldCharType="end"/>
        </w:r>
      </w:hyperlink>
    </w:p>
    <w:p>
      <w:pPr>
        <w:pStyle w:val="TOC2"/>
        <w:tabs>
          <w:tab w:val="right" w:leader="dot" w:pos="8306"/>
        </w:tabs>
      </w:pPr>
      <w:hyperlink w:anchor="_Toc28391" w:history="1">
        <w:r>
          <w:rPr>
            <w:rFonts w:ascii="仿宋" w:eastAsia="仿宋" w:hAnsi="仿宋" w:cs="仿宋" w:hint="eastAsia"/>
            <w:lang w:eastAsia="zh-CN"/>
          </w:rPr>
          <w:t>(三)、玻璃机械项目合同管理与法律事务</w:t>
        </w:r>
        <w:r>
          <w:tab/>
        </w:r>
        <w:r>
          <w:fldChar w:fldCharType="begin"/>
        </w:r>
        <w:r>
          <w:instrText xml:space="preserve"> PAGEREF _Toc28391 \h </w:instrText>
        </w:r>
        <w:r>
          <w:fldChar w:fldCharType="separate"/>
        </w:r>
        <w:r>
          <w:t>70</w:t>
        </w:r>
        <w:r>
          <w:fldChar w:fldCharType="end"/>
        </w:r>
      </w:hyperlink>
    </w:p>
    <w:p>
      <w:pPr>
        <w:pStyle w:val="TOC2"/>
        <w:tabs>
          <w:tab w:val="right" w:leader="dot" w:pos="8306"/>
        </w:tabs>
      </w:pPr>
      <w:hyperlink w:anchor="_Toc17011" w:history="1">
        <w:r>
          <w:rPr>
            <w:rFonts w:ascii="仿宋" w:eastAsia="仿宋" w:hAnsi="仿宋" w:cs="仿宋" w:hint="eastAsia"/>
            <w:lang w:eastAsia="zh-CN"/>
          </w:rPr>
          <w:t>(四)、玻璃机械项目知识产权保护策略</w:t>
        </w:r>
        <w:r>
          <w:tab/>
        </w:r>
        <w:r>
          <w:fldChar w:fldCharType="begin"/>
        </w:r>
        <w:r>
          <w:instrText xml:space="preserve"> PAGEREF _Toc17011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93"/>
      <w:r>
        <w:rPr>
          <w:rFonts w:ascii="仿宋" w:eastAsia="仿宋" w:hAnsi="仿宋" w:cs="仿宋" w:hint="eastAsia"/>
          <w:sz w:val="28"/>
          <w:lang w:eastAsia="zh-CN"/>
        </w:rPr>
        <w:t>一、玻璃机械项目文档管理</w:t>
      </w:r>
      <w:bookmarkEnd w:id="2"/>
    </w:p>
    <w:p>
      <w:pPr>
        <w:pStyle w:val="Heading2"/>
        <w:rPr>
          <w:rFonts w:ascii="仿宋" w:eastAsia="仿宋" w:hAnsi="仿宋" w:cs="仿宋" w:hint="eastAsia"/>
          <w:lang w:eastAsia="zh-CN"/>
        </w:rPr>
      </w:pPr>
      <w:bookmarkStart w:id="3" w:name="_Toc2567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玻璃机械项目高度重视文档的质量和准确性，以支持玻璃机械项目的各项活动和决策。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文档的编制始于玻璃机械项目计划的初期，我们制定了详细的文档编制计划，明确了每个文档的内容、格式和编写责任人。在玻璃机械项目启动阶段，我们首先编制了玻璃机械项目章程，明确定义了玻璃机械项目的目标、范围、风险等关键要素。随后，玻璃机械项目团队根据计划陆续编制了需求文档、设计文档、测试文档等各类文档，确保玻璃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机械项目管理中的重要环节，旨在确保玻璃机械项目文档符合质量标准和玻璃机械项目需求。在玻璃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除了内部审查，我们还进行了外部审查，邀请玻璃机械项目相关利益方和专业领域的专家对文档进行独立审查。这有助于获取更全面、客观的反馈，确保玻璃机械项目文档不仅符合内部标准，也满足外部需求。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玻璃机械项目在文档编制与审查方面建立了严格的管理机制，通过规范的流程和多维度的审查，确保玻璃机械项目文档的质量、准确性和可靠性，为玻璃机械项目的顺利推进提供了有力支持。</w:t>
      </w:r>
    </w:p>
    <w:p>
      <w:pPr>
        <w:pStyle w:val="Heading2"/>
        <w:ind w:firstLine="560" w:firstLineChars="200"/>
        <w:rPr>
          <w:rFonts w:ascii="仿宋" w:eastAsia="仿宋" w:hAnsi="仿宋" w:cs="仿宋" w:hint="eastAsia"/>
          <w:sz w:val="28"/>
          <w:lang w:eastAsia="zh-CN"/>
        </w:rPr>
      </w:pPr>
      <w:bookmarkStart w:id="4" w:name="_Toc2929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4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文档存档与归档是玻璃机械项目生命周期中一个至关重要的环节，直接关系到玻璃机械项目信息的长期保存和历史记录的完整性。在玻璃机械项目中，我们实施了一系列有效的文档存档与归档管理策略：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068"/>
      <w:r>
        <w:rPr>
          <w:rFonts w:ascii="仿宋" w:eastAsia="仿宋" w:hAnsi="仿宋" w:cs="仿宋" w:hint="eastAsia"/>
          <w:sz w:val="28"/>
          <w:lang w:eastAsia="zh-CN"/>
        </w:rPr>
        <w:t>二、玻璃机械项目可持续发展</w:t>
      </w:r>
      <w:bookmarkEnd w:id="6"/>
    </w:p>
    <w:p>
      <w:pPr>
        <w:pStyle w:val="Heading2"/>
        <w:rPr>
          <w:rFonts w:ascii="仿宋" w:eastAsia="仿宋" w:hAnsi="仿宋" w:cs="仿宋" w:hint="eastAsia"/>
          <w:lang w:eastAsia="zh-CN"/>
        </w:rPr>
      </w:pPr>
      <w:bookmarkStart w:id="7" w:name="_Toc1677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中，玻璃机械项目团队着眼于未来，明确了可持续发展的战略方向。制定的具体可持续发展目标包括降低资源使用、采用环保技术、最大化社会效益等。这一步骤不仅有助于玻璃机械项目在环保和社会责任方面达到最高标准，也为未来提供了明确的指引，确保玻璃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机械项目管理周期。从玻璃机械项目规划开始，玻璃机械项目团队就考虑了环境和社会的因素。在执行阶段，玻璃机械项目团队积极推动绿色技术的应用，优化资源利用。此外，关注员工的社会责任，通过培训和沟通活动提高员工对可持续发展的认知，使他们能够在日常工作中践行可持续实践。这些举措不仅为玻璃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03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扎根于玻璃机械项目的可持续发展理念，我们深信环保与社会责任是玻璃机械项目成功的关键支柱。在玻璃机械项目的每一步，我们都致力于通过创新和实践，履行对环境和社会的坚定责任。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团队通过引入先进的环保技术、建立高效的废物处理系统以及推动能源节约措施，积极履行环保责任。定期的环保监测和评估确保玻璃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不仅致力于自身可持续发展，还注重对社会的回馈。通过支持社区玻璃机械项目、参与慈善事业、提供培训机会等方式，玻璃机械项目积极履行社会责任。与当地社区建立积极互动，关注员工的工作与生活平衡，以及员工的身心健康，是玻璃机械项目在社会责任层面的关键举措。这样的实践不仅增强了玻璃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4335"/>
      <w:r>
        <w:rPr>
          <w:rFonts w:ascii="仿宋" w:eastAsia="仿宋" w:hAnsi="仿宋" w:cs="仿宋" w:hint="eastAsia"/>
          <w:sz w:val="28"/>
          <w:lang w:eastAsia="zh-CN"/>
        </w:rPr>
        <w:t>三、玻璃机械项目绩效评估</w:t>
      </w:r>
      <w:bookmarkEnd w:id="9"/>
    </w:p>
    <w:p>
      <w:pPr>
        <w:pStyle w:val="Heading2"/>
        <w:rPr>
          <w:rFonts w:ascii="仿宋" w:eastAsia="仿宋" w:hAnsi="仿宋" w:cs="仿宋" w:hint="eastAsia"/>
          <w:lang w:eastAsia="zh-CN"/>
        </w:rPr>
      </w:pPr>
      <w:bookmarkStart w:id="10" w:name="_Toc1536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中，我们设计了一套全面的绩效评估指标，以确保玻璃机械项目的可控和成功交付。这些指标跨足玻璃机械项目目标、成本、进度和质量等多个维度，为我们提供了全面洞察玻璃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目标达成率是我们关注的首要指标。我们设定了明确的目标，并通过定期监测和评估，迅速发现并应对潜在的目标偏差。这为玻璃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成本绩效是另一个核心关注点。通过实际成本与预算成本的对比分析，我们深入了解成本差异的原因，及时调整资源分配，保持玻璃机械项目在经济效益方面的合理水平。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进度作为关键的绩效指标之一，得到了精心的关注。我们制定了详细的玻璃机械项目进度计划，并设立了进度符合度指标，确保实际进度与计划进度保持一致。这使我们能够快速发现和解决潜在的进度问题，保持玻璃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机械项目绩效的不可或缺的一环。我们引入了一系列的质量标准和客户满意度指标，以确保玻璃机械项目交付的成果在质量上达到或超越预期水平。通过持续监测这些指标，我们努力提升玻璃机械项目整体质量水平，为玻璃机械项目的成功交付提供有力保障。通过这些科学且全面的绩效评估，我们能够更好地引导玻璃机械项目的持续改进，确保玻璃机械项目目标的顺利达成。</w:t>
      </w:r>
    </w:p>
    <w:p>
      <w:pPr>
        <w:pStyle w:val="Heading2"/>
        <w:ind w:firstLine="560" w:firstLineChars="200"/>
        <w:rPr>
          <w:rFonts w:ascii="仿宋" w:eastAsia="仿宋" w:hAnsi="仿宋" w:cs="仿宋" w:hint="eastAsia"/>
          <w:sz w:val="28"/>
          <w:lang w:eastAsia="zh-CN"/>
        </w:rPr>
      </w:pPr>
      <w:bookmarkStart w:id="11" w:name="_Toc662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绩效评估是玻璃机械项目中的关键环节，为确保玻璃机械项目达到预期目标，我们采用了多层次、多维度的绩效评估方法。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机械项目的战略目标对齐，确保每个决策和行动都与玻璃机械项目整体目标保持一致。团队会定期召开战略对齐会议，审视当前工作与玻璃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机械项目进度、质量、成本和风险等方面。这些指标通过数据收集和分析，为玻璃机械项目管理团队提供了客观的评估依据。例如，我们通过玻璃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绩效评估不仅仅停留在玻璃机械项目内部，还考虑了玻璃机械项目对外部环境的影响。我们定期进行干系人满意度调查，以了解各利益相关方对玻璃机械项目的期望和满意度，并及时做出调整。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这种多层次、多角度的绩效评估方法，使得我们能够全面了解玻璃机械项目的运行状态，及时做出调整，确保玻璃机械项目在不断变化的环境中保持稳健前行。</w:t>
      </w:r>
    </w:p>
    <w:p>
      <w:pPr>
        <w:pStyle w:val="Heading2"/>
        <w:ind w:firstLine="560" w:firstLineChars="200"/>
        <w:rPr>
          <w:rFonts w:ascii="仿宋" w:eastAsia="仿宋" w:hAnsi="仿宋" w:cs="仿宋" w:hint="eastAsia"/>
          <w:sz w:val="28"/>
          <w:lang w:eastAsia="zh-CN"/>
        </w:rPr>
      </w:pPr>
      <w:bookmarkStart w:id="12" w:name="_Toc2524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为了确保玻璃机械项目的有效管理和不断优化，我们采用了精心设计的绩效评估周期。这个周期旨在实现灵活、实时和全面的评估，以适应玻璃机械项目执行中的各种挑战。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机械项目的不同需求，分为短期、中期和长期。短期评估关注每个迭代或工作周期，以及时发现和解决当前任务中的问题。中期评估涵盖几个迭代，深入了解整体玻璃机械项目的趋势和性能。长期评估则着眼于整个玻璃机械项目阶段，确保玻璃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机械项目管理工具和协作平台，团队成员能够随时更新和分享玻璃机械项目数据。这种实时性的反馈机制使我们能够及时察觉潜在问题，快速调整，保持玻璃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机械项目的决策制定密不可分。每个周期的玻璃机械项目回顾会议成为集体总结经验、识别问题深层次原因并找到创新解决方案的平台。这种定期的反思与调整机制使玻璃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4605"/>
      <w:r>
        <w:rPr>
          <w:rFonts w:ascii="仿宋" w:eastAsia="仿宋" w:hAnsi="仿宋" w:cs="仿宋" w:hint="eastAsia"/>
          <w:sz w:val="28"/>
          <w:lang w:eastAsia="zh-CN"/>
        </w:rPr>
        <w:t>四、玻璃机械项目建设单位说明</w:t>
      </w:r>
      <w:bookmarkEnd w:id="13"/>
    </w:p>
    <w:p>
      <w:pPr>
        <w:pStyle w:val="Heading2"/>
        <w:rPr>
          <w:rFonts w:ascii="仿宋" w:eastAsia="仿宋" w:hAnsi="仿宋" w:cs="仿宋" w:hint="eastAsia"/>
          <w:lang w:eastAsia="zh-CN"/>
        </w:rPr>
      </w:pPr>
      <w:bookmarkStart w:id="14" w:name="_Toc9293"/>
      <w:r>
        <w:rPr>
          <w:rFonts w:ascii="仿宋" w:eastAsia="仿宋" w:hAnsi="仿宋" w:cs="仿宋" w:hint="eastAsia"/>
          <w:lang w:eastAsia="zh-CN"/>
        </w:rPr>
        <w:t>(一)、玻璃机械项目承办单位基本情况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560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机械项目承办单位的XXXX，我们着眼于实现可持续的经济效益。通过技术创新和解决方案的提供，公司预计在玻璃机械项目执行期间将获得可观的收入增长。这一收入来源主要包括玻璃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同时，我们注重成本控制和效率提升，以确保玻璃机械项目的可持续盈利。透过精细的管理和资源优化，公司期望实现玻璃机械项目利润最大化。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机械项目实施进行全面的投资评估，包括玻璃机械项目启动阶段的资金投入和后续运营成本。通过对玻璃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玻璃机械项目实施过程中具备足够的资金流动性，公司将进行详尽的现金流分析。这包括资金需求的合理预测、玻璃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7184"/>
      <w:r>
        <w:rPr>
          <w:rFonts w:ascii="仿宋" w:eastAsia="仿宋" w:hAnsi="仿宋" w:cs="仿宋" w:hint="eastAsia"/>
          <w:sz w:val="28"/>
          <w:lang w:eastAsia="zh-CN"/>
        </w:rPr>
        <w:t>五、玻璃机械项目土建工程</w:t>
      </w:r>
      <w:bookmarkEnd w:id="16"/>
    </w:p>
    <w:p>
      <w:pPr>
        <w:pStyle w:val="Heading2"/>
        <w:rPr>
          <w:rFonts w:ascii="仿宋" w:eastAsia="仿宋" w:hAnsi="仿宋" w:cs="仿宋" w:hint="eastAsia"/>
          <w:lang w:eastAsia="zh-CN"/>
        </w:rPr>
      </w:pPr>
      <w:bookmarkStart w:id="17" w:name="_Toc200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在玻璃机械项目的建筑工程设计中，我们将秉承一系列重要的设计原则，以确保玻璃机械项目建筑在功能、美观、可持续性等方面达到最佳效果。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在建筑设计中，我们将综合考虑建设和运营成本。通过精细的经济效益分析，确保设计方案在高效利用资源的同时，对玻璃机械项目的长期盈利能力有积极的贡献。</w:t>
      </w:r>
    </w:p>
    <w:p>
      <w:pPr>
        <w:pStyle w:val="Heading2"/>
        <w:ind w:firstLine="560" w:firstLineChars="200"/>
        <w:rPr>
          <w:rFonts w:ascii="仿宋" w:eastAsia="仿宋" w:hAnsi="仿宋" w:cs="仿宋" w:hint="eastAsia"/>
          <w:sz w:val="28"/>
          <w:lang w:eastAsia="zh-CN"/>
        </w:rPr>
      </w:pPr>
      <w:bookmarkStart w:id="18" w:name="_Toc2409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的土建工程设计中，我们将精准设定设计年限，结合玻璃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4306"/>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机械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0094"/>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本期工程玻璃机械项目预计总建筑面积XXX平方米，其中：计容建筑面积XXX平方米，计划建筑工程投资XX万元，占玻璃机械项目总投资的XX%。</w:t>
      </w:r>
    </w:p>
    <w:p>
      <w:pPr>
        <w:pStyle w:val="Heading1"/>
        <w:ind w:firstLine="560" w:firstLineChars="200"/>
        <w:rPr>
          <w:rFonts w:ascii="仿宋" w:eastAsia="仿宋" w:hAnsi="仿宋" w:cs="仿宋" w:hint="eastAsia"/>
          <w:sz w:val="28"/>
          <w:lang w:eastAsia="zh-CN"/>
        </w:rPr>
      </w:pPr>
      <w:bookmarkStart w:id="21" w:name="_Toc28860"/>
      <w:r>
        <w:rPr>
          <w:rFonts w:ascii="仿宋" w:eastAsia="仿宋" w:hAnsi="仿宋" w:cs="仿宋" w:hint="eastAsia"/>
          <w:sz w:val="28"/>
          <w:lang w:eastAsia="zh-CN"/>
        </w:rPr>
        <w:t>六、玻璃机械项目危机管理</w:t>
      </w:r>
      <w:bookmarkEnd w:id="21"/>
    </w:p>
    <w:p>
      <w:pPr>
        <w:pStyle w:val="Heading2"/>
        <w:rPr>
          <w:rFonts w:ascii="仿宋" w:eastAsia="仿宋" w:hAnsi="仿宋" w:cs="仿宋" w:hint="eastAsia"/>
          <w:lang w:eastAsia="zh-CN"/>
        </w:rPr>
      </w:pPr>
      <w:bookmarkStart w:id="22" w:name="_Toc8750"/>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危机管理中，危机预警与识别是确保玻璃机械项目稳健运行的核心步骤。通过建立全面的监测机制，玻璃机械项目团队旨在及时发现和理解潜在的风险和危机因素，以便采取及时的预防和应对措施，确保玻璃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首先，通过深入的风险评估，玻璃机械项目团队全面分析了整个玻璃机械项目和各个阶段可能存在的威胁。这包括准确评估每个潜在风险的发生概率和可能影响的程度，为后续危机预警提供了有力支持。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机械项目团队着重于明确定义玻璃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https://d.book118.com/228120101005006047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4B5A05"/>
    <w:rsid w:val="224B5A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20101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2024-03-04T06:51:00Z</dcterms:created>
  <dcterms:modified xsi:type="dcterms:W3CDTF">2024-03-04T06:52:15Z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FC06E94B8EDA4635A0CB871E7EAFBCFD_11</vt:lpwstr>
  </property>
  <property fmtid="{D5CDD505-2E9C-101B-9397-08002B2CF9AE}" pid="3" name="KSOProductBuildVer">
    <vt:lpwstr>2052-12.1.0.16388</vt:lpwstr>
  </property>
</Properties>
</file>