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邯郸临漳县2023-2024学年九年级上学期期末物理达标卷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（湖北省宜昌市兴山县八年级（下）期末物理试卷）关于简单电现象、家庭电路和电磁现象，下列说法正确的是（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.条形磁铁可以只有一个磁极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.电磁铁是利用电磁感应原理工作的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.同种电荷互相排斥，异种电荷互相吸引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.经验证明，只有36伏的电压对人体才是安全的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（2020秋•法库县期末）如图所示实验或事例，属于机械能转化为内能的是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1in;height:48pt">
            <v:imagedata r:id="rId7" o:title="2"/>
          </v:shape>
        </w:pict>
      </w:r>
      <w:r>
        <w:t>从滑梯上滑下，臀部会有灼热感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57pt;height:48pt">
            <v:imagedata r:id="rId8" o:title="2"/>
          </v:shape>
        </w:pict>
      </w:r>
      <w:r>
        <w:t>搓手取暖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9" type="#_x0000_t75" style="width:63pt;height:53pt">
            <v:imagedata r:id="rId9" o:title="2"/>
          </v:shape>
        </w:pict>
      </w:r>
      <w:r>
        <w:t>钻木取火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42pt;height:52pt">
            <v:imagedata r:id="rId10" o:title="2"/>
          </v:shape>
        </w:pict>
      </w:r>
      <w:r>
        <w:t>水蒸气将软木塞冲出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11"/>
          <w:headerReference w:type="default" r:id="rId12"/>
          <w:footerReference w:type="even" r:id="rId13"/>
          <w:footerReference w:type="default" r:id="rId14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（福建省龙岩市连城县九年级（上）期中物理试卷）关于内能及其利用，下列说法正确的是（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.温度高的物体内一定大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.做功和热传递在改变物体的内能上是等效的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.0℃的冰块内能为零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.比热容跟物体吸收或放出的热量有关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（2.5分）（2021•乐山）下列说法正确的是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.由于沙石的比热容较大，所以沙漠地区的昼夜温差较大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.清晨，路边的草或树叶上有时会结有露珠，这是空气中的水蒸气遇冷凝华形成的小水滴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.随着科技的发展，人类一定能制造出永动机</w:t>
      </w:r>
      <w:r>
        <w:pict>
          <v:shape id="_x0000_i1033" type="#_x0000_t75" style="width:12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--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​不需要动力就能源源不断地对外做功的机器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.利用一切物质的分子都在不停地做无规则运动这一规律，经过训练的警犬可以从旅客的行李箱中发现夹带的海洛因、摇头丸等毒品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（南通一模）医务人员工作时采取的许多措施和使用的器材中，包含许多物理知识．下列说法正确的是（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.医生用的消毒柜是利用红外线工作的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.将两种药液混合时总体积减小，说明药液分子间有引力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.喷洒消毒液后，病房里充满消毒液的气味，这是分子运动的结果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.医生夹取消毒棉的镊子是省力杠杆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昌乐县期末）用“伏安法测电阻”的实验电路如图所示．如果考虑到安培表[即安培计]本身有一定的电阻（具有分压作用），伏特表[即伏待计]本身也有一定的电阻（具有分流作用），则下列判断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4" type="#_x0000_t75" style="width:59pt;height:51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.测量值等于电阻的实际值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.测量值小于电阻的实际值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.测量值大于电阻的实际值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.以上三种情况都有可能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https://d.book118.com/228123126022006031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18"/>
      <w:headerReference w:type="default" r:id="rId19"/>
      <w:footerReference w:type="even" r:id="rId20"/>
      <w:footerReference w:type="default" r:id="rId21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3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header" Target="header1.xml" /><Relationship Id="rId12" Type="http://schemas.openxmlformats.org/officeDocument/2006/relationships/header" Target="header2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hyperlink" Target="https://d.book118.com/228123126022006031" TargetMode="External" /><Relationship Id="rId18" Type="http://schemas.openxmlformats.org/officeDocument/2006/relationships/header" Target="header3.xml" /><Relationship Id="rId19" Type="http://schemas.openxmlformats.org/officeDocument/2006/relationships/header" Target="header4.xml" /><Relationship Id="rId2" Type="http://schemas.openxmlformats.org/officeDocument/2006/relationships/webSettings" Target="webSettings.xml" /><Relationship Id="rId20" Type="http://schemas.openxmlformats.org/officeDocument/2006/relationships/footer" Target="footer3.xml" /><Relationship Id="rId21" Type="http://schemas.openxmlformats.org/officeDocument/2006/relationships/footer" Target="footer4.xml" /><Relationship Id="rId22" Type="http://schemas.openxmlformats.org/officeDocument/2006/relationships/theme" Target="theme/theme1.xml" /><Relationship Id="rId23" Type="http://schemas.openxmlformats.org/officeDocument/2006/relationships/numbering" Target="numbering.xml" /><Relationship Id="rId24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