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防眩光太阳镜项目规划设计方案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7" w:history="1">
        <w:r>
          <w:rPr>
            <w:rFonts w:ascii="仿宋" w:eastAsia="仿宋" w:hAnsi="仿宋" w:cs="仿宋" w:hint="eastAsia"/>
            <w:lang w:eastAsia="zh-CN"/>
          </w:rPr>
          <w:t>前言</w:t>
        </w:r>
        <w:r>
          <w:tab/>
        </w:r>
        <w:r>
          <w:fldChar w:fldCharType="begin"/>
        </w:r>
        <w:r>
          <w:instrText xml:space="preserve"> PAGEREF _Toc1047 \h </w:instrText>
        </w:r>
        <w:r>
          <w:fldChar w:fldCharType="separate"/>
        </w:r>
        <w:r>
          <w:t>3</w:t>
        </w:r>
        <w:r>
          <w:fldChar w:fldCharType="end"/>
        </w:r>
      </w:hyperlink>
    </w:p>
    <w:p>
      <w:pPr>
        <w:pStyle w:val="TOC1"/>
        <w:tabs>
          <w:tab w:val="right" w:leader="dot" w:pos="8306"/>
        </w:tabs>
      </w:pPr>
      <w:hyperlink w:anchor="_Toc22151" w:history="1">
        <w:r>
          <w:rPr>
            <w:rFonts w:ascii="仿宋" w:eastAsia="仿宋" w:hAnsi="仿宋" w:cs="仿宋" w:hint="eastAsia"/>
            <w:lang w:eastAsia="zh-CN"/>
          </w:rPr>
          <w:t>一、产品规划分析</w:t>
        </w:r>
        <w:r>
          <w:tab/>
        </w:r>
        <w:r>
          <w:fldChar w:fldCharType="begin"/>
        </w:r>
        <w:r>
          <w:instrText xml:space="preserve"> PAGEREF _Toc22151 \h </w:instrText>
        </w:r>
        <w:r>
          <w:fldChar w:fldCharType="separate"/>
        </w:r>
        <w:r>
          <w:t>3</w:t>
        </w:r>
        <w:r>
          <w:fldChar w:fldCharType="end"/>
        </w:r>
      </w:hyperlink>
    </w:p>
    <w:p>
      <w:pPr>
        <w:pStyle w:val="TOC2"/>
        <w:tabs>
          <w:tab w:val="right" w:leader="dot" w:pos="8306"/>
        </w:tabs>
      </w:pPr>
      <w:hyperlink w:anchor="_Toc30958" w:history="1">
        <w:r>
          <w:rPr>
            <w:rFonts w:ascii="仿宋" w:eastAsia="仿宋" w:hAnsi="仿宋" w:cs="仿宋" w:hint="eastAsia"/>
            <w:lang w:eastAsia="zh-CN"/>
          </w:rPr>
          <w:t>(一)、产品规划</w:t>
        </w:r>
        <w:r>
          <w:tab/>
        </w:r>
        <w:r>
          <w:fldChar w:fldCharType="begin"/>
        </w:r>
        <w:r>
          <w:instrText xml:space="preserve"> PAGEREF _Toc30958 \h </w:instrText>
        </w:r>
        <w:r>
          <w:fldChar w:fldCharType="separate"/>
        </w:r>
        <w:r>
          <w:t>3</w:t>
        </w:r>
        <w:r>
          <w:fldChar w:fldCharType="end"/>
        </w:r>
      </w:hyperlink>
    </w:p>
    <w:p>
      <w:pPr>
        <w:pStyle w:val="TOC2"/>
        <w:tabs>
          <w:tab w:val="right" w:leader="dot" w:pos="8306"/>
        </w:tabs>
      </w:pPr>
      <w:hyperlink w:anchor="_Toc5961" w:history="1">
        <w:r>
          <w:rPr>
            <w:rFonts w:ascii="仿宋" w:eastAsia="仿宋" w:hAnsi="仿宋" w:cs="仿宋" w:hint="eastAsia"/>
            <w:lang w:eastAsia="zh-CN"/>
          </w:rPr>
          <w:t>(二)、建设规模</w:t>
        </w:r>
        <w:r>
          <w:tab/>
        </w:r>
        <w:r>
          <w:fldChar w:fldCharType="begin"/>
        </w:r>
        <w:r>
          <w:instrText xml:space="preserve"> PAGEREF _Toc5961 \h </w:instrText>
        </w:r>
        <w:r>
          <w:fldChar w:fldCharType="separate"/>
        </w:r>
        <w:r>
          <w:t>4</w:t>
        </w:r>
        <w:r>
          <w:fldChar w:fldCharType="end"/>
        </w:r>
      </w:hyperlink>
    </w:p>
    <w:p>
      <w:pPr>
        <w:pStyle w:val="TOC1"/>
        <w:tabs>
          <w:tab w:val="right" w:leader="dot" w:pos="8306"/>
        </w:tabs>
      </w:pPr>
      <w:hyperlink w:anchor="_Toc29556" w:history="1">
        <w:r>
          <w:rPr>
            <w:rFonts w:ascii="仿宋" w:eastAsia="仿宋" w:hAnsi="仿宋" w:cs="仿宋" w:hint="eastAsia"/>
            <w:lang w:eastAsia="zh-CN"/>
          </w:rPr>
          <w:t>二、防眩光太阳镜项目建设背景及必要性分析</w:t>
        </w:r>
        <w:r>
          <w:tab/>
        </w:r>
        <w:r>
          <w:fldChar w:fldCharType="begin"/>
        </w:r>
        <w:r>
          <w:instrText xml:space="preserve"> PAGEREF _Toc29556 \h </w:instrText>
        </w:r>
        <w:r>
          <w:fldChar w:fldCharType="separate"/>
        </w:r>
        <w:r>
          <w:t>5</w:t>
        </w:r>
        <w:r>
          <w:fldChar w:fldCharType="end"/>
        </w:r>
      </w:hyperlink>
    </w:p>
    <w:p>
      <w:pPr>
        <w:pStyle w:val="TOC2"/>
        <w:tabs>
          <w:tab w:val="right" w:leader="dot" w:pos="8306"/>
        </w:tabs>
      </w:pPr>
      <w:hyperlink w:anchor="_Toc8559" w:history="1">
        <w:r>
          <w:rPr>
            <w:rFonts w:ascii="仿宋" w:eastAsia="仿宋" w:hAnsi="仿宋" w:cs="仿宋" w:hint="eastAsia"/>
            <w:lang w:eastAsia="zh-CN"/>
          </w:rPr>
          <w:t>(一)、防眩光太阳镜项目背景分析</w:t>
        </w:r>
        <w:r>
          <w:tab/>
        </w:r>
        <w:r>
          <w:fldChar w:fldCharType="begin"/>
        </w:r>
        <w:r>
          <w:instrText xml:space="preserve"> PAGEREF _Toc8559 \h </w:instrText>
        </w:r>
        <w:r>
          <w:fldChar w:fldCharType="separate"/>
        </w:r>
        <w:r>
          <w:t>5</w:t>
        </w:r>
        <w:r>
          <w:fldChar w:fldCharType="end"/>
        </w:r>
      </w:hyperlink>
    </w:p>
    <w:p>
      <w:pPr>
        <w:pStyle w:val="TOC2"/>
        <w:tabs>
          <w:tab w:val="right" w:leader="dot" w:pos="8306"/>
        </w:tabs>
      </w:pPr>
      <w:hyperlink w:anchor="_Toc22397" w:history="1">
        <w:r>
          <w:rPr>
            <w:rFonts w:ascii="仿宋" w:eastAsia="仿宋" w:hAnsi="仿宋" w:cs="仿宋" w:hint="eastAsia"/>
            <w:lang w:eastAsia="zh-CN"/>
          </w:rPr>
          <w:t>(二)、防眩光太阳镜项目建设必要性分析</w:t>
        </w:r>
        <w:r>
          <w:tab/>
        </w:r>
        <w:r>
          <w:fldChar w:fldCharType="begin"/>
        </w:r>
        <w:r>
          <w:instrText xml:space="preserve"> PAGEREF _Toc22397 \h </w:instrText>
        </w:r>
        <w:r>
          <w:fldChar w:fldCharType="separate"/>
        </w:r>
        <w:r>
          <w:t>7</w:t>
        </w:r>
        <w:r>
          <w:fldChar w:fldCharType="end"/>
        </w:r>
      </w:hyperlink>
    </w:p>
    <w:p>
      <w:pPr>
        <w:pStyle w:val="TOC1"/>
        <w:tabs>
          <w:tab w:val="right" w:leader="dot" w:pos="8306"/>
        </w:tabs>
      </w:pPr>
      <w:hyperlink w:anchor="_Toc7942" w:history="1">
        <w:r>
          <w:rPr>
            <w:rFonts w:ascii="仿宋" w:eastAsia="仿宋" w:hAnsi="仿宋" w:cs="仿宋" w:hint="eastAsia"/>
            <w:lang w:eastAsia="zh-CN"/>
          </w:rPr>
          <w:t>三、防眩光太阳镜项目危机管理</w:t>
        </w:r>
        <w:r>
          <w:tab/>
        </w:r>
        <w:r>
          <w:fldChar w:fldCharType="begin"/>
        </w:r>
        <w:r>
          <w:instrText xml:space="preserve"> PAGEREF _Toc7942 \h </w:instrText>
        </w:r>
        <w:r>
          <w:fldChar w:fldCharType="separate"/>
        </w:r>
        <w:r>
          <w:t>8</w:t>
        </w:r>
        <w:r>
          <w:fldChar w:fldCharType="end"/>
        </w:r>
      </w:hyperlink>
    </w:p>
    <w:p>
      <w:pPr>
        <w:pStyle w:val="TOC2"/>
        <w:tabs>
          <w:tab w:val="right" w:leader="dot" w:pos="8306"/>
        </w:tabs>
      </w:pPr>
      <w:hyperlink w:anchor="_Toc20032" w:history="1">
        <w:r>
          <w:rPr>
            <w:rFonts w:ascii="仿宋" w:eastAsia="仿宋" w:hAnsi="仿宋" w:cs="仿宋" w:hint="eastAsia"/>
            <w:lang w:eastAsia="zh-CN"/>
          </w:rPr>
          <w:t>(一)、危机预警与识别</w:t>
        </w:r>
        <w:r>
          <w:tab/>
        </w:r>
        <w:r>
          <w:fldChar w:fldCharType="begin"/>
        </w:r>
        <w:r>
          <w:instrText xml:space="preserve"> PAGEREF _Toc20032 \h </w:instrText>
        </w:r>
        <w:r>
          <w:fldChar w:fldCharType="separate"/>
        </w:r>
        <w:r>
          <w:t>8</w:t>
        </w:r>
        <w:r>
          <w:fldChar w:fldCharType="end"/>
        </w:r>
      </w:hyperlink>
    </w:p>
    <w:p>
      <w:pPr>
        <w:pStyle w:val="TOC2"/>
        <w:tabs>
          <w:tab w:val="right" w:leader="dot" w:pos="8306"/>
        </w:tabs>
      </w:pPr>
      <w:hyperlink w:anchor="_Toc9796" w:history="1">
        <w:r>
          <w:rPr>
            <w:rFonts w:ascii="仿宋" w:eastAsia="仿宋" w:hAnsi="仿宋" w:cs="仿宋" w:hint="eastAsia"/>
            <w:lang w:eastAsia="zh-CN"/>
          </w:rPr>
          <w:t>(二)、危机应对与恢复</w:t>
        </w:r>
        <w:r>
          <w:tab/>
        </w:r>
        <w:r>
          <w:fldChar w:fldCharType="begin"/>
        </w:r>
        <w:r>
          <w:instrText xml:space="preserve"> PAGEREF _Toc9796 \h </w:instrText>
        </w:r>
        <w:r>
          <w:fldChar w:fldCharType="separate"/>
        </w:r>
        <w:r>
          <w:t>9</w:t>
        </w:r>
        <w:r>
          <w:fldChar w:fldCharType="end"/>
        </w:r>
      </w:hyperlink>
    </w:p>
    <w:p>
      <w:pPr>
        <w:pStyle w:val="TOC1"/>
        <w:tabs>
          <w:tab w:val="right" w:leader="dot" w:pos="8306"/>
        </w:tabs>
      </w:pPr>
      <w:hyperlink w:anchor="_Toc18318" w:history="1">
        <w:r>
          <w:rPr>
            <w:rFonts w:ascii="仿宋" w:eastAsia="仿宋" w:hAnsi="仿宋" w:cs="仿宋" w:hint="eastAsia"/>
            <w:lang w:eastAsia="zh-CN"/>
          </w:rPr>
          <w:t>四、防眩光太阳镜项目文档管理</w:t>
        </w:r>
        <w:r>
          <w:tab/>
        </w:r>
        <w:r>
          <w:fldChar w:fldCharType="begin"/>
        </w:r>
        <w:r>
          <w:instrText xml:space="preserve"> PAGEREF _Toc18318 \h </w:instrText>
        </w:r>
        <w:r>
          <w:fldChar w:fldCharType="separate"/>
        </w:r>
        <w:r>
          <w:t>10</w:t>
        </w:r>
        <w:r>
          <w:fldChar w:fldCharType="end"/>
        </w:r>
      </w:hyperlink>
    </w:p>
    <w:p>
      <w:pPr>
        <w:pStyle w:val="TOC2"/>
        <w:tabs>
          <w:tab w:val="right" w:leader="dot" w:pos="8306"/>
        </w:tabs>
      </w:pPr>
      <w:hyperlink w:anchor="_Toc6243" w:history="1">
        <w:r>
          <w:rPr>
            <w:rFonts w:ascii="仿宋" w:eastAsia="仿宋" w:hAnsi="仿宋" w:cs="仿宋" w:hint="eastAsia"/>
            <w:lang w:eastAsia="zh-CN"/>
          </w:rPr>
          <w:t>(一)、文档编制与审查</w:t>
        </w:r>
        <w:r>
          <w:tab/>
        </w:r>
        <w:r>
          <w:fldChar w:fldCharType="begin"/>
        </w:r>
        <w:r>
          <w:instrText xml:space="preserve"> PAGEREF _Toc6243 \h </w:instrText>
        </w:r>
        <w:r>
          <w:fldChar w:fldCharType="separate"/>
        </w:r>
        <w:r>
          <w:t>10</w:t>
        </w:r>
        <w:r>
          <w:fldChar w:fldCharType="end"/>
        </w:r>
      </w:hyperlink>
    </w:p>
    <w:p>
      <w:pPr>
        <w:pStyle w:val="TOC2"/>
        <w:tabs>
          <w:tab w:val="right" w:leader="dot" w:pos="8306"/>
        </w:tabs>
      </w:pPr>
      <w:hyperlink w:anchor="_Toc13754" w:history="1">
        <w:r>
          <w:rPr>
            <w:rFonts w:ascii="仿宋" w:eastAsia="仿宋" w:hAnsi="仿宋" w:cs="仿宋" w:hint="eastAsia"/>
            <w:lang w:eastAsia="zh-CN"/>
          </w:rPr>
          <w:t>(二)、文档发布与分发</w:t>
        </w:r>
        <w:r>
          <w:tab/>
        </w:r>
        <w:r>
          <w:fldChar w:fldCharType="begin"/>
        </w:r>
        <w:r>
          <w:instrText xml:space="preserve"> PAGEREF _Toc13754 \h </w:instrText>
        </w:r>
        <w:r>
          <w:fldChar w:fldCharType="separate"/>
        </w:r>
        <w:r>
          <w:t>12</w:t>
        </w:r>
        <w:r>
          <w:fldChar w:fldCharType="end"/>
        </w:r>
      </w:hyperlink>
    </w:p>
    <w:p>
      <w:pPr>
        <w:pStyle w:val="TOC2"/>
        <w:tabs>
          <w:tab w:val="right" w:leader="dot" w:pos="8306"/>
        </w:tabs>
      </w:pPr>
      <w:hyperlink w:anchor="_Toc25694" w:history="1">
        <w:r>
          <w:rPr>
            <w:rFonts w:ascii="仿宋" w:eastAsia="仿宋" w:hAnsi="仿宋" w:cs="仿宋" w:hint="eastAsia"/>
            <w:lang w:eastAsia="zh-CN"/>
          </w:rPr>
          <w:t>(三)、文档存档与归档</w:t>
        </w:r>
        <w:r>
          <w:tab/>
        </w:r>
        <w:r>
          <w:fldChar w:fldCharType="begin"/>
        </w:r>
        <w:r>
          <w:instrText xml:space="preserve"> PAGEREF _Toc25694 \h </w:instrText>
        </w:r>
        <w:r>
          <w:fldChar w:fldCharType="separate"/>
        </w:r>
        <w:r>
          <w:t>13</w:t>
        </w:r>
        <w:r>
          <w:fldChar w:fldCharType="end"/>
        </w:r>
      </w:hyperlink>
    </w:p>
    <w:p>
      <w:pPr>
        <w:pStyle w:val="TOC1"/>
        <w:tabs>
          <w:tab w:val="right" w:leader="dot" w:pos="8306"/>
        </w:tabs>
      </w:pPr>
      <w:hyperlink w:anchor="_Toc25065" w:history="1">
        <w:r>
          <w:rPr>
            <w:rFonts w:ascii="仿宋" w:eastAsia="仿宋" w:hAnsi="仿宋" w:cs="仿宋" w:hint="eastAsia"/>
            <w:lang w:eastAsia="zh-CN"/>
          </w:rPr>
          <w:t>五、防眩光太阳镜项目可持续发展</w:t>
        </w:r>
        <w:r>
          <w:tab/>
        </w:r>
        <w:r>
          <w:fldChar w:fldCharType="begin"/>
        </w:r>
        <w:r>
          <w:instrText xml:space="preserve"> PAGEREF _Toc25065 \h </w:instrText>
        </w:r>
        <w:r>
          <w:fldChar w:fldCharType="separate"/>
        </w:r>
        <w:r>
          <w:t>14</w:t>
        </w:r>
        <w:r>
          <w:fldChar w:fldCharType="end"/>
        </w:r>
      </w:hyperlink>
    </w:p>
    <w:p>
      <w:pPr>
        <w:pStyle w:val="TOC2"/>
        <w:tabs>
          <w:tab w:val="right" w:leader="dot" w:pos="8306"/>
        </w:tabs>
      </w:pPr>
      <w:hyperlink w:anchor="_Toc13461" w:history="1">
        <w:r>
          <w:rPr>
            <w:rFonts w:ascii="仿宋" w:eastAsia="仿宋" w:hAnsi="仿宋" w:cs="仿宋" w:hint="eastAsia"/>
            <w:lang w:eastAsia="zh-CN"/>
          </w:rPr>
          <w:t>(一)、可持续战略与实践</w:t>
        </w:r>
        <w:r>
          <w:tab/>
        </w:r>
        <w:r>
          <w:fldChar w:fldCharType="begin"/>
        </w:r>
        <w:r>
          <w:instrText xml:space="preserve"> PAGEREF _Toc13461 \h </w:instrText>
        </w:r>
        <w:r>
          <w:fldChar w:fldCharType="separate"/>
        </w:r>
        <w:r>
          <w:t>14</w:t>
        </w:r>
        <w:r>
          <w:fldChar w:fldCharType="end"/>
        </w:r>
      </w:hyperlink>
    </w:p>
    <w:p>
      <w:pPr>
        <w:pStyle w:val="TOC2"/>
        <w:tabs>
          <w:tab w:val="right" w:leader="dot" w:pos="8306"/>
        </w:tabs>
      </w:pPr>
      <w:hyperlink w:anchor="_Toc25496" w:history="1">
        <w:r>
          <w:rPr>
            <w:rFonts w:ascii="仿宋" w:eastAsia="仿宋" w:hAnsi="仿宋" w:cs="仿宋" w:hint="eastAsia"/>
            <w:lang w:eastAsia="zh-CN"/>
          </w:rPr>
          <w:t>(二)、环保与社会责任</w:t>
        </w:r>
        <w:r>
          <w:tab/>
        </w:r>
        <w:r>
          <w:fldChar w:fldCharType="begin"/>
        </w:r>
        <w:r>
          <w:instrText xml:space="preserve"> PAGEREF _Toc25496 \h </w:instrText>
        </w:r>
        <w:r>
          <w:fldChar w:fldCharType="separate"/>
        </w:r>
        <w:r>
          <w:t>15</w:t>
        </w:r>
        <w:r>
          <w:fldChar w:fldCharType="end"/>
        </w:r>
      </w:hyperlink>
    </w:p>
    <w:p>
      <w:pPr>
        <w:pStyle w:val="TOC1"/>
        <w:tabs>
          <w:tab w:val="right" w:leader="dot" w:pos="8306"/>
        </w:tabs>
      </w:pPr>
      <w:hyperlink w:anchor="_Toc1704" w:history="1">
        <w:r>
          <w:rPr>
            <w:rFonts w:ascii="仿宋" w:eastAsia="仿宋" w:hAnsi="仿宋" w:cs="仿宋" w:hint="eastAsia"/>
            <w:lang w:eastAsia="zh-CN"/>
          </w:rPr>
          <w:t>六、防眩光太阳镜项目土建工程</w:t>
        </w:r>
        <w:r>
          <w:tab/>
        </w:r>
        <w:r>
          <w:fldChar w:fldCharType="begin"/>
        </w:r>
        <w:r>
          <w:instrText xml:space="preserve"> PAGEREF _Toc1704 \h </w:instrText>
        </w:r>
        <w:r>
          <w:fldChar w:fldCharType="separate"/>
        </w:r>
        <w:r>
          <w:t>16</w:t>
        </w:r>
        <w:r>
          <w:fldChar w:fldCharType="end"/>
        </w:r>
      </w:hyperlink>
    </w:p>
    <w:p>
      <w:pPr>
        <w:pStyle w:val="TOC2"/>
        <w:tabs>
          <w:tab w:val="right" w:leader="dot" w:pos="8306"/>
        </w:tabs>
      </w:pPr>
      <w:hyperlink w:anchor="_Toc23964" w:history="1">
        <w:r>
          <w:rPr>
            <w:rFonts w:ascii="仿宋" w:eastAsia="仿宋" w:hAnsi="仿宋" w:cs="仿宋" w:hint="eastAsia"/>
            <w:lang w:eastAsia="zh-CN"/>
          </w:rPr>
          <w:t>(一)、建筑工程设计原则</w:t>
        </w:r>
        <w:r>
          <w:tab/>
        </w:r>
        <w:r>
          <w:fldChar w:fldCharType="begin"/>
        </w:r>
        <w:r>
          <w:instrText xml:space="preserve"> PAGEREF _Toc23964 \h </w:instrText>
        </w:r>
        <w:r>
          <w:fldChar w:fldCharType="separate"/>
        </w:r>
        <w:r>
          <w:t>16</w:t>
        </w:r>
        <w:r>
          <w:fldChar w:fldCharType="end"/>
        </w:r>
      </w:hyperlink>
    </w:p>
    <w:p>
      <w:pPr>
        <w:pStyle w:val="TOC2"/>
        <w:tabs>
          <w:tab w:val="right" w:leader="dot" w:pos="8306"/>
        </w:tabs>
      </w:pPr>
      <w:hyperlink w:anchor="_Toc26373" w:history="1">
        <w:r>
          <w:rPr>
            <w:rFonts w:ascii="仿宋" w:eastAsia="仿宋" w:hAnsi="仿宋" w:cs="仿宋" w:hint="eastAsia"/>
            <w:lang w:eastAsia="zh-CN"/>
          </w:rPr>
          <w:t>(二)、土建工程设计年限及安全等级</w:t>
        </w:r>
        <w:r>
          <w:tab/>
        </w:r>
        <w:r>
          <w:fldChar w:fldCharType="begin"/>
        </w:r>
        <w:r>
          <w:instrText xml:space="preserve"> PAGEREF _Toc26373 \h </w:instrText>
        </w:r>
        <w:r>
          <w:fldChar w:fldCharType="separate"/>
        </w:r>
        <w:r>
          <w:t>17</w:t>
        </w:r>
        <w:r>
          <w:fldChar w:fldCharType="end"/>
        </w:r>
      </w:hyperlink>
    </w:p>
    <w:p>
      <w:pPr>
        <w:pStyle w:val="TOC2"/>
        <w:tabs>
          <w:tab w:val="right" w:leader="dot" w:pos="8306"/>
        </w:tabs>
      </w:pPr>
      <w:hyperlink w:anchor="_Toc29678" w:history="1">
        <w:r>
          <w:rPr>
            <w:rFonts w:ascii="仿宋" w:eastAsia="仿宋" w:hAnsi="仿宋" w:cs="仿宋" w:hint="eastAsia"/>
            <w:lang w:eastAsia="zh-CN"/>
          </w:rPr>
          <w:t>(三)、建筑工程设计总体要求</w:t>
        </w:r>
        <w:r>
          <w:tab/>
        </w:r>
        <w:r>
          <w:fldChar w:fldCharType="begin"/>
        </w:r>
        <w:r>
          <w:instrText xml:space="preserve"> PAGEREF _Toc29678 \h </w:instrText>
        </w:r>
        <w:r>
          <w:fldChar w:fldCharType="separate"/>
        </w:r>
        <w:r>
          <w:t>18</w:t>
        </w:r>
        <w:r>
          <w:fldChar w:fldCharType="end"/>
        </w:r>
      </w:hyperlink>
    </w:p>
    <w:p>
      <w:pPr>
        <w:pStyle w:val="TOC2"/>
        <w:tabs>
          <w:tab w:val="right" w:leader="dot" w:pos="8306"/>
        </w:tabs>
      </w:pPr>
      <w:hyperlink w:anchor="_Toc5623" w:history="1">
        <w:r>
          <w:rPr>
            <w:rFonts w:ascii="仿宋" w:eastAsia="仿宋" w:hAnsi="仿宋" w:cs="仿宋" w:hint="eastAsia"/>
            <w:lang w:eastAsia="zh-CN"/>
          </w:rPr>
          <w:t>(四)、土建工程建设指标</w:t>
        </w:r>
        <w:r>
          <w:tab/>
        </w:r>
        <w:r>
          <w:fldChar w:fldCharType="begin"/>
        </w:r>
        <w:r>
          <w:instrText xml:space="preserve"> PAGEREF _Toc5623 \h </w:instrText>
        </w:r>
        <w:r>
          <w:fldChar w:fldCharType="separate"/>
        </w:r>
        <w:r>
          <w:t>19</w:t>
        </w:r>
        <w:r>
          <w:fldChar w:fldCharType="end"/>
        </w:r>
      </w:hyperlink>
    </w:p>
    <w:p>
      <w:pPr>
        <w:pStyle w:val="TOC1"/>
        <w:tabs>
          <w:tab w:val="right" w:leader="dot" w:pos="8306"/>
        </w:tabs>
      </w:pPr>
      <w:hyperlink w:anchor="_Toc18683" w:history="1">
        <w:r>
          <w:rPr>
            <w:rFonts w:ascii="仿宋" w:eastAsia="仿宋" w:hAnsi="仿宋" w:cs="仿宋" w:hint="eastAsia"/>
            <w:lang w:eastAsia="zh-CN"/>
          </w:rPr>
          <w:t>七、防眩光太阳镜项目技术管理</w:t>
        </w:r>
        <w:r>
          <w:tab/>
        </w:r>
        <w:r>
          <w:fldChar w:fldCharType="begin"/>
        </w:r>
        <w:r>
          <w:instrText xml:space="preserve"> PAGEREF _Toc18683 \h </w:instrText>
        </w:r>
        <w:r>
          <w:fldChar w:fldCharType="separate"/>
        </w:r>
        <w:r>
          <w:t>19</w:t>
        </w:r>
        <w:r>
          <w:fldChar w:fldCharType="end"/>
        </w:r>
      </w:hyperlink>
    </w:p>
    <w:p>
      <w:pPr>
        <w:pStyle w:val="TOC2"/>
        <w:tabs>
          <w:tab w:val="right" w:leader="dot" w:pos="8306"/>
        </w:tabs>
      </w:pPr>
      <w:hyperlink w:anchor="_Toc19013" w:history="1">
        <w:r>
          <w:rPr>
            <w:rFonts w:ascii="仿宋" w:eastAsia="仿宋" w:hAnsi="仿宋" w:cs="仿宋" w:hint="eastAsia"/>
            <w:lang w:eastAsia="zh-CN"/>
          </w:rPr>
          <w:t>(一)、技术方案选用方向</w:t>
        </w:r>
        <w:r>
          <w:tab/>
        </w:r>
        <w:r>
          <w:fldChar w:fldCharType="begin"/>
        </w:r>
        <w:r>
          <w:instrText xml:space="preserve"> PAGEREF _Toc19013 \h </w:instrText>
        </w:r>
        <w:r>
          <w:fldChar w:fldCharType="separate"/>
        </w:r>
        <w:r>
          <w:t>19</w:t>
        </w:r>
        <w:r>
          <w:fldChar w:fldCharType="end"/>
        </w:r>
      </w:hyperlink>
    </w:p>
    <w:p>
      <w:pPr>
        <w:pStyle w:val="TOC2"/>
        <w:tabs>
          <w:tab w:val="right" w:leader="dot" w:pos="8306"/>
        </w:tabs>
      </w:pPr>
      <w:hyperlink w:anchor="_Toc1618" w:history="1">
        <w:r>
          <w:rPr>
            <w:rFonts w:ascii="仿宋" w:eastAsia="仿宋" w:hAnsi="仿宋" w:cs="仿宋" w:hint="eastAsia"/>
            <w:lang w:eastAsia="zh-CN"/>
          </w:rPr>
          <w:t>(二)、工艺技术方案选用原则</w:t>
        </w:r>
        <w:r>
          <w:tab/>
        </w:r>
        <w:r>
          <w:fldChar w:fldCharType="begin"/>
        </w:r>
        <w:r>
          <w:instrText xml:space="preserve"> PAGEREF _Toc1618 \h </w:instrText>
        </w:r>
        <w:r>
          <w:fldChar w:fldCharType="separate"/>
        </w:r>
        <w:r>
          <w:t>21</w:t>
        </w:r>
        <w:r>
          <w:fldChar w:fldCharType="end"/>
        </w:r>
      </w:hyperlink>
    </w:p>
    <w:p>
      <w:pPr>
        <w:pStyle w:val="TOC2"/>
        <w:tabs>
          <w:tab w:val="right" w:leader="dot" w:pos="8306"/>
        </w:tabs>
      </w:pPr>
      <w:hyperlink w:anchor="_Toc9626" w:history="1">
        <w:r>
          <w:rPr>
            <w:rFonts w:ascii="仿宋" w:eastAsia="仿宋" w:hAnsi="仿宋" w:cs="仿宋" w:hint="eastAsia"/>
            <w:lang w:eastAsia="zh-CN"/>
          </w:rPr>
          <w:t>(三)、工艺技术方案要求</w:t>
        </w:r>
        <w:r>
          <w:tab/>
        </w:r>
        <w:r>
          <w:fldChar w:fldCharType="begin"/>
        </w:r>
        <w:r>
          <w:instrText xml:space="preserve"> PAGEREF _Toc9626 \h </w:instrText>
        </w:r>
        <w:r>
          <w:fldChar w:fldCharType="separate"/>
        </w:r>
        <w:r>
          <w:t>23</w:t>
        </w:r>
        <w:r>
          <w:fldChar w:fldCharType="end"/>
        </w:r>
      </w:hyperlink>
    </w:p>
    <w:p>
      <w:pPr>
        <w:pStyle w:val="TOC1"/>
        <w:tabs>
          <w:tab w:val="right" w:leader="dot" w:pos="8306"/>
        </w:tabs>
      </w:pPr>
      <w:hyperlink w:anchor="_Toc21478" w:history="1">
        <w:r>
          <w:rPr>
            <w:rFonts w:ascii="仿宋" w:eastAsia="仿宋" w:hAnsi="仿宋" w:cs="仿宋" w:hint="eastAsia"/>
            <w:lang w:eastAsia="zh-CN"/>
          </w:rPr>
          <w:t>八、防眩光太阳镜项目财务管理</w:t>
        </w:r>
        <w:r>
          <w:tab/>
        </w:r>
        <w:r>
          <w:fldChar w:fldCharType="begin"/>
        </w:r>
        <w:r>
          <w:instrText xml:space="preserve"> PAGEREF _Toc21478 \h </w:instrText>
        </w:r>
        <w:r>
          <w:fldChar w:fldCharType="separate"/>
        </w:r>
        <w:r>
          <w:t>25</w:t>
        </w:r>
        <w:r>
          <w:fldChar w:fldCharType="end"/>
        </w:r>
      </w:hyperlink>
    </w:p>
    <w:p>
      <w:pPr>
        <w:pStyle w:val="TOC2"/>
        <w:tabs>
          <w:tab w:val="right" w:leader="dot" w:pos="8306"/>
        </w:tabs>
      </w:pPr>
      <w:hyperlink w:anchor="_Toc20809" w:history="1">
        <w:r>
          <w:rPr>
            <w:rFonts w:ascii="仿宋" w:eastAsia="仿宋" w:hAnsi="仿宋" w:cs="仿宋" w:hint="eastAsia"/>
            <w:lang w:eastAsia="zh-CN"/>
          </w:rPr>
          <w:t>(一)、资金需求大</w:t>
        </w:r>
        <w:r>
          <w:tab/>
        </w:r>
        <w:r>
          <w:fldChar w:fldCharType="begin"/>
        </w:r>
        <w:r>
          <w:instrText xml:space="preserve"> PAGEREF _Toc20809 \h </w:instrText>
        </w:r>
        <w:r>
          <w:fldChar w:fldCharType="separate"/>
        </w:r>
        <w:r>
          <w:t>25</w:t>
        </w:r>
        <w:r>
          <w:fldChar w:fldCharType="end"/>
        </w:r>
      </w:hyperlink>
    </w:p>
    <w:p>
      <w:pPr>
        <w:pStyle w:val="TOC2"/>
        <w:tabs>
          <w:tab w:val="right" w:leader="dot" w:pos="8306"/>
        </w:tabs>
      </w:pPr>
      <w:hyperlink w:anchor="_Toc31294" w:history="1">
        <w:r>
          <w:rPr>
            <w:rFonts w:ascii="仿宋" w:eastAsia="仿宋" w:hAnsi="仿宋" w:cs="仿宋" w:hint="eastAsia"/>
            <w:lang w:eastAsia="zh-CN"/>
          </w:rPr>
          <w:t>(二)、研发周期长</w:t>
        </w:r>
        <w:r>
          <w:tab/>
        </w:r>
        <w:r>
          <w:fldChar w:fldCharType="begin"/>
        </w:r>
        <w:r>
          <w:instrText xml:space="preserve"> PAGEREF _Toc31294 \h </w:instrText>
        </w:r>
        <w:r>
          <w:fldChar w:fldCharType="separate"/>
        </w:r>
        <w:r>
          <w:t>26</w:t>
        </w:r>
        <w:r>
          <w:fldChar w:fldCharType="end"/>
        </w:r>
      </w:hyperlink>
    </w:p>
    <w:p>
      <w:pPr>
        <w:pStyle w:val="TOC2"/>
        <w:tabs>
          <w:tab w:val="right" w:leader="dot" w:pos="8306"/>
        </w:tabs>
      </w:pPr>
      <w:hyperlink w:anchor="_Toc11827" w:history="1">
        <w:r>
          <w:rPr>
            <w:rFonts w:ascii="仿宋" w:eastAsia="仿宋" w:hAnsi="仿宋" w:cs="仿宋" w:hint="eastAsia"/>
            <w:lang w:eastAsia="zh-CN"/>
          </w:rPr>
          <w:t>(三)、市场风险大</w:t>
        </w:r>
        <w:r>
          <w:tab/>
        </w:r>
        <w:r>
          <w:fldChar w:fldCharType="begin"/>
        </w:r>
        <w:r>
          <w:instrText xml:space="preserve"> PAGEREF _Toc11827 \h </w:instrText>
        </w:r>
        <w:r>
          <w:fldChar w:fldCharType="separate"/>
        </w:r>
        <w:r>
          <w:t>27</w:t>
        </w:r>
        <w:r>
          <w:fldChar w:fldCharType="end"/>
        </w:r>
      </w:hyperlink>
    </w:p>
    <w:p>
      <w:pPr>
        <w:pStyle w:val="TOC2"/>
        <w:tabs>
          <w:tab w:val="right" w:leader="dot" w:pos="8306"/>
        </w:tabs>
      </w:pPr>
      <w:hyperlink w:anchor="_Toc3914" w:history="1">
        <w:r>
          <w:rPr>
            <w:rFonts w:ascii="仿宋" w:eastAsia="仿宋" w:hAnsi="仿宋" w:cs="仿宋" w:hint="eastAsia"/>
            <w:lang w:eastAsia="zh-CN"/>
          </w:rPr>
          <w:t>(四)、利润率高</w:t>
        </w:r>
        <w:r>
          <w:tab/>
        </w:r>
        <w:r>
          <w:fldChar w:fldCharType="begin"/>
        </w:r>
        <w:r>
          <w:instrText xml:space="preserve"> PAGEREF _Toc3914 \h </w:instrText>
        </w:r>
        <w:r>
          <w:fldChar w:fldCharType="separate"/>
        </w:r>
        <w:r>
          <w:t>30</w:t>
        </w:r>
        <w:r>
          <w:fldChar w:fldCharType="end"/>
        </w:r>
      </w:hyperlink>
    </w:p>
    <w:p>
      <w:pPr>
        <w:pStyle w:val="TOC1"/>
        <w:tabs>
          <w:tab w:val="right" w:leader="dot" w:pos="8306"/>
        </w:tabs>
      </w:pPr>
      <w:hyperlink w:anchor="_Toc6356" w:history="1">
        <w:r>
          <w:rPr>
            <w:rFonts w:ascii="仿宋" w:eastAsia="仿宋" w:hAnsi="仿宋" w:cs="仿宋" w:hint="eastAsia"/>
            <w:lang w:eastAsia="zh-CN"/>
          </w:rPr>
          <w:t>九、防眩光太阳镜项目社会影响</w:t>
        </w:r>
        <w:r>
          <w:tab/>
        </w:r>
        <w:r>
          <w:fldChar w:fldCharType="begin"/>
        </w:r>
        <w:r>
          <w:instrText xml:space="preserve"> PAGEREF _Toc6356 \h </w:instrText>
        </w:r>
        <w:r>
          <w:fldChar w:fldCharType="separate"/>
        </w:r>
        <w:r>
          <w:t>32</w:t>
        </w:r>
        <w:r>
          <w:fldChar w:fldCharType="end"/>
        </w:r>
      </w:hyperlink>
    </w:p>
    <w:p>
      <w:pPr>
        <w:pStyle w:val="TOC2"/>
        <w:tabs>
          <w:tab w:val="right" w:leader="dot" w:pos="8306"/>
        </w:tabs>
      </w:pPr>
      <w:hyperlink w:anchor="_Toc19126" w:history="1">
        <w:r>
          <w:rPr>
            <w:rFonts w:ascii="仿宋" w:eastAsia="仿宋" w:hAnsi="仿宋" w:cs="仿宋" w:hint="eastAsia"/>
            <w:lang w:eastAsia="zh-CN"/>
          </w:rPr>
          <w:t>(一)、社会责任与义务</w:t>
        </w:r>
        <w:r>
          <w:tab/>
        </w:r>
        <w:r>
          <w:fldChar w:fldCharType="begin"/>
        </w:r>
        <w:r>
          <w:instrText xml:space="preserve"> PAGEREF _Toc19126 \h </w:instrText>
        </w:r>
        <w:r>
          <w:fldChar w:fldCharType="separate"/>
        </w:r>
        <w:r>
          <w:t>32</w:t>
        </w:r>
        <w:r>
          <w:fldChar w:fldCharType="end"/>
        </w:r>
      </w:hyperlink>
    </w:p>
    <w:p>
      <w:pPr>
        <w:pStyle w:val="TOC2"/>
        <w:tabs>
          <w:tab w:val="right" w:leader="dot" w:pos="8306"/>
        </w:tabs>
      </w:pPr>
      <w:hyperlink w:anchor="_Toc2757" w:history="1">
        <w:r>
          <w:rPr>
            <w:rFonts w:ascii="仿宋" w:eastAsia="仿宋" w:hAnsi="仿宋" w:cs="仿宋" w:hint="eastAsia"/>
            <w:lang w:eastAsia="zh-CN"/>
          </w:rPr>
          <w:t>(二)、社会参与与沟通</w:t>
        </w:r>
        <w:r>
          <w:tab/>
        </w:r>
        <w:r>
          <w:fldChar w:fldCharType="begin"/>
        </w:r>
        <w:r>
          <w:instrText xml:space="preserve"> PAGEREF _Toc2757 \h </w:instrText>
        </w:r>
        <w:r>
          <w:fldChar w:fldCharType="separate"/>
        </w:r>
        <w:r>
          <w:t>33</w:t>
        </w:r>
        <w:r>
          <w:fldChar w:fldCharType="end"/>
        </w:r>
      </w:hyperlink>
    </w:p>
    <w:p>
      <w:pPr>
        <w:pStyle w:val="TOC1"/>
        <w:tabs>
          <w:tab w:val="right" w:leader="dot" w:pos="8306"/>
        </w:tabs>
      </w:pPr>
      <w:hyperlink w:anchor="_Toc17898" w:history="1">
        <w:r>
          <w:rPr>
            <w:rFonts w:ascii="仿宋" w:eastAsia="仿宋" w:hAnsi="仿宋" w:cs="仿宋" w:hint="eastAsia"/>
            <w:lang w:eastAsia="zh-CN"/>
          </w:rPr>
          <w:t>十、防眩光太阳镜项目环境影响分析</w:t>
        </w:r>
        <w:r>
          <w:tab/>
        </w:r>
        <w:r>
          <w:fldChar w:fldCharType="begin"/>
        </w:r>
        <w:r>
          <w:instrText xml:space="preserve"> PAGEREF _Toc17898 \h </w:instrText>
        </w:r>
        <w:r>
          <w:fldChar w:fldCharType="separate"/>
        </w:r>
        <w:r>
          <w:t>34</w:t>
        </w:r>
        <w:r>
          <w:fldChar w:fldCharType="end"/>
        </w:r>
      </w:hyperlink>
    </w:p>
    <w:p>
      <w:pPr>
        <w:pStyle w:val="TOC2"/>
        <w:tabs>
          <w:tab w:val="right" w:leader="dot" w:pos="8306"/>
        </w:tabs>
      </w:pPr>
      <w:hyperlink w:anchor="_Toc27952" w:history="1">
        <w:r>
          <w:rPr>
            <w:rFonts w:ascii="仿宋" w:eastAsia="仿宋" w:hAnsi="仿宋" w:cs="仿宋" w:hint="eastAsia"/>
            <w:lang w:eastAsia="zh-CN"/>
          </w:rPr>
          <w:t>(一)、建设区域环境质量现状</w:t>
        </w:r>
        <w:r>
          <w:tab/>
        </w:r>
        <w:r>
          <w:fldChar w:fldCharType="begin"/>
        </w:r>
        <w:r>
          <w:instrText xml:space="preserve"> PAGEREF _Toc27952 \h </w:instrText>
        </w:r>
        <w:r>
          <w:fldChar w:fldCharType="separate"/>
        </w:r>
        <w:r>
          <w:t>34</w:t>
        </w:r>
        <w:r>
          <w:fldChar w:fldCharType="end"/>
        </w:r>
      </w:hyperlink>
    </w:p>
    <w:p>
      <w:pPr>
        <w:pStyle w:val="TOC2"/>
        <w:tabs>
          <w:tab w:val="right" w:leader="dot" w:pos="8306"/>
        </w:tabs>
      </w:pPr>
      <w:hyperlink w:anchor="_Toc19754" w:history="1">
        <w:r>
          <w:rPr>
            <w:rFonts w:ascii="仿宋" w:eastAsia="仿宋" w:hAnsi="仿宋" w:cs="仿宋" w:hint="eastAsia"/>
            <w:lang w:eastAsia="zh-CN"/>
          </w:rPr>
          <w:t>(二)、建设期环境保护</w:t>
        </w:r>
        <w:r>
          <w:tab/>
        </w:r>
        <w:r>
          <w:fldChar w:fldCharType="begin"/>
        </w:r>
        <w:r>
          <w:instrText xml:space="preserve"> PAGEREF _Toc19754 \h </w:instrText>
        </w:r>
        <w:r>
          <w:fldChar w:fldCharType="separate"/>
        </w:r>
        <w:r>
          <w:t>35</w:t>
        </w:r>
        <w:r>
          <w:fldChar w:fldCharType="end"/>
        </w:r>
      </w:hyperlink>
    </w:p>
    <w:p>
      <w:pPr>
        <w:pStyle w:val="TOC2"/>
        <w:tabs>
          <w:tab w:val="right" w:leader="dot" w:pos="8306"/>
        </w:tabs>
      </w:pPr>
      <w:hyperlink w:anchor="_Toc19469" w:history="1">
        <w:r>
          <w:rPr>
            <w:rFonts w:ascii="仿宋" w:eastAsia="仿宋" w:hAnsi="仿宋" w:cs="仿宋" w:hint="eastAsia"/>
            <w:lang w:eastAsia="zh-CN"/>
          </w:rPr>
          <w:t>(三)、运营期环境保护</w:t>
        </w:r>
        <w:r>
          <w:tab/>
        </w:r>
        <w:r>
          <w:fldChar w:fldCharType="begin"/>
        </w:r>
        <w:r>
          <w:instrText xml:space="preserve"> PAGEREF _Toc19469 \h </w:instrText>
        </w:r>
        <w:r>
          <w:fldChar w:fldCharType="separate"/>
        </w:r>
        <w:r>
          <w:t>37</w:t>
        </w:r>
        <w:r>
          <w:fldChar w:fldCharType="end"/>
        </w:r>
      </w:hyperlink>
    </w:p>
    <w:p>
      <w:pPr>
        <w:pStyle w:val="TOC2"/>
        <w:tabs>
          <w:tab w:val="right" w:leader="dot" w:pos="8306"/>
        </w:tabs>
      </w:pPr>
      <w:hyperlink w:anchor="_Toc21088" w:history="1">
        <w:r>
          <w:rPr>
            <w:rFonts w:ascii="仿宋" w:eastAsia="仿宋" w:hAnsi="仿宋" w:cs="仿宋" w:hint="eastAsia"/>
            <w:lang w:eastAsia="zh-CN"/>
          </w:rPr>
          <w:t>(四)、防眩光太阳镜项目建设对区域经济的影响</w:t>
        </w:r>
        <w:r>
          <w:tab/>
        </w:r>
        <w:r>
          <w:fldChar w:fldCharType="begin"/>
        </w:r>
        <w:r>
          <w:instrText xml:space="preserve"> PAGEREF _Toc21088 \h </w:instrText>
        </w:r>
        <w:r>
          <w:fldChar w:fldCharType="separate"/>
        </w:r>
        <w:r>
          <w:t>38</w:t>
        </w:r>
        <w:r>
          <w:fldChar w:fldCharType="end"/>
        </w:r>
      </w:hyperlink>
    </w:p>
    <w:p>
      <w:pPr>
        <w:pStyle w:val="TOC2"/>
        <w:tabs>
          <w:tab w:val="right" w:leader="dot" w:pos="8306"/>
        </w:tabs>
      </w:pPr>
      <w:hyperlink w:anchor="_Toc22562" w:history="1">
        <w:r>
          <w:rPr>
            <w:rFonts w:ascii="仿宋" w:eastAsia="仿宋" w:hAnsi="仿宋" w:cs="仿宋" w:hint="eastAsia"/>
            <w:lang w:eastAsia="zh-CN"/>
          </w:rPr>
          <w:t>(五)、废弃物处理</w:t>
        </w:r>
        <w:r>
          <w:tab/>
        </w:r>
        <w:r>
          <w:fldChar w:fldCharType="begin"/>
        </w:r>
        <w:r>
          <w:instrText xml:space="preserve"> PAGEREF _Toc22562 \h </w:instrText>
        </w:r>
        <w:r>
          <w:fldChar w:fldCharType="separate"/>
        </w:r>
        <w:r>
          <w:t>40</w:t>
        </w:r>
        <w:r>
          <w:fldChar w:fldCharType="end"/>
        </w:r>
      </w:hyperlink>
    </w:p>
    <w:p>
      <w:pPr>
        <w:pStyle w:val="TOC2"/>
        <w:tabs>
          <w:tab w:val="right" w:leader="dot" w:pos="8306"/>
        </w:tabs>
      </w:pPr>
      <w:hyperlink w:anchor="_Toc22429" w:history="1">
        <w:r>
          <w:rPr>
            <w:rFonts w:ascii="仿宋" w:eastAsia="仿宋" w:hAnsi="仿宋" w:cs="仿宋" w:hint="eastAsia"/>
            <w:lang w:eastAsia="zh-CN"/>
          </w:rPr>
          <w:t>(六)、特殊环境影响分析</w:t>
        </w:r>
        <w:r>
          <w:tab/>
        </w:r>
        <w:r>
          <w:fldChar w:fldCharType="begin"/>
        </w:r>
        <w:r>
          <w:instrText xml:space="preserve"> PAGEREF _Toc22429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8" w:history="1">
        <w:r>
          <w:rPr>
            <w:rFonts w:ascii="仿宋" w:eastAsia="仿宋" w:hAnsi="仿宋" w:cs="仿宋" w:hint="eastAsia"/>
            <w:lang w:eastAsia="zh-CN"/>
          </w:rPr>
          <w:t>(七)、清洁生产</w:t>
        </w:r>
        <w:r>
          <w:tab/>
        </w:r>
        <w:r>
          <w:fldChar w:fldCharType="begin"/>
        </w:r>
        <w:r>
          <w:instrText xml:space="preserve"> PAGEREF _Toc22038 \h </w:instrText>
        </w:r>
        <w:r>
          <w:fldChar w:fldCharType="separate"/>
        </w:r>
        <w:r>
          <w:t>42</w:t>
        </w:r>
        <w:r>
          <w:fldChar w:fldCharType="end"/>
        </w:r>
      </w:hyperlink>
    </w:p>
    <w:p>
      <w:pPr>
        <w:pStyle w:val="TOC2"/>
        <w:tabs>
          <w:tab w:val="right" w:leader="dot" w:pos="8306"/>
        </w:tabs>
      </w:pPr>
      <w:hyperlink w:anchor="_Toc5726" w:history="1">
        <w:r>
          <w:rPr>
            <w:rFonts w:ascii="仿宋" w:eastAsia="仿宋" w:hAnsi="仿宋" w:cs="仿宋" w:hint="eastAsia"/>
            <w:lang w:eastAsia="zh-CN"/>
          </w:rPr>
          <w:t>(八)、环境保护综合评价</w:t>
        </w:r>
        <w:r>
          <w:tab/>
        </w:r>
        <w:r>
          <w:fldChar w:fldCharType="begin"/>
        </w:r>
        <w:r>
          <w:instrText xml:space="preserve"> PAGEREF _Toc5726 \h </w:instrText>
        </w:r>
        <w:r>
          <w:fldChar w:fldCharType="separate"/>
        </w:r>
        <w:r>
          <w:t>44</w:t>
        </w:r>
        <w:r>
          <w:fldChar w:fldCharType="end"/>
        </w:r>
      </w:hyperlink>
    </w:p>
    <w:p>
      <w:pPr>
        <w:pStyle w:val="TOC1"/>
        <w:tabs>
          <w:tab w:val="right" w:leader="dot" w:pos="8306"/>
        </w:tabs>
      </w:pPr>
      <w:hyperlink w:anchor="_Toc19229" w:history="1">
        <w:r>
          <w:rPr>
            <w:rFonts w:ascii="仿宋" w:eastAsia="仿宋" w:hAnsi="仿宋" w:cs="仿宋" w:hint="eastAsia"/>
            <w:lang w:eastAsia="zh-CN"/>
          </w:rPr>
          <w:t>十一、防眩光太阳镜项目人力资源培养与发展</w:t>
        </w:r>
        <w:r>
          <w:tab/>
        </w:r>
        <w:r>
          <w:fldChar w:fldCharType="begin"/>
        </w:r>
        <w:r>
          <w:instrText xml:space="preserve"> PAGEREF _Toc19229 \h </w:instrText>
        </w:r>
        <w:r>
          <w:fldChar w:fldCharType="separate"/>
        </w:r>
        <w:r>
          <w:t>45</w:t>
        </w:r>
        <w:r>
          <w:fldChar w:fldCharType="end"/>
        </w:r>
      </w:hyperlink>
    </w:p>
    <w:p>
      <w:pPr>
        <w:pStyle w:val="TOC2"/>
        <w:tabs>
          <w:tab w:val="right" w:leader="dot" w:pos="8306"/>
        </w:tabs>
      </w:pPr>
      <w:hyperlink w:anchor="_Toc4615" w:history="1">
        <w:r>
          <w:rPr>
            <w:rFonts w:ascii="仿宋" w:eastAsia="仿宋" w:hAnsi="仿宋" w:cs="仿宋" w:hint="eastAsia"/>
            <w:lang w:eastAsia="zh-CN"/>
          </w:rPr>
          <w:t>(一)、人才需求与规划</w:t>
        </w:r>
        <w:r>
          <w:tab/>
        </w:r>
        <w:r>
          <w:fldChar w:fldCharType="begin"/>
        </w:r>
        <w:r>
          <w:instrText xml:space="preserve"> PAGEREF _Toc4615 \h </w:instrText>
        </w:r>
        <w:r>
          <w:fldChar w:fldCharType="separate"/>
        </w:r>
        <w:r>
          <w:t>45</w:t>
        </w:r>
        <w:r>
          <w:fldChar w:fldCharType="end"/>
        </w:r>
      </w:hyperlink>
    </w:p>
    <w:p>
      <w:pPr>
        <w:pStyle w:val="TOC2"/>
        <w:tabs>
          <w:tab w:val="right" w:leader="dot" w:pos="8306"/>
        </w:tabs>
      </w:pPr>
      <w:hyperlink w:anchor="_Toc31752" w:history="1">
        <w:r>
          <w:rPr>
            <w:rFonts w:ascii="仿宋" w:eastAsia="仿宋" w:hAnsi="仿宋" w:cs="仿宋" w:hint="eastAsia"/>
            <w:lang w:eastAsia="zh-CN"/>
          </w:rPr>
          <w:t>(二)、培训与发展计划</w:t>
        </w:r>
        <w:r>
          <w:tab/>
        </w:r>
        <w:r>
          <w:fldChar w:fldCharType="begin"/>
        </w:r>
        <w:r>
          <w:instrText xml:space="preserve"> PAGEREF _Toc31752 \h </w:instrText>
        </w:r>
        <w:r>
          <w:fldChar w:fldCharType="separate"/>
        </w:r>
        <w:r>
          <w:t>45</w:t>
        </w:r>
        <w:r>
          <w:fldChar w:fldCharType="end"/>
        </w:r>
      </w:hyperlink>
    </w:p>
    <w:p>
      <w:pPr>
        <w:pStyle w:val="TOC1"/>
        <w:tabs>
          <w:tab w:val="right" w:leader="dot" w:pos="8306"/>
        </w:tabs>
      </w:pPr>
      <w:hyperlink w:anchor="_Toc30522" w:history="1">
        <w:r>
          <w:rPr>
            <w:rFonts w:ascii="仿宋" w:eastAsia="仿宋" w:hAnsi="仿宋" w:cs="仿宋" w:hint="eastAsia"/>
            <w:lang w:eastAsia="zh-CN"/>
          </w:rPr>
          <w:t>十二、防眩光太阳镜项目创新与研发</w:t>
        </w:r>
        <w:r>
          <w:tab/>
        </w:r>
        <w:r>
          <w:fldChar w:fldCharType="begin"/>
        </w:r>
        <w:r>
          <w:instrText xml:space="preserve"> PAGEREF _Toc30522 \h </w:instrText>
        </w:r>
        <w:r>
          <w:fldChar w:fldCharType="separate"/>
        </w:r>
        <w:r>
          <w:t>46</w:t>
        </w:r>
        <w:r>
          <w:fldChar w:fldCharType="end"/>
        </w:r>
      </w:hyperlink>
    </w:p>
    <w:p>
      <w:pPr>
        <w:pStyle w:val="TOC2"/>
        <w:tabs>
          <w:tab w:val="right" w:leader="dot" w:pos="8306"/>
        </w:tabs>
      </w:pPr>
      <w:hyperlink w:anchor="_Toc14774" w:history="1">
        <w:r>
          <w:rPr>
            <w:rFonts w:ascii="仿宋" w:eastAsia="仿宋" w:hAnsi="仿宋" w:cs="仿宋" w:hint="eastAsia"/>
            <w:lang w:eastAsia="zh-CN"/>
          </w:rPr>
          <w:t>(一)、创新策略与方向</w:t>
        </w:r>
        <w:r>
          <w:tab/>
        </w:r>
        <w:r>
          <w:fldChar w:fldCharType="begin"/>
        </w:r>
        <w:r>
          <w:instrText xml:space="preserve"> PAGEREF _Toc14774 \h </w:instrText>
        </w:r>
        <w:r>
          <w:fldChar w:fldCharType="separate"/>
        </w:r>
        <w:r>
          <w:t>46</w:t>
        </w:r>
        <w:r>
          <w:fldChar w:fldCharType="end"/>
        </w:r>
      </w:hyperlink>
    </w:p>
    <w:p>
      <w:pPr>
        <w:pStyle w:val="TOC2"/>
        <w:tabs>
          <w:tab w:val="right" w:leader="dot" w:pos="8306"/>
        </w:tabs>
      </w:pPr>
      <w:hyperlink w:anchor="_Toc30456" w:history="1">
        <w:r>
          <w:rPr>
            <w:rFonts w:ascii="仿宋" w:eastAsia="仿宋" w:hAnsi="仿宋" w:cs="仿宋" w:hint="eastAsia"/>
            <w:lang w:eastAsia="zh-CN"/>
          </w:rPr>
          <w:t>(二)、研发规划与投入</w:t>
        </w:r>
        <w:r>
          <w:tab/>
        </w:r>
        <w:r>
          <w:fldChar w:fldCharType="begin"/>
        </w:r>
        <w:r>
          <w:instrText xml:space="preserve"> PAGEREF _Toc30456 \h </w:instrText>
        </w:r>
        <w:r>
          <w:fldChar w:fldCharType="separate"/>
        </w:r>
        <w:r>
          <w:t>47</w:t>
        </w:r>
        <w:r>
          <w:fldChar w:fldCharType="end"/>
        </w:r>
      </w:hyperlink>
    </w:p>
    <w:p>
      <w:pPr>
        <w:pStyle w:val="TOC1"/>
        <w:tabs>
          <w:tab w:val="right" w:leader="dot" w:pos="8306"/>
        </w:tabs>
      </w:pPr>
      <w:hyperlink w:anchor="_Toc3648" w:history="1">
        <w:r>
          <w:rPr>
            <w:rFonts w:ascii="仿宋" w:eastAsia="仿宋" w:hAnsi="仿宋" w:cs="仿宋" w:hint="eastAsia"/>
            <w:lang w:eastAsia="zh-CN"/>
          </w:rPr>
          <w:t>十三、防眩光太阳镜项目变更管理</w:t>
        </w:r>
        <w:r>
          <w:tab/>
        </w:r>
        <w:r>
          <w:fldChar w:fldCharType="begin"/>
        </w:r>
        <w:r>
          <w:instrText xml:space="preserve"> PAGEREF _Toc3648 \h </w:instrText>
        </w:r>
        <w:r>
          <w:fldChar w:fldCharType="separate"/>
        </w:r>
        <w:r>
          <w:t>49</w:t>
        </w:r>
        <w:r>
          <w:fldChar w:fldCharType="end"/>
        </w:r>
      </w:hyperlink>
    </w:p>
    <w:p>
      <w:pPr>
        <w:pStyle w:val="TOC2"/>
        <w:tabs>
          <w:tab w:val="right" w:leader="dot" w:pos="8306"/>
        </w:tabs>
      </w:pPr>
      <w:hyperlink w:anchor="_Toc938" w:history="1">
        <w:r>
          <w:rPr>
            <w:rFonts w:ascii="仿宋" w:eastAsia="仿宋" w:hAnsi="仿宋" w:cs="仿宋" w:hint="eastAsia"/>
            <w:lang w:eastAsia="zh-CN"/>
          </w:rPr>
          <w:t>(一)、变更申请与评估</w:t>
        </w:r>
        <w:r>
          <w:tab/>
        </w:r>
        <w:r>
          <w:fldChar w:fldCharType="begin"/>
        </w:r>
        <w:r>
          <w:instrText xml:space="preserve"> PAGEREF _Toc938 \h </w:instrText>
        </w:r>
        <w:r>
          <w:fldChar w:fldCharType="separate"/>
        </w:r>
        <w:r>
          <w:t>49</w:t>
        </w:r>
        <w:r>
          <w:fldChar w:fldCharType="end"/>
        </w:r>
      </w:hyperlink>
    </w:p>
    <w:p>
      <w:pPr>
        <w:pStyle w:val="TOC2"/>
        <w:tabs>
          <w:tab w:val="right" w:leader="dot" w:pos="8306"/>
        </w:tabs>
      </w:pPr>
      <w:hyperlink w:anchor="_Toc14424" w:history="1">
        <w:r>
          <w:rPr>
            <w:rFonts w:ascii="仿宋" w:eastAsia="仿宋" w:hAnsi="仿宋" w:cs="仿宋" w:hint="eastAsia"/>
            <w:lang w:eastAsia="zh-CN"/>
          </w:rPr>
          <w:t>(二)、变更实施与控制</w:t>
        </w:r>
        <w:r>
          <w:tab/>
        </w:r>
        <w:r>
          <w:fldChar w:fldCharType="begin"/>
        </w:r>
        <w:r>
          <w:instrText xml:space="preserve"> PAGEREF _Toc14424 \h </w:instrText>
        </w:r>
        <w:r>
          <w:fldChar w:fldCharType="separate"/>
        </w:r>
        <w:r>
          <w:t>50</w:t>
        </w:r>
        <w:r>
          <w:fldChar w:fldCharType="end"/>
        </w:r>
      </w:hyperlink>
    </w:p>
    <w:p>
      <w:pPr>
        <w:pStyle w:val="TOC1"/>
        <w:tabs>
          <w:tab w:val="right" w:leader="dot" w:pos="8306"/>
        </w:tabs>
      </w:pPr>
      <w:hyperlink w:anchor="_Toc18303" w:history="1">
        <w:r>
          <w:rPr>
            <w:rFonts w:ascii="仿宋" w:eastAsia="仿宋" w:hAnsi="仿宋" w:cs="仿宋" w:hint="eastAsia"/>
            <w:lang w:eastAsia="zh-CN"/>
          </w:rPr>
          <w:t>十四、防眩光太阳镜项目实施保障措施</w:t>
        </w:r>
        <w:r>
          <w:tab/>
        </w:r>
        <w:r>
          <w:fldChar w:fldCharType="begin"/>
        </w:r>
        <w:r>
          <w:instrText xml:space="preserve"> PAGEREF _Toc18303 \h </w:instrText>
        </w:r>
        <w:r>
          <w:fldChar w:fldCharType="separate"/>
        </w:r>
        <w:r>
          <w:t>50</w:t>
        </w:r>
        <w:r>
          <w:fldChar w:fldCharType="end"/>
        </w:r>
      </w:hyperlink>
    </w:p>
    <w:p>
      <w:pPr>
        <w:pStyle w:val="TOC2"/>
        <w:tabs>
          <w:tab w:val="right" w:leader="dot" w:pos="8306"/>
        </w:tabs>
      </w:pPr>
      <w:hyperlink w:anchor="_Toc3750" w:history="1">
        <w:r>
          <w:rPr>
            <w:rFonts w:ascii="仿宋" w:eastAsia="仿宋" w:hAnsi="仿宋" w:cs="仿宋" w:hint="eastAsia"/>
            <w:lang w:eastAsia="zh-CN"/>
          </w:rPr>
          <w:t>(一)、防眩光太阳镜项目实施保障机制</w:t>
        </w:r>
        <w:r>
          <w:tab/>
        </w:r>
        <w:r>
          <w:fldChar w:fldCharType="begin"/>
        </w:r>
        <w:r>
          <w:instrText xml:space="preserve"> PAGEREF _Toc3750 \h </w:instrText>
        </w:r>
        <w:r>
          <w:fldChar w:fldCharType="separate"/>
        </w:r>
        <w:r>
          <w:t>50</w:t>
        </w:r>
        <w:r>
          <w:fldChar w:fldCharType="end"/>
        </w:r>
      </w:hyperlink>
    </w:p>
    <w:p>
      <w:pPr>
        <w:pStyle w:val="TOC2"/>
        <w:tabs>
          <w:tab w:val="right" w:leader="dot" w:pos="8306"/>
        </w:tabs>
      </w:pPr>
      <w:hyperlink w:anchor="_Toc9932" w:history="1">
        <w:r>
          <w:rPr>
            <w:rFonts w:ascii="仿宋" w:eastAsia="仿宋" w:hAnsi="仿宋" w:cs="仿宋" w:hint="eastAsia"/>
            <w:lang w:eastAsia="zh-CN"/>
          </w:rPr>
          <w:t>(二)、防眩光太阳镜项目法律合规要求</w:t>
        </w:r>
        <w:r>
          <w:tab/>
        </w:r>
        <w:r>
          <w:fldChar w:fldCharType="begin"/>
        </w:r>
        <w:r>
          <w:instrText xml:space="preserve"> PAGEREF _Toc9932 \h </w:instrText>
        </w:r>
        <w:r>
          <w:fldChar w:fldCharType="separate"/>
        </w:r>
        <w:r>
          <w:t>54</w:t>
        </w:r>
        <w:r>
          <w:fldChar w:fldCharType="end"/>
        </w:r>
      </w:hyperlink>
    </w:p>
    <w:p>
      <w:pPr>
        <w:pStyle w:val="TOC2"/>
        <w:tabs>
          <w:tab w:val="right" w:leader="dot" w:pos="8306"/>
        </w:tabs>
      </w:pPr>
      <w:hyperlink w:anchor="_Toc29497" w:history="1">
        <w:r>
          <w:rPr>
            <w:rFonts w:ascii="仿宋" w:eastAsia="仿宋" w:hAnsi="仿宋" w:cs="仿宋" w:hint="eastAsia"/>
            <w:lang w:eastAsia="zh-CN"/>
          </w:rPr>
          <w:t>(三)、防眩光太阳镜项目合同管理与法律事务</w:t>
        </w:r>
        <w:r>
          <w:tab/>
        </w:r>
        <w:r>
          <w:fldChar w:fldCharType="begin"/>
        </w:r>
        <w:r>
          <w:instrText xml:space="preserve"> PAGEREF _Toc29497 \h </w:instrText>
        </w:r>
        <w:r>
          <w:fldChar w:fldCharType="separate"/>
        </w:r>
        <w:r>
          <w:t>58</w:t>
        </w:r>
        <w:r>
          <w:fldChar w:fldCharType="end"/>
        </w:r>
      </w:hyperlink>
    </w:p>
    <w:p>
      <w:pPr>
        <w:pStyle w:val="TOC2"/>
        <w:tabs>
          <w:tab w:val="right" w:leader="dot" w:pos="8306"/>
        </w:tabs>
      </w:pPr>
      <w:hyperlink w:anchor="_Toc30282" w:history="1">
        <w:r>
          <w:rPr>
            <w:rFonts w:ascii="仿宋" w:eastAsia="仿宋" w:hAnsi="仿宋" w:cs="仿宋" w:hint="eastAsia"/>
            <w:lang w:eastAsia="zh-CN"/>
          </w:rPr>
          <w:t>(四)、防眩光太阳镜项目知识产权保护策略</w:t>
        </w:r>
        <w:r>
          <w:tab/>
        </w:r>
        <w:r>
          <w:fldChar w:fldCharType="begin"/>
        </w:r>
        <w:r>
          <w:instrText xml:space="preserve"> PAGEREF _Toc30282 \h </w:instrText>
        </w:r>
        <w:r>
          <w:fldChar w:fldCharType="separate"/>
        </w:r>
        <w:r>
          <w:t>64</w:t>
        </w:r>
        <w:r>
          <w:fldChar w:fldCharType="end"/>
        </w:r>
      </w:hyperlink>
    </w:p>
    <w:p>
      <w:pPr>
        <w:pStyle w:val="TOC1"/>
        <w:tabs>
          <w:tab w:val="right" w:leader="dot" w:pos="8306"/>
        </w:tabs>
      </w:pPr>
      <w:hyperlink w:anchor="_Toc32571" w:history="1">
        <w:r>
          <w:rPr>
            <w:rFonts w:ascii="仿宋" w:eastAsia="仿宋" w:hAnsi="仿宋" w:cs="仿宋" w:hint="eastAsia"/>
            <w:lang w:eastAsia="zh-CN"/>
          </w:rPr>
          <w:t>十五、防眩光太阳镜项目实施时间节点</w:t>
        </w:r>
        <w:r>
          <w:tab/>
        </w:r>
        <w:r>
          <w:fldChar w:fldCharType="begin"/>
        </w:r>
        <w:r>
          <w:instrText xml:space="preserve"> PAGEREF _Toc32571 \h </w:instrText>
        </w:r>
        <w:r>
          <w:fldChar w:fldCharType="separate"/>
        </w:r>
        <w:r>
          <w:t>67</w:t>
        </w:r>
        <w:r>
          <w:fldChar w:fldCharType="end"/>
        </w:r>
      </w:hyperlink>
    </w:p>
    <w:p>
      <w:pPr>
        <w:pStyle w:val="TOC2"/>
        <w:tabs>
          <w:tab w:val="right" w:leader="dot" w:pos="8306"/>
        </w:tabs>
      </w:pPr>
      <w:hyperlink w:anchor="_Toc3177" w:history="1">
        <w:r>
          <w:rPr>
            <w:rFonts w:ascii="仿宋" w:eastAsia="仿宋" w:hAnsi="仿宋" w:cs="仿宋" w:hint="eastAsia"/>
            <w:lang w:eastAsia="zh-CN"/>
          </w:rPr>
          <w:t>(一)、防眩光太阳镜项目启动阶段时间节点</w:t>
        </w:r>
        <w:r>
          <w:tab/>
        </w:r>
        <w:r>
          <w:fldChar w:fldCharType="begin"/>
        </w:r>
        <w:r>
          <w:instrText xml:space="preserve"> PAGEREF _Toc3177 \h </w:instrText>
        </w:r>
        <w:r>
          <w:fldChar w:fldCharType="separate"/>
        </w:r>
        <w:r>
          <w:t>67</w:t>
        </w:r>
        <w:r>
          <w:fldChar w:fldCharType="end"/>
        </w:r>
      </w:hyperlink>
    </w:p>
    <w:p>
      <w:pPr>
        <w:pStyle w:val="TOC2"/>
        <w:tabs>
          <w:tab w:val="right" w:leader="dot" w:pos="8306"/>
        </w:tabs>
      </w:pPr>
      <w:hyperlink w:anchor="_Toc4492" w:history="1">
        <w:r>
          <w:rPr>
            <w:rFonts w:ascii="仿宋" w:eastAsia="仿宋" w:hAnsi="仿宋" w:cs="仿宋" w:hint="eastAsia"/>
            <w:lang w:eastAsia="zh-CN"/>
          </w:rPr>
          <w:t>(二)、防眩光太阳镜项目执行阶段时间节点</w:t>
        </w:r>
        <w:r>
          <w:tab/>
        </w:r>
        <w:r>
          <w:fldChar w:fldCharType="begin"/>
        </w:r>
        <w:r>
          <w:instrText xml:space="preserve"> PAGEREF _Toc4492 \h </w:instrText>
        </w:r>
        <w:r>
          <w:fldChar w:fldCharType="separate"/>
        </w:r>
        <w:r>
          <w:t>68</w:t>
        </w:r>
        <w:r>
          <w:fldChar w:fldCharType="end"/>
        </w:r>
      </w:hyperlink>
    </w:p>
    <w:p>
      <w:pPr>
        <w:pStyle w:val="TOC2"/>
        <w:tabs>
          <w:tab w:val="right" w:leader="dot" w:pos="8306"/>
        </w:tabs>
      </w:pPr>
      <w:hyperlink w:anchor="_Toc19982" w:history="1">
        <w:r>
          <w:rPr>
            <w:rFonts w:ascii="仿宋" w:eastAsia="仿宋" w:hAnsi="仿宋" w:cs="仿宋" w:hint="eastAsia"/>
            <w:lang w:eastAsia="zh-CN"/>
          </w:rPr>
          <w:t>(三)、防眩光太阳镜项目完成阶段时间节点</w:t>
        </w:r>
        <w:r>
          <w:tab/>
        </w:r>
        <w:r>
          <w:fldChar w:fldCharType="begin"/>
        </w:r>
        <w:r>
          <w:instrText xml:space="preserve"> PAGEREF _Toc19982 \h </w:instrText>
        </w:r>
        <w:r>
          <w:fldChar w:fldCharType="separate"/>
        </w:r>
        <w:r>
          <w:t>69</w:t>
        </w:r>
        <w:r>
          <w:fldChar w:fldCharType="end"/>
        </w:r>
      </w:hyperlink>
    </w:p>
    <w:p>
      <w:pPr>
        <w:pStyle w:val="TOC1"/>
        <w:tabs>
          <w:tab w:val="right" w:leader="dot" w:pos="8306"/>
        </w:tabs>
      </w:pPr>
      <w:hyperlink w:anchor="_Toc32498" w:history="1">
        <w:r>
          <w:rPr>
            <w:rFonts w:ascii="仿宋" w:eastAsia="仿宋" w:hAnsi="仿宋" w:cs="仿宋" w:hint="eastAsia"/>
            <w:lang w:eastAsia="zh-CN"/>
          </w:rPr>
          <w:t>十六、营销与推广策略</w:t>
        </w:r>
        <w:r>
          <w:tab/>
        </w:r>
        <w:r>
          <w:fldChar w:fldCharType="begin"/>
        </w:r>
        <w:r>
          <w:instrText xml:space="preserve"> PAGEREF _Toc32498 \h </w:instrText>
        </w:r>
        <w:r>
          <w:fldChar w:fldCharType="separate"/>
        </w:r>
        <w:r>
          <w:t>70</w:t>
        </w:r>
        <w:r>
          <w:fldChar w:fldCharType="end"/>
        </w:r>
      </w:hyperlink>
    </w:p>
    <w:p>
      <w:pPr>
        <w:pStyle w:val="TOC2"/>
        <w:tabs>
          <w:tab w:val="right" w:leader="dot" w:pos="8306"/>
        </w:tabs>
      </w:pPr>
      <w:hyperlink w:anchor="_Toc6778" w:history="1">
        <w:r>
          <w:rPr>
            <w:rFonts w:ascii="仿宋" w:eastAsia="仿宋" w:hAnsi="仿宋" w:cs="仿宋" w:hint="eastAsia"/>
            <w:lang w:eastAsia="zh-CN"/>
          </w:rPr>
          <w:t>(一)、产品/服务定位与特点</w:t>
        </w:r>
        <w:r>
          <w:tab/>
        </w:r>
        <w:r>
          <w:fldChar w:fldCharType="begin"/>
        </w:r>
        <w:r>
          <w:instrText xml:space="preserve"> PAGEREF _Toc6778 \h </w:instrText>
        </w:r>
        <w:r>
          <w:fldChar w:fldCharType="separate"/>
        </w:r>
        <w:r>
          <w:t>70</w:t>
        </w:r>
        <w:r>
          <w:fldChar w:fldCharType="end"/>
        </w:r>
      </w:hyperlink>
    </w:p>
    <w:p>
      <w:pPr>
        <w:pStyle w:val="TOC2"/>
        <w:tabs>
          <w:tab w:val="right" w:leader="dot" w:pos="8306"/>
        </w:tabs>
      </w:pPr>
      <w:hyperlink w:anchor="_Toc22777" w:history="1">
        <w:r>
          <w:rPr>
            <w:rFonts w:ascii="仿宋" w:eastAsia="仿宋" w:hAnsi="仿宋" w:cs="仿宋" w:hint="eastAsia"/>
            <w:lang w:eastAsia="zh-CN"/>
          </w:rPr>
          <w:t>(二)、市场定位与竞争分析</w:t>
        </w:r>
        <w:r>
          <w:tab/>
        </w:r>
        <w:r>
          <w:fldChar w:fldCharType="begin"/>
        </w:r>
        <w:r>
          <w:instrText xml:space="preserve"> PAGEREF _Toc22777 \h </w:instrText>
        </w:r>
        <w:r>
          <w:fldChar w:fldCharType="separate"/>
        </w:r>
        <w:r>
          <w:t>72</w:t>
        </w:r>
        <w:r>
          <w:fldChar w:fldCharType="end"/>
        </w:r>
      </w:hyperlink>
    </w:p>
    <w:p>
      <w:pPr>
        <w:pStyle w:val="TOC2"/>
        <w:tabs>
          <w:tab w:val="right" w:leader="dot" w:pos="8306"/>
        </w:tabs>
      </w:pPr>
      <w:hyperlink w:anchor="_Toc22314" w:history="1">
        <w:r>
          <w:rPr>
            <w:rFonts w:ascii="仿宋" w:eastAsia="仿宋" w:hAnsi="仿宋" w:cs="仿宋" w:hint="eastAsia"/>
            <w:lang w:eastAsia="zh-CN"/>
          </w:rPr>
          <w:t>(三)、营销渠道与策略</w:t>
        </w:r>
        <w:r>
          <w:tab/>
        </w:r>
        <w:r>
          <w:fldChar w:fldCharType="begin"/>
        </w:r>
        <w:r>
          <w:instrText xml:space="preserve"> PAGEREF _Toc22314 \h </w:instrText>
        </w:r>
        <w:r>
          <w:fldChar w:fldCharType="separate"/>
        </w:r>
        <w:r>
          <w:t>73</w:t>
        </w:r>
        <w:r>
          <w:fldChar w:fldCharType="end"/>
        </w:r>
      </w:hyperlink>
    </w:p>
    <w:p>
      <w:pPr>
        <w:pStyle w:val="TOC2"/>
        <w:tabs>
          <w:tab w:val="right" w:leader="dot" w:pos="8306"/>
        </w:tabs>
      </w:pPr>
      <w:hyperlink w:anchor="_Toc10433" w:history="1">
        <w:r>
          <w:rPr>
            <w:rFonts w:ascii="仿宋" w:eastAsia="仿宋" w:hAnsi="仿宋" w:cs="仿宋" w:hint="eastAsia"/>
            <w:lang w:eastAsia="zh-CN"/>
          </w:rPr>
          <w:t>(四)、推广与宣传活动</w:t>
        </w:r>
        <w:r>
          <w:tab/>
        </w:r>
        <w:r>
          <w:fldChar w:fldCharType="begin"/>
        </w:r>
        <w:r>
          <w:instrText xml:space="preserve"> PAGEREF _Toc10433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9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防眩光太阳镜项目的主要产品是XXXX，预计年产值为XXX万元。这一产品在市场中占据着重要的地位，其广泛的应用范围使得该防眩光太阳镜项目的市场前景非常广阔。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眩光太阳镜项目的xxx产品作为重要的原材料之一，将在多个领域发挥关键作用。其在建筑、交通、能源等方面的广泛应用将为整个产业链提供强大的支持，形成产业协同效应。防眩光太阳镜项目的年产值XXX万XXX万XXX万万元不仅反映了其在市场上的巨大潜力，更预示着它对国民经济的积极贡献。这种关联度高、涉及面广的产业关系，使得该防眩光太阳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96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总征地面积为XXXX平方米，相当于约XX.XX亩，其中净用地面积为XXXX平方米，红线范围内相当于约XX.XX亩。这一用地规模充分考虑了防眩光太阳镜项目的建设需求，保障了防眩光太阳镜项目在合适的空间内得以充分发展。防眩光太阳镜项目规划的总建筑面积为XXXX平方米，其中主体工程建设占XXXX平方米，计容建筑面积达XXXX平方米。预计建筑工程的投资将达到XXXX万元，为防眩光太阳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计划购置的设备共计XXXX台（套），设备购置费用为XXXX万元。这一设备购置计划充分考虑到防眩光太阳镜项目的生产需求和技术要求，确保了防眩光太阳镜项目在生产运营中具备先进的技术装备和高效的生产能力。设备的合理配置将为防眩光太阳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计划总投资为XXXX万元，预计年实现营业收入为XXXX万元。这一产能规模的设定旨在确保防眩光太阳镜项目能够在投资与回报之间取得平衡，实现长期可持续的发展。防眩光太阳镜项目的总投资充分考虑到各个方面的需求，包括用地建设、设备购置等多个环节，以确保防眩光太阳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56"/>
      <w:r>
        <w:rPr>
          <w:rFonts w:ascii="仿宋" w:eastAsia="仿宋" w:hAnsi="仿宋" w:cs="仿宋" w:hint="eastAsia"/>
          <w:sz w:val="28"/>
          <w:lang w:eastAsia="zh-CN"/>
        </w:rPr>
        <w:t>二、防眩光太阳镜项目建设背景及必要性分析</w:t>
      </w:r>
      <w:bookmarkEnd w:id="5"/>
    </w:p>
    <w:p>
      <w:pPr>
        <w:pStyle w:val="Heading2"/>
        <w:rPr>
          <w:rFonts w:ascii="仿宋" w:eastAsia="仿宋" w:hAnsi="仿宋" w:cs="仿宋" w:hint="eastAsia"/>
          <w:lang w:eastAsia="zh-CN"/>
        </w:rPr>
      </w:pPr>
      <w:bookmarkStart w:id="6" w:name="_Toc8559"/>
      <w:r>
        <w:rPr>
          <w:rFonts w:ascii="仿宋" w:eastAsia="仿宋" w:hAnsi="仿宋" w:cs="仿宋" w:hint="eastAsia"/>
          <w:lang w:eastAsia="zh-CN"/>
        </w:rPr>
        <w:t>(一)、防眩光太阳镜项目背景分析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眩光太阳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眩光太阳镜项目在这个潮流中的定位。同时，我们将关注行业内涌现的新兴机遇，以便防眩光太阳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眩光太阳镜项目提供了强大的发展动力。我们将聚焦于行业内最新的技术发展趋势，包括但不限于人工智能、大数据分析、物联网等领域。通过深度的技术研究，我们将确保防眩光太阳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眩光太阳镜项目发展的源泉。我们将投入更多的精力对市场需求进行深入剖析，超越表面的需求，深入挖掘潜在的市场痛点和机遇。通过对市场需求的细致了解，防眩光太阳镜项目将更有针对性地设计解决方案，满足市场的多样化需求，从而更好地促进防眩光太阳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眩光太阳镜项目战略至关重要。我们将对竞争态势进行更为深入的分析，包括但不限于市场份额、产品特点、客户满意度等多个维度。通过深度的竞争分析，防眩光太阳镜项目将能够更准确地把握市场脉搏，制定具有竞争力的防眩光太阳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防眩光太阳镜项目的发展具有直接的影响。我们将进行更为全面的法规和政策分析，了解行业发展中的潜在法律风险和合规挑战。通过充分了解和遵守相关法规，防眩光太阳镜项目将确保在法律框架内合法合规运营，为防眩光太阳镜项目的稳健发展提供有力支持。</w:t>
      </w:r>
    </w:p>
    <w:p>
      <w:pPr>
        <w:pStyle w:val="Heading2"/>
        <w:ind w:firstLine="560" w:firstLineChars="200"/>
        <w:rPr>
          <w:rFonts w:ascii="仿宋" w:eastAsia="仿宋" w:hAnsi="仿宋" w:cs="仿宋" w:hint="eastAsia"/>
          <w:sz w:val="28"/>
          <w:lang w:eastAsia="zh-CN"/>
        </w:rPr>
      </w:pPr>
      <w:bookmarkStart w:id="7" w:name="_Toc22397"/>
      <w:r>
        <w:rPr>
          <w:rFonts w:ascii="仿宋" w:eastAsia="仿宋" w:hAnsi="仿宋" w:cs="仿宋" w:hint="eastAsia"/>
          <w:sz w:val="28"/>
          <w:lang w:eastAsia="zh-CN"/>
        </w:rPr>
        <w:t>(二)、防眩光太阳镜项目建设必要性分析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建设的迫切性源于对行业发展趋势的深刻洞察。我们正处于一个行业变革的时代，科技创新、数字化转型成为企业发展的关键动力。防眩光太阳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建设不仅仅是为了跟上潮流，更是为了通过技术创新推动企业的持续发展。通过引入先进的技术和解决方案，防眩光太阳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眩光太阳镜项目的建设成为必然选择，通过提高产品质量、拓展服务领域，从而在竞争中获得更多的机会。防眩光太阳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眩光太阳镜项目建设的必要性体现在对客户需求更精准的满足。通过防眩光太阳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建设的背后是对企业持续创新的追求。只有通过不断创新，企业才能在竞争中立于不败之地。防眩光太阳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942"/>
      <w:r>
        <w:rPr>
          <w:rFonts w:ascii="仿宋" w:eastAsia="仿宋" w:hAnsi="仿宋" w:cs="仿宋" w:hint="eastAsia"/>
          <w:sz w:val="28"/>
          <w:lang w:eastAsia="zh-CN"/>
        </w:rPr>
        <w:t>三、防眩光太阳镜项目危机管理</w:t>
      </w:r>
      <w:bookmarkEnd w:id="8"/>
    </w:p>
    <w:p>
      <w:pPr>
        <w:pStyle w:val="Heading2"/>
        <w:rPr>
          <w:rFonts w:ascii="仿宋" w:eastAsia="仿宋" w:hAnsi="仿宋" w:cs="仿宋" w:hint="eastAsia"/>
          <w:lang w:eastAsia="zh-CN"/>
        </w:rPr>
      </w:pPr>
      <w:bookmarkStart w:id="9" w:name="_Toc2003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眩光太阳镜项目危机管理中，危机预警与识别是确保防眩光太阳镜项目稳健运行的核心步骤。通过建立全面的监测机制，防眩光太阳镜项目团队旨在及时发现和理解潜在的风险和危机因素，以便采取及时的预防和应对措施，确保防眩光太阳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首先，通过深入的风险评估，防眩光太阳镜项目团队全面分析了整个防眩光太阳镜项目和各个阶段可能存在的威胁。这包括准确评估每个潜在风险的发生概率和可能影响的程度，为后续危机预警提供了有力支持。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眩光太阳镜项目团队着重于明确定义防眩光太阳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眩光太阳镜项目进展的持续监控，团队能够及时发现潜在问题并作出迅速反应。防眩光太阳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在这一阶段，团队的专业素养和反应速度将发挥至关重要的作用，以确保潜在危机能够在初期得到有效的处理，最大程度地减轻负面影响。通过危机预警与识别，防眩光太阳镜项目得以更有序、可控地推进。</w:t>
      </w:r>
    </w:p>
    <w:p>
      <w:pPr>
        <w:pStyle w:val="Heading2"/>
        <w:ind w:firstLine="560" w:firstLineChars="200"/>
        <w:rPr>
          <w:rFonts w:ascii="仿宋" w:eastAsia="仿宋" w:hAnsi="仿宋" w:cs="仿宋" w:hint="eastAsia"/>
          <w:sz w:val="28"/>
          <w:lang w:eastAsia="zh-CN"/>
        </w:rPr>
      </w:pPr>
      <w:bookmarkStart w:id="10" w:name="_Toc979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在危机发生时，防眩光太阳镜项目团队立即行动，成立了应急小组。该小组的任务是迅速制定并实施紧急应对措施，以最小化潜在损失。以下是采取的主要措施：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暂停防眩光太阳镜项目进度：为遏制危机蔓延，防眩光太阳镜项目暂时停止进行，以便全面评估当前状况。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资源重新分配：重新评估防眩光太阳镜项目资源的分配，确保最大限度地减小损失。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实时沟通：与关键利益相关者建立实时沟通机制，向他们传递防眩光太阳镜项目危机的实际状况，保障防眩光太阳镜项目核心利益。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在紧急应对的同时，防眩光太阳镜项目团队强调了团队协作和有效沟通的重要性。以下是团队协作的关键举措：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信息共享机制：建立了信息共享平台，确保团队成员能够及时获取防眩光太阳镜项目危机的实时信息。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领导者沟通：防眩光太阳镜项目领导者通过定期会议和即时沟通工具，指导团队应对危机，保持团队稳定运行。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随着危机得到初步控制，防眩光太阳镜项目团队转向制定恢复计划，以确保防眩光太阳镜项目能够从中迅速恢复。主要恢复计划包括：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修复受损的进度计划：重新评估防眩光太阳镜项目进度，制定修复计划，确保防眩光太阳镜项目尽快回归正常进程。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重新调整资源分配：优化资源分配，确保防眩光太阳镜项目在有限资源下高效运转。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风险管理机制加强：对防眩光太阳镜项目风险进行全面评估，制定更强化的风险管理策略，以预防未来可能的危机。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8318"/>
      <w:r>
        <w:rPr>
          <w:rFonts w:ascii="仿宋" w:eastAsia="仿宋" w:hAnsi="仿宋" w:cs="仿宋" w:hint="eastAsia"/>
          <w:sz w:val="28"/>
          <w:lang w:eastAsia="zh-CN"/>
        </w:rPr>
        <w:t>四、防眩光太阳镜项目文档管理</w:t>
      </w:r>
      <w:bookmarkEnd w:id="11"/>
    </w:p>
    <w:p>
      <w:pPr>
        <w:pStyle w:val="Heading2"/>
        <w:rPr>
          <w:rFonts w:ascii="仿宋" w:eastAsia="仿宋" w:hAnsi="仿宋" w:cs="仿宋" w:hint="eastAsia"/>
          <w:lang w:eastAsia="zh-CN"/>
        </w:rPr>
      </w:pPr>
      <w:bookmarkStart w:id="12" w:name="_Toc62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防眩光太阳镜项目高度重视文档的质量和准确性，以支持防眩光太阳镜项目的各项活动和决策。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文档的编制始于防眩光太阳镜项目计划的初期，我们制定了详细的文档编制计划，明确了每个文档的内容、格式和编写责任人。在防眩光太阳镜项目启动阶段，我们首先编制了防眩光太阳镜项目章程，明确定义了防眩光太阳镜项目的目标、范围、风险等关键要素。随后，防眩光太阳镜项目团队根据计划陆续编制了需求文档、设计文档、测试文档等各类文档，确保防眩光太阳镜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眩光太阳镜项目管理中的重要环节，旨在确保防眩光太阳镜项目文档符合质量标准和防眩光太阳镜项目需求。在防眩光太阳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眩光太阳镜项目相关利益方和专业领域的专家对文档进行独立审查。这有助于获取更全面、客观的反馈，确保防眩光太阳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防眩光太阳镜项目在文档编制与审查方面建立了严格的管理机制，通过规范的流程和多维度的审查，确保防眩光太阳镜项目文档的质量、准确性和可靠性，为防眩光太阳镜项目的顺利推进提供了有力支持。</w:t>
      </w:r>
    </w:p>
    <w:p>
      <w:pPr>
        <w:pStyle w:val="Heading2"/>
        <w:ind w:firstLine="560" w:firstLineChars="200"/>
        <w:rPr>
          <w:rFonts w:ascii="仿宋" w:eastAsia="仿宋" w:hAnsi="仿宋" w:cs="仿宋" w:hint="eastAsia"/>
          <w:sz w:val="28"/>
          <w:lang w:eastAsia="zh-CN"/>
        </w:rPr>
      </w:pPr>
      <w:bookmarkStart w:id="13" w:name="_Toc137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在防眩光太阳镜项目中，我们致力于优化文档发布与分发过程，以确保信息的高效传递和团队间协作的顺畅进行。以下是我们采取的关键优化策略：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我们通过多渠道发布文档，包括电子邮件、防眩光太阳镜项目管理平台、内部网站等，以满足不同团队成员的偏好和需求。多渠道发布确保了信息的全面覆盖。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我们采用了精细的权限控制，确保只有授权人员可以访问敏感信息。这种安全措施保护了防眩光太阳镜项目文档的机密性，防止了未经授权的信息泄露。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69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眩光太阳镜项目生命周期中一个至关重要的环节，直接关系到防眩光太阳镜项目信息的长期保存和历史记录的完整性。在防眩光太阳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065"/>
      <w:r>
        <w:rPr>
          <w:rFonts w:ascii="仿宋" w:eastAsia="仿宋" w:hAnsi="仿宋" w:cs="仿宋" w:hint="eastAsia"/>
          <w:sz w:val="28"/>
          <w:lang w:eastAsia="zh-CN"/>
        </w:rPr>
        <w:t>五、防眩光太阳镜项目可持续发展</w:t>
      </w:r>
      <w:bookmarkEnd w:id="15"/>
    </w:p>
    <w:p>
      <w:pPr>
        <w:pStyle w:val="Heading2"/>
        <w:rPr>
          <w:rFonts w:ascii="仿宋" w:eastAsia="仿宋" w:hAnsi="仿宋" w:cs="仿宋" w:hint="eastAsia"/>
          <w:lang w:eastAsia="zh-CN"/>
        </w:rPr>
      </w:pPr>
      <w:bookmarkStart w:id="16" w:name="_Toc1346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眩光太阳镜项目中，防眩光太阳镜项目团队着眼于未来，明确了可持续发展的战略方向。制定的具体可持续发展目标包括降低资源使用、采用环保技术、最大化社会效益等。这一步骤不仅有助于防眩光太阳镜项目在环保和社会责任方面达到最高标准，也为未来提供了明确的指引，确保防眩光太阳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可持续实践的融入防眩光太阳镜项目管理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眩光太阳镜项目管理周期。从防眩光太阳镜项目规划开始，防眩光太阳镜项目团队就考虑了环境和社会的因素。在执行阶段，防眩光太阳镜项目团队积极推动绿色技术的应用，优化资源利用。此外，关注员工的社会责任，通过培训和沟通活动提高员工对可持续发展的认知，使他们能够在日常工作中践行可持续实践。这些举措不仅为防眩光太阳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549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扎根于防眩光太阳镜项目的可持续发展理念，我们深信环保与社会责任是防眩光太阳镜项目成功的关键支柱。在防眩光太阳镜项目的每一步，我们都致力于通过创新和实践，履行对环境和社会的坚定责任。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团队通过引入先进的环保技术、建立高效的废物处理系统以及推动能源节约措施，积极履行环保责任。定期的环保监测和评估确保防眩光太阳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眩光太阳镜项目不仅致力于自身可持续发展，还注重对社会的回馈。通过支持社区防眩光太阳镜项目、参与慈善事业、提供培训机会等方式，防眩光太阳镜项目积极履行社会责任。与当地社区建立积极互动，关注员工的工作与生活平衡，以及员工的身心健康，是防眩光太阳镜项目在社会责任层面的关键举措。这样的实践不仅增强了防眩光太阳镜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704"/>
      <w:r>
        <w:rPr>
          <w:rFonts w:ascii="仿宋" w:eastAsia="仿宋" w:hAnsi="仿宋" w:cs="仿宋" w:hint="eastAsia"/>
          <w:sz w:val="28"/>
          <w:lang w:eastAsia="zh-CN"/>
        </w:rPr>
        <w:t>六、防眩光太阳镜项目土建工程</w:t>
      </w:r>
      <w:bookmarkEnd w:id="18"/>
    </w:p>
    <w:p>
      <w:pPr>
        <w:pStyle w:val="Heading2"/>
        <w:rPr>
          <w:rFonts w:ascii="仿宋" w:eastAsia="仿宋" w:hAnsi="仿宋" w:cs="仿宋" w:hint="eastAsia"/>
          <w:lang w:eastAsia="zh-CN"/>
        </w:rPr>
      </w:pPr>
      <w:bookmarkStart w:id="19" w:name="_Toc2396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在防眩光太阳镜项目的建筑工程设计中，我们将秉承一系列重要的设计原则，以确保防眩光太阳镜项目建筑在功能、美观、可持续性等方面达到最佳效果。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首要原则是确保建筑的功能性得到最大化的发挥。我们将充分理解防眩光太阳镜项目的实际需求，合理布局各个功能区域，保证建筑在满足业务需求的同时，提供高效的工作环境。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https://d.book118.com/228126124117006023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防眩光太阳镜项目规划设计方案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F5E00"/>
    <w:rsid w:val="488F5E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26124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2023-12-16T10:02:00Z</dcterms:created>
  <dcterms:modified xsi:type="dcterms:W3CDTF">2023-12-16T10:02:49Z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C18E93EC730E486E908D52106DA6B0B8_11</vt:lpwstr>
  </property>
  <property fmtid="{D5CDD505-2E9C-101B-9397-08002B2CF9AE}" pid="3" name="KSOProductBuildVer">
    <vt:lpwstr>2052-12.1.0.15990</vt:lpwstr>
  </property>
</Properties>
</file>